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524338" w:rsidRPr="00524338" w:rsidTr="00801CD1">
        <w:trPr>
          <w:jc w:val="center"/>
        </w:trPr>
        <w:tc>
          <w:tcPr>
            <w:tcW w:w="4278" w:type="dxa"/>
            <w:hideMark/>
          </w:tcPr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caps/>
                <w:sz w:val="24"/>
                <w:szCs w:val="24"/>
              </w:rPr>
              <w:t>Российская Федерация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республика адыгея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«яблоновское 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городское поселение»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>385141, Республика Адыгея Тахтамукайский район,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 xml:space="preserve">пгт. Яблоновский, 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>ул. Гагарина, 41/1,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>тел. факс (87771) 97801, 97394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  <w:lang w:val="en-US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E1AD1E" wp14:editId="16BB2AD9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mallCaps/>
                <w:sz w:val="24"/>
                <w:szCs w:val="24"/>
              </w:rPr>
              <w:t>УРЫСЫЕ ФЕДЕРАЦИЕР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адыгэ республик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муниципальнэ гъэпсык</w:t>
            </w: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i</w:t>
            </w: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 зи</w:t>
            </w: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i</w:t>
            </w: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«ЯБЛОНОВСКЭ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КЪЭЛЭ ПСЭУП</w:t>
            </w: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5243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эм»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иадминистрацие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>385141, Адыгэ Республик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>Тэхътэмыкъое район,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 xml:space="preserve"> Яблоновскэ къ/п., Гагариным иур., 41/1,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</w:rPr>
              <w:t>тел./факсыр (87771) 97801, 97394</w:t>
            </w:r>
          </w:p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 w:rsidRPr="0052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E-mail: yablonovskiy_ra@mail.ru</w:t>
            </w:r>
          </w:p>
        </w:tc>
      </w:tr>
      <w:tr w:rsidR="00524338" w:rsidRPr="00524338" w:rsidTr="00801CD1">
        <w:trPr>
          <w:trHeight w:val="149"/>
          <w:jc w:val="center"/>
        </w:trPr>
        <w:tc>
          <w:tcPr>
            <w:tcW w:w="4278" w:type="dxa"/>
          </w:tcPr>
          <w:p w:rsidR="00524338" w:rsidRPr="00524338" w:rsidRDefault="00524338" w:rsidP="00A55A58">
            <w:pPr>
              <w:keepNext/>
              <w:suppressAutoHyphens/>
              <w:spacing w:after="0" w:line="20" w:lineRule="atLeast"/>
              <w:ind w:hanging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524338" w:rsidRPr="00524338" w:rsidRDefault="00524338" w:rsidP="00A55A58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524338" w:rsidRPr="00524338" w:rsidRDefault="00524338" w:rsidP="00A55A58">
      <w:pPr>
        <w:suppressAutoHyphens/>
        <w:spacing w:after="0" w:line="2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r w:rsidRPr="005243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7D3B" wp14:editId="0E3C1555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29210" t="33020" r="3556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69C4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24338" w:rsidRPr="00A55A58" w:rsidRDefault="00524338" w:rsidP="00A55A58">
      <w:pPr>
        <w:pStyle w:val="a3"/>
        <w:tabs>
          <w:tab w:val="left" w:pos="2834"/>
          <w:tab w:val="center" w:pos="4960"/>
        </w:tabs>
        <w:suppressAutoHyphens/>
        <w:spacing w:line="20" w:lineRule="atLeast"/>
        <w:ind w:firstLine="567"/>
        <w:jc w:val="center"/>
        <w:rPr>
          <w:b/>
          <w:bCs/>
          <w:sz w:val="40"/>
          <w:szCs w:val="40"/>
        </w:rPr>
      </w:pPr>
      <w:r w:rsidRPr="00A55A58">
        <w:rPr>
          <w:b/>
          <w:bCs/>
          <w:sz w:val="40"/>
          <w:szCs w:val="40"/>
        </w:rPr>
        <w:t>ПОСТАНОВЛЕНИЕ</w:t>
      </w:r>
    </w:p>
    <w:p w:rsidR="006B72C6" w:rsidRDefault="006B72C6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5A58" w:rsidRDefault="00A55A58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5A58" w:rsidRDefault="00A55A58" w:rsidP="00A55A58">
      <w:pPr>
        <w:pStyle w:val="a3"/>
        <w:suppressAutoHyphens/>
        <w:spacing w:line="20" w:lineRule="atLeast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«15» октября 2019 г.                     № 866                            птг. Яблоновский</w:t>
      </w:r>
    </w:p>
    <w:p w:rsidR="00524338" w:rsidRDefault="00524338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A58" w:rsidRDefault="00A55A58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A58" w:rsidRDefault="00003ADE" w:rsidP="00F7779C">
      <w:pPr>
        <w:suppressAutoHyphens/>
        <w:spacing w:after="0" w:line="2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AB">
        <w:rPr>
          <w:rFonts w:ascii="Times New Roman" w:hAnsi="Times New Roman" w:cs="Times New Roman"/>
          <w:bCs/>
          <w:sz w:val="28"/>
          <w:szCs w:val="28"/>
        </w:rPr>
        <w:t>О</w:t>
      </w:r>
      <w:r w:rsidR="000C611B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213B3">
        <w:rPr>
          <w:rFonts w:ascii="Times New Roman" w:hAnsi="Times New Roman" w:cs="Times New Roman"/>
          <w:bCs/>
          <w:sz w:val="28"/>
          <w:szCs w:val="28"/>
        </w:rPr>
        <w:t>п</w:t>
      </w:r>
      <w:r w:rsidR="000C611B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</w:p>
    <w:p w:rsidR="00A55A58" w:rsidRDefault="00D213B3" w:rsidP="00F7779C">
      <w:pPr>
        <w:suppressAutoHyphens/>
        <w:spacing w:after="0" w:line="2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003ADE" w:rsidRPr="00337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11B">
        <w:rPr>
          <w:rFonts w:ascii="Times New Roman" w:hAnsi="Times New Roman" w:cs="Times New Roman"/>
          <w:bCs/>
          <w:sz w:val="28"/>
          <w:szCs w:val="28"/>
        </w:rPr>
        <w:t>занесении</w:t>
      </w:r>
      <w:r w:rsidR="004C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11B">
        <w:rPr>
          <w:rFonts w:ascii="Times New Roman" w:hAnsi="Times New Roman" w:cs="Times New Roman"/>
          <w:bCs/>
          <w:sz w:val="28"/>
          <w:szCs w:val="28"/>
        </w:rPr>
        <w:t xml:space="preserve">на Доску Почета </w:t>
      </w:r>
    </w:p>
    <w:p w:rsidR="000C611B" w:rsidRDefault="000C611B" w:rsidP="00F7779C">
      <w:pPr>
        <w:suppressAutoHyphens/>
        <w:spacing w:after="0" w:line="2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C611B" w:rsidRPr="00337CAB" w:rsidRDefault="000C611B" w:rsidP="00F7779C">
      <w:pPr>
        <w:suppressAutoHyphens/>
        <w:spacing w:after="0" w:line="20" w:lineRule="atLeast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«Яблоновское городское поселение»</w:t>
      </w:r>
    </w:p>
    <w:p w:rsidR="00003ADE" w:rsidRDefault="00003ADE" w:rsidP="00A55A58">
      <w:pPr>
        <w:tabs>
          <w:tab w:val="left" w:pos="709"/>
        </w:tabs>
        <w:suppressAutoHyphens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B21" w:rsidRPr="00EF2B40" w:rsidRDefault="00D93B21" w:rsidP="00A55A58">
      <w:pPr>
        <w:tabs>
          <w:tab w:val="left" w:pos="709"/>
        </w:tabs>
        <w:suppressAutoHyphens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B21" w:rsidRPr="00D93B21" w:rsidRDefault="004266EC" w:rsidP="00A55A58">
      <w:pPr>
        <w:pStyle w:val="ConsPlusNormal"/>
        <w:widowControl/>
        <w:suppressAutoHyphens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672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 </w:t>
      </w:r>
      <w:r w:rsidR="002264D5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B3672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64D5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 2003</w:t>
      </w:r>
      <w:r w:rsidR="009B3672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 </w:t>
      </w:r>
      <w:r w:rsidR="002264D5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№ 131</w:t>
      </w:r>
      <w:r w:rsidR="009B3672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264D5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="009B3672" w:rsidRPr="00D93B21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 </w:t>
      </w:r>
      <w:r w:rsidR="009B3672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D93B21" w:rsidRPr="00D9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3B21" w:rsidRPr="00D93B21">
        <w:rPr>
          <w:rFonts w:ascii="Times New Roman" w:hAnsi="Times New Roman" w:cs="Times New Roman"/>
          <w:sz w:val="28"/>
          <w:szCs w:val="28"/>
        </w:rPr>
        <w:t>со статьёй 179 Бюджетного кодекса Российской Федерации,</w:t>
      </w:r>
    </w:p>
    <w:p w:rsidR="00003ADE" w:rsidRPr="00F46442" w:rsidRDefault="00003ADE" w:rsidP="00A55A58">
      <w:pPr>
        <w:tabs>
          <w:tab w:val="left" w:pos="567"/>
        </w:tabs>
        <w:suppressAutoHyphens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3ADE" w:rsidRPr="00F46442" w:rsidRDefault="00003ADE" w:rsidP="00A55A58">
      <w:pPr>
        <w:suppressAutoHyphens/>
        <w:spacing w:after="0" w:line="20" w:lineRule="atLeast"/>
        <w:contextualSpacing/>
        <w:rPr>
          <w:rFonts w:ascii="Times New Roman" w:hAnsi="Times New Roman" w:cs="Times New Roman"/>
        </w:rPr>
      </w:pPr>
    </w:p>
    <w:p w:rsidR="00524338" w:rsidRPr="00524338" w:rsidRDefault="00524338" w:rsidP="00A55A58">
      <w:pPr>
        <w:suppressAutoHyphens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338">
        <w:rPr>
          <w:rFonts w:ascii="Times New Roman" w:hAnsi="Times New Roman" w:cs="Times New Roman"/>
          <w:b/>
          <w:sz w:val="36"/>
          <w:szCs w:val="36"/>
        </w:rPr>
        <w:t>ПОСТАНОВЛЯЮ:</w:t>
      </w:r>
    </w:p>
    <w:p w:rsidR="00003ADE" w:rsidRPr="00EF2B40" w:rsidRDefault="00003ADE" w:rsidP="00A55A58">
      <w:pPr>
        <w:tabs>
          <w:tab w:val="left" w:pos="567"/>
        </w:tabs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8F6" w:rsidRPr="00EC0641" w:rsidRDefault="00E968F6" w:rsidP="00A55A58">
      <w:pPr>
        <w:pStyle w:val="a9"/>
        <w:numPr>
          <w:ilvl w:val="0"/>
          <w:numId w:val="1"/>
        </w:numPr>
        <w:tabs>
          <w:tab w:val="left" w:pos="567"/>
        </w:tabs>
        <w:suppressAutoHyphens/>
        <w:spacing w:after="0" w:line="20" w:lineRule="atLeast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C0641">
        <w:rPr>
          <w:rFonts w:ascii="Times New Roman" w:hAnsi="Times New Roman"/>
          <w:bCs/>
          <w:sz w:val="28"/>
          <w:szCs w:val="28"/>
        </w:rPr>
        <w:t>положение «О занесении на Доску Почета муниципального образования «Яблоновское городское поселение»</w:t>
      </w:r>
      <w:r w:rsidR="00B351F7">
        <w:rPr>
          <w:rFonts w:ascii="Times New Roman" w:hAnsi="Times New Roman"/>
          <w:bCs/>
          <w:sz w:val="28"/>
          <w:szCs w:val="28"/>
        </w:rPr>
        <w:t xml:space="preserve"> согласно п</w:t>
      </w:r>
      <w:r w:rsidRPr="00EC0641">
        <w:rPr>
          <w:rFonts w:ascii="Times New Roman" w:hAnsi="Times New Roman"/>
          <w:bCs/>
          <w:sz w:val="28"/>
          <w:szCs w:val="28"/>
        </w:rPr>
        <w:t>риложени</w:t>
      </w:r>
      <w:r w:rsidR="00B351F7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EC0641">
        <w:rPr>
          <w:rFonts w:ascii="Times New Roman" w:hAnsi="Times New Roman"/>
          <w:bCs/>
          <w:sz w:val="28"/>
          <w:szCs w:val="28"/>
        </w:rPr>
        <w:t>.</w:t>
      </w:r>
    </w:p>
    <w:p w:rsidR="00EC0641" w:rsidRPr="00EC0641" w:rsidRDefault="006B72C6" w:rsidP="00A55A58">
      <w:pPr>
        <w:pStyle w:val="a9"/>
        <w:numPr>
          <w:ilvl w:val="0"/>
          <w:numId w:val="1"/>
        </w:numPr>
        <w:tabs>
          <w:tab w:val="left" w:pos="567"/>
        </w:tabs>
        <w:suppressAutoHyphens/>
        <w:spacing w:after="0" w:line="20" w:lineRule="atLeast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C064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084C97">
        <w:rPr>
          <w:rFonts w:ascii="Times New Roman" w:hAnsi="Times New Roman"/>
          <w:bCs/>
          <w:sz w:val="28"/>
          <w:szCs w:val="28"/>
        </w:rPr>
        <w:t xml:space="preserve">состав </w:t>
      </w:r>
      <w:r w:rsidR="00EC0641">
        <w:rPr>
          <w:rFonts w:ascii="Times New Roman" w:hAnsi="Times New Roman"/>
          <w:sz w:val="28"/>
          <w:szCs w:val="28"/>
        </w:rPr>
        <w:t>комисси</w:t>
      </w:r>
      <w:r w:rsidR="00084C97">
        <w:rPr>
          <w:rFonts w:ascii="Times New Roman" w:hAnsi="Times New Roman"/>
          <w:sz w:val="28"/>
          <w:szCs w:val="28"/>
        </w:rPr>
        <w:t>и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EC0641" w:rsidRPr="00EC0641">
        <w:rPr>
          <w:rFonts w:ascii="Times New Roman" w:hAnsi="Times New Roman"/>
          <w:sz w:val="28"/>
          <w:szCs w:val="28"/>
        </w:rPr>
        <w:t xml:space="preserve">«О занесении на Доску Почета </w:t>
      </w:r>
      <w:r w:rsidR="00EC0641" w:rsidRPr="00EC0641">
        <w:rPr>
          <w:rFonts w:ascii="Times New Roman" w:hAnsi="Times New Roman"/>
          <w:bCs/>
          <w:sz w:val="28"/>
          <w:szCs w:val="28"/>
        </w:rPr>
        <w:t xml:space="preserve">муниципального образования «Яблоновское городское поселение» </w:t>
      </w:r>
      <w:r w:rsidR="00B351F7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EC0641" w:rsidRPr="00EC0641">
        <w:rPr>
          <w:rFonts w:ascii="Times New Roman" w:hAnsi="Times New Roman"/>
          <w:bCs/>
          <w:sz w:val="28"/>
          <w:szCs w:val="28"/>
        </w:rPr>
        <w:t>приложени</w:t>
      </w:r>
      <w:r w:rsidR="00B351F7">
        <w:rPr>
          <w:rFonts w:ascii="Times New Roman" w:hAnsi="Times New Roman"/>
          <w:bCs/>
          <w:sz w:val="28"/>
          <w:szCs w:val="28"/>
        </w:rPr>
        <w:t>ю</w:t>
      </w:r>
      <w:r w:rsidR="00EC0641" w:rsidRPr="00EC0641">
        <w:rPr>
          <w:rFonts w:ascii="Times New Roman" w:hAnsi="Times New Roman"/>
          <w:bCs/>
          <w:sz w:val="28"/>
          <w:szCs w:val="28"/>
        </w:rPr>
        <w:t xml:space="preserve"> </w:t>
      </w:r>
      <w:r w:rsidR="00EC0641" w:rsidRPr="00B351F7">
        <w:rPr>
          <w:rFonts w:ascii="Times New Roman" w:hAnsi="Times New Roman"/>
          <w:bCs/>
          <w:sz w:val="28"/>
          <w:szCs w:val="28"/>
        </w:rPr>
        <w:t>№</w:t>
      </w:r>
      <w:r w:rsidR="00EC0641" w:rsidRPr="00EC0641">
        <w:rPr>
          <w:rFonts w:ascii="Times New Roman" w:hAnsi="Times New Roman"/>
          <w:bCs/>
          <w:sz w:val="28"/>
          <w:szCs w:val="28"/>
        </w:rPr>
        <w:t xml:space="preserve"> </w:t>
      </w:r>
      <w:r w:rsidR="00B351F7">
        <w:rPr>
          <w:rFonts w:ascii="Times New Roman" w:hAnsi="Times New Roman"/>
          <w:bCs/>
          <w:sz w:val="28"/>
          <w:szCs w:val="28"/>
        </w:rPr>
        <w:t>2</w:t>
      </w:r>
      <w:r w:rsidR="00EC0641" w:rsidRPr="00EC0641">
        <w:rPr>
          <w:rFonts w:ascii="Times New Roman" w:hAnsi="Times New Roman"/>
          <w:bCs/>
          <w:sz w:val="28"/>
          <w:szCs w:val="28"/>
        </w:rPr>
        <w:t>.</w:t>
      </w:r>
    </w:p>
    <w:p w:rsidR="00003ADE" w:rsidRPr="00740C5A" w:rsidRDefault="00003ADE" w:rsidP="00A55A58">
      <w:pPr>
        <w:pStyle w:val="a9"/>
        <w:numPr>
          <w:ilvl w:val="0"/>
          <w:numId w:val="1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40C5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524338" w:rsidRPr="00740C5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740C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8F6" w:rsidRPr="00740C5A">
        <w:rPr>
          <w:rFonts w:ascii="Times New Roman" w:hAnsi="Times New Roman"/>
          <w:color w:val="000000"/>
          <w:sz w:val="28"/>
          <w:szCs w:val="28"/>
        </w:rPr>
        <w:t xml:space="preserve">опубликовать в печатных средствах </w:t>
      </w:r>
      <w:r w:rsidR="000C13A8" w:rsidRPr="00740C5A">
        <w:rPr>
          <w:rFonts w:ascii="Times New Roman" w:hAnsi="Times New Roman"/>
          <w:color w:val="000000"/>
          <w:sz w:val="28"/>
          <w:szCs w:val="28"/>
        </w:rPr>
        <w:t>массовой информации, распространяемых на территории муниципального образования «Яблоновское городское поселение»</w:t>
      </w:r>
      <w:r w:rsidR="005635BD" w:rsidRPr="00740C5A">
        <w:rPr>
          <w:rFonts w:ascii="Times New Roman" w:hAnsi="Times New Roman"/>
          <w:color w:val="000000"/>
          <w:sz w:val="28"/>
          <w:szCs w:val="28"/>
        </w:rPr>
        <w:t>.</w:t>
      </w:r>
    </w:p>
    <w:p w:rsidR="00740C5A" w:rsidRDefault="00A32899" w:rsidP="00A55A58">
      <w:pPr>
        <w:pStyle w:val="a9"/>
        <w:numPr>
          <w:ilvl w:val="0"/>
          <w:numId w:val="1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Социально-экономическому отделу разместить настоящее пост</w:t>
      </w:r>
      <w:r w:rsidR="001F4CDA">
        <w:rPr>
          <w:rFonts w:ascii="Times New Roman" w:hAnsi="Times New Roman"/>
          <w:color w:val="000000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 «Яблоновское городское поселение» в информационно-коммуникационной сети Интернет.</w:t>
      </w:r>
    </w:p>
    <w:p w:rsidR="00A32899" w:rsidRDefault="00A32899" w:rsidP="00A55A58">
      <w:pPr>
        <w:pStyle w:val="a9"/>
        <w:numPr>
          <w:ilvl w:val="0"/>
          <w:numId w:val="1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муниципального образования «Яблоновское городское поселение» Ачмиз Р.Ю.</w:t>
      </w:r>
    </w:p>
    <w:p w:rsidR="00A32899" w:rsidRPr="00740C5A" w:rsidRDefault="00A32899" w:rsidP="00A55A58">
      <w:pPr>
        <w:pStyle w:val="a9"/>
        <w:numPr>
          <w:ilvl w:val="0"/>
          <w:numId w:val="1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003ADE" w:rsidRDefault="00003ADE" w:rsidP="00A55A58">
      <w:pPr>
        <w:tabs>
          <w:tab w:val="left" w:pos="567"/>
        </w:tabs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ADE" w:rsidRDefault="00003ADE" w:rsidP="00A55A58">
      <w:pPr>
        <w:tabs>
          <w:tab w:val="left" w:pos="567"/>
        </w:tabs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ADE" w:rsidRPr="00EF2B40" w:rsidRDefault="00003ADE" w:rsidP="00A55A58">
      <w:pPr>
        <w:tabs>
          <w:tab w:val="left" w:pos="567"/>
        </w:tabs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ADE" w:rsidRPr="00EF2B40" w:rsidRDefault="0004106F" w:rsidP="00A55A58">
      <w:pPr>
        <w:suppressAutoHyphens/>
        <w:spacing w:after="0" w:line="2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ADE" w:rsidRPr="00EF2B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739">
        <w:rPr>
          <w:rFonts w:ascii="Times New Roman" w:hAnsi="Times New Roman" w:cs="Times New Roman"/>
          <w:sz w:val="28"/>
          <w:szCs w:val="28"/>
        </w:rPr>
        <w:t xml:space="preserve"> </w:t>
      </w:r>
      <w:r w:rsidR="00003ADE" w:rsidRPr="00EF2B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3ADE" w:rsidRPr="00EF2B40" w:rsidRDefault="00003ADE" w:rsidP="00A55A58">
      <w:pPr>
        <w:tabs>
          <w:tab w:val="left" w:pos="7088"/>
          <w:tab w:val="left" w:pos="7513"/>
          <w:tab w:val="left" w:pos="7655"/>
        </w:tabs>
        <w:suppressAutoHyphens/>
        <w:spacing w:after="0" w:line="2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B40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                                   </w:t>
      </w:r>
      <w:r w:rsidR="00547149">
        <w:rPr>
          <w:rFonts w:ascii="Times New Roman" w:hAnsi="Times New Roman" w:cs="Times New Roman"/>
          <w:sz w:val="28"/>
          <w:szCs w:val="28"/>
        </w:rPr>
        <w:t xml:space="preserve"> </w:t>
      </w:r>
      <w:r w:rsidR="0004106F">
        <w:rPr>
          <w:rFonts w:ascii="Times New Roman" w:hAnsi="Times New Roman" w:cs="Times New Roman"/>
          <w:sz w:val="28"/>
          <w:szCs w:val="28"/>
        </w:rPr>
        <w:t xml:space="preserve"> </w:t>
      </w:r>
      <w:r w:rsidR="00F651C4">
        <w:rPr>
          <w:rFonts w:ascii="Times New Roman" w:hAnsi="Times New Roman" w:cs="Times New Roman"/>
          <w:sz w:val="28"/>
          <w:szCs w:val="28"/>
        </w:rPr>
        <w:t xml:space="preserve">   </w:t>
      </w:r>
      <w:r w:rsidR="00A55A58">
        <w:rPr>
          <w:rFonts w:ascii="Times New Roman" w:hAnsi="Times New Roman" w:cs="Times New Roman"/>
          <w:sz w:val="28"/>
          <w:szCs w:val="28"/>
        </w:rPr>
        <w:t xml:space="preserve"> </w:t>
      </w:r>
      <w:r w:rsidR="00910739">
        <w:rPr>
          <w:rFonts w:ascii="Times New Roman" w:hAnsi="Times New Roman" w:cs="Times New Roman"/>
          <w:sz w:val="28"/>
          <w:szCs w:val="28"/>
        </w:rPr>
        <w:t>З.</w:t>
      </w:r>
      <w:r w:rsidR="0004106F">
        <w:rPr>
          <w:rFonts w:ascii="Times New Roman" w:hAnsi="Times New Roman" w:cs="Times New Roman"/>
          <w:sz w:val="28"/>
          <w:szCs w:val="28"/>
        </w:rPr>
        <w:t>Д</w:t>
      </w:r>
      <w:r w:rsidR="00547149">
        <w:rPr>
          <w:rFonts w:ascii="Times New Roman" w:hAnsi="Times New Roman" w:cs="Times New Roman"/>
          <w:sz w:val="28"/>
          <w:szCs w:val="28"/>
        </w:rPr>
        <w:t>.</w:t>
      </w:r>
      <w:r w:rsidR="00A55A58">
        <w:rPr>
          <w:rFonts w:ascii="Times New Roman" w:hAnsi="Times New Roman" w:cs="Times New Roman"/>
          <w:sz w:val="28"/>
          <w:szCs w:val="28"/>
        </w:rPr>
        <w:t xml:space="preserve"> </w:t>
      </w:r>
      <w:r w:rsidR="0004106F">
        <w:rPr>
          <w:rFonts w:ascii="Times New Roman" w:hAnsi="Times New Roman" w:cs="Times New Roman"/>
          <w:sz w:val="28"/>
          <w:szCs w:val="28"/>
        </w:rPr>
        <w:t>Атажахов</w:t>
      </w:r>
    </w:p>
    <w:p w:rsidR="00DF0420" w:rsidRDefault="00DF0420" w:rsidP="00A55A58">
      <w:pPr>
        <w:suppressAutoHyphens/>
        <w:spacing w:after="0" w:line="20" w:lineRule="atLeast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A58" w:rsidRDefault="00A55A58" w:rsidP="00A55A58">
      <w:pPr>
        <w:suppressAutoHyphens/>
        <w:spacing w:after="0" w:line="20" w:lineRule="atLeast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ADE" w:rsidRPr="00003ADE" w:rsidRDefault="00003ADE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003ADE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A55A58" w:rsidRDefault="00582DD2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61A3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003ADE" w:rsidRPr="00003ADE"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003ADE" w:rsidRPr="00003ADE" w:rsidRDefault="00003ADE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003ADE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5471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3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5A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3ADE">
        <w:rPr>
          <w:rFonts w:ascii="Times New Roman" w:hAnsi="Times New Roman" w:cs="Times New Roman"/>
          <w:sz w:val="28"/>
          <w:szCs w:val="28"/>
        </w:rPr>
        <w:t xml:space="preserve"> </w:t>
      </w:r>
      <w:r w:rsidR="00345DBB">
        <w:rPr>
          <w:rFonts w:ascii="Times New Roman" w:hAnsi="Times New Roman" w:cs="Times New Roman"/>
          <w:sz w:val="28"/>
          <w:szCs w:val="28"/>
        </w:rPr>
        <w:t>С</w:t>
      </w:r>
      <w:r w:rsidR="00547149">
        <w:rPr>
          <w:rFonts w:ascii="Times New Roman" w:hAnsi="Times New Roman" w:cs="Times New Roman"/>
          <w:sz w:val="28"/>
          <w:szCs w:val="28"/>
        </w:rPr>
        <w:t>.</w:t>
      </w:r>
      <w:r w:rsidR="00345DBB">
        <w:rPr>
          <w:rFonts w:ascii="Times New Roman" w:hAnsi="Times New Roman" w:cs="Times New Roman"/>
          <w:sz w:val="28"/>
          <w:szCs w:val="28"/>
        </w:rPr>
        <w:t>Н</w:t>
      </w:r>
      <w:r w:rsidR="00547149">
        <w:rPr>
          <w:rFonts w:ascii="Times New Roman" w:hAnsi="Times New Roman" w:cs="Times New Roman"/>
          <w:sz w:val="28"/>
          <w:szCs w:val="28"/>
        </w:rPr>
        <w:t>.</w:t>
      </w:r>
      <w:r w:rsidR="00A55A58">
        <w:rPr>
          <w:rFonts w:ascii="Times New Roman" w:hAnsi="Times New Roman" w:cs="Times New Roman"/>
          <w:sz w:val="28"/>
          <w:szCs w:val="28"/>
        </w:rPr>
        <w:t xml:space="preserve"> </w:t>
      </w:r>
      <w:r w:rsidR="00345DBB">
        <w:rPr>
          <w:rFonts w:ascii="Times New Roman" w:hAnsi="Times New Roman" w:cs="Times New Roman"/>
          <w:sz w:val="28"/>
          <w:szCs w:val="28"/>
        </w:rPr>
        <w:t>Тлехусеж</w:t>
      </w:r>
    </w:p>
    <w:p w:rsidR="00003ADE" w:rsidRPr="00003ADE" w:rsidRDefault="00003ADE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003ADE" w:rsidRDefault="00003ADE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003AD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215BA" w:rsidRDefault="00A55A58" w:rsidP="00F7779C">
      <w:pPr>
        <w:suppressAutoHyphens/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15BA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F215BA" w:rsidRDefault="00F215BA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15BA" w:rsidRDefault="00F215BA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«Яблоновское городское поселение»                                     А.А. Ловпаче</w:t>
      </w:r>
    </w:p>
    <w:p w:rsidR="008E2129" w:rsidRDefault="008E2129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8E2129" w:rsidRDefault="00A55A58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212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8E2129" w:rsidRPr="00A55A58" w:rsidRDefault="008E2129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A55A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2129" w:rsidRPr="00A55A58" w:rsidRDefault="008E2129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A55A58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                          </w:t>
      </w:r>
      <w:r w:rsidR="00A55A58">
        <w:rPr>
          <w:rFonts w:ascii="Times New Roman" w:hAnsi="Times New Roman" w:cs="Times New Roman"/>
          <w:sz w:val="28"/>
          <w:szCs w:val="28"/>
        </w:rPr>
        <w:t xml:space="preserve"> </w:t>
      </w:r>
      <w:r w:rsidRPr="00A55A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6C5" w:rsidRPr="00A55A58">
        <w:rPr>
          <w:rFonts w:ascii="Times New Roman" w:hAnsi="Times New Roman" w:cs="Times New Roman"/>
          <w:sz w:val="28"/>
          <w:szCs w:val="28"/>
        </w:rPr>
        <w:t xml:space="preserve"> </w:t>
      </w:r>
      <w:r w:rsidRPr="00A55A58">
        <w:rPr>
          <w:rFonts w:ascii="Times New Roman" w:hAnsi="Times New Roman" w:cs="Times New Roman"/>
          <w:sz w:val="28"/>
          <w:szCs w:val="28"/>
        </w:rPr>
        <w:t>Р.Ю. Ачмиз</w:t>
      </w:r>
    </w:p>
    <w:p w:rsidR="00F215BA" w:rsidRDefault="00F215BA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A55A58" w:rsidRPr="00A55A58" w:rsidRDefault="00A55A58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A55A58" w:rsidRDefault="00A55A58" w:rsidP="00A55A58">
      <w:pPr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5A58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A58">
        <w:rPr>
          <w:rFonts w:ascii="Times New Roman" w:hAnsi="Times New Roman" w:cs="Times New Roman"/>
          <w:sz w:val="28"/>
          <w:szCs w:val="28"/>
        </w:rPr>
        <w:t xml:space="preserve">               И.К. Тли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A55A58" w:rsidRDefault="00A55A58" w:rsidP="00A55A58">
      <w:pPr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7779C" w:rsidRPr="00A55A58" w:rsidRDefault="00F7779C" w:rsidP="00A55A58">
      <w:pPr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AF9" w:rsidRPr="00A55A58" w:rsidRDefault="00D67AF9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A55A58">
        <w:rPr>
          <w:rFonts w:ascii="Times New Roman" w:hAnsi="Times New Roman" w:cs="Times New Roman"/>
          <w:sz w:val="28"/>
          <w:szCs w:val="28"/>
        </w:rPr>
        <w:t>ру</w:t>
      </w:r>
      <w:r w:rsidR="00A55A58">
        <w:rPr>
          <w:rFonts w:ascii="Times New Roman" w:hAnsi="Times New Roman" w:cs="Times New Roman"/>
          <w:sz w:val="28"/>
          <w:szCs w:val="28"/>
        </w:rPr>
        <w:t>к</w:t>
      </w:r>
      <w:r w:rsidRPr="00A55A58">
        <w:rPr>
          <w:rFonts w:ascii="Times New Roman" w:hAnsi="Times New Roman" w:cs="Times New Roman"/>
          <w:sz w:val="28"/>
          <w:szCs w:val="28"/>
        </w:rPr>
        <w:t>оводитель социально-экономического отдела</w:t>
      </w:r>
      <w:r w:rsidR="00560D16" w:rsidRPr="00A55A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A58">
        <w:rPr>
          <w:rFonts w:ascii="Times New Roman" w:hAnsi="Times New Roman" w:cs="Times New Roman"/>
          <w:sz w:val="28"/>
          <w:szCs w:val="28"/>
        </w:rPr>
        <w:t xml:space="preserve"> </w:t>
      </w:r>
      <w:r w:rsidR="00560D16" w:rsidRPr="00A55A58">
        <w:rPr>
          <w:rFonts w:ascii="Times New Roman" w:hAnsi="Times New Roman" w:cs="Times New Roman"/>
          <w:sz w:val="28"/>
          <w:szCs w:val="28"/>
        </w:rPr>
        <w:t xml:space="preserve">   Ж</w:t>
      </w:r>
      <w:r w:rsidRPr="00A55A58">
        <w:rPr>
          <w:rFonts w:ascii="Times New Roman" w:hAnsi="Times New Roman" w:cs="Times New Roman"/>
          <w:sz w:val="28"/>
          <w:szCs w:val="28"/>
        </w:rPr>
        <w:t>.</w:t>
      </w:r>
      <w:r w:rsidR="00560D16" w:rsidRPr="00A55A58">
        <w:rPr>
          <w:rFonts w:ascii="Times New Roman" w:hAnsi="Times New Roman" w:cs="Times New Roman"/>
          <w:sz w:val="28"/>
          <w:szCs w:val="28"/>
        </w:rPr>
        <w:t>З. Гоова</w:t>
      </w:r>
    </w:p>
    <w:p w:rsidR="00D67AF9" w:rsidRPr="00A55A58" w:rsidRDefault="00D67AF9" w:rsidP="00A55A58">
      <w:pPr>
        <w:suppressAutoHyphens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003ADE" w:rsidRPr="00A55A58" w:rsidRDefault="005E5B5D" w:rsidP="00A55A58">
      <w:pPr>
        <w:suppressAutoHyphens/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5A58">
        <w:rPr>
          <w:rFonts w:ascii="Times New Roman" w:hAnsi="Times New Roman" w:cs="Times New Roman"/>
          <w:sz w:val="28"/>
          <w:szCs w:val="28"/>
        </w:rPr>
        <w:t>р</w:t>
      </w:r>
      <w:r w:rsidR="00003ADE" w:rsidRPr="00A55A58">
        <w:rPr>
          <w:rFonts w:ascii="Times New Roman" w:hAnsi="Times New Roman" w:cs="Times New Roman"/>
          <w:sz w:val="28"/>
          <w:szCs w:val="28"/>
        </w:rPr>
        <w:t xml:space="preserve">уководитель отдела муниципальной </w:t>
      </w:r>
    </w:p>
    <w:p w:rsidR="00D67AF9" w:rsidRDefault="00003ADE" w:rsidP="00C45A52">
      <w:pPr>
        <w:suppressAutoHyphens/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3ADE">
        <w:rPr>
          <w:rFonts w:ascii="Times New Roman" w:hAnsi="Times New Roman" w:cs="Times New Roman"/>
          <w:sz w:val="28"/>
          <w:szCs w:val="28"/>
        </w:rPr>
        <w:t>собственности и правового обеспечения</w:t>
      </w:r>
      <w:r w:rsidR="00C45A52">
        <w:rPr>
          <w:rFonts w:ascii="Times New Roman" w:hAnsi="Times New Roman" w:cs="Times New Roman"/>
          <w:sz w:val="28"/>
          <w:szCs w:val="28"/>
        </w:rPr>
        <w:t xml:space="preserve"> </w:t>
      </w:r>
      <w:r w:rsidRPr="001559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63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2FA">
        <w:rPr>
          <w:rFonts w:ascii="Times New Roman" w:hAnsi="Times New Roman" w:cs="Times New Roman"/>
          <w:sz w:val="28"/>
          <w:szCs w:val="28"/>
        </w:rPr>
        <w:t xml:space="preserve">  </w:t>
      </w:r>
      <w:r w:rsidR="003F6327">
        <w:rPr>
          <w:rFonts w:ascii="Times New Roman" w:hAnsi="Times New Roman" w:cs="Times New Roman"/>
          <w:sz w:val="28"/>
          <w:szCs w:val="28"/>
        </w:rPr>
        <w:t xml:space="preserve">   Р</w:t>
      </w:r>
      <w:r w:rsidR="0015595B">
        <w:rPr>
          <w:rFonts w:ascii="Times New Roman" w:hAnsi="Times New Roman" w:cs="Times New Roman"/>
          <w:sz w:val="28"/>
          <w:szCs w:val="28"/>
        </w:rPr>
        <w:t>.</w:t>
      </w:r>
      <w:r w:rsidR="0015595B" w:rsidRPr="00F402FA">
        <w:rPr>
          <w:rFonts w:ascii="Times New Roman" w:hAnsi="Times New Roman" w:cs="Times New Roman"/>
          <w:sz w:val="28"/>
          <w:szCs w:val="28"/>
        </w:rPr>
        <w:t>А</w:t>
      </w:r>
      <w:r w:rsidR="0015595B">
        <w:rPr>
          <w:rFonts w:ascii="Times New Roman" w:hAnsi="Times New Roman" w:cs="Times New Roman"/>
          <w:sz w:val="28"/>
          <w:szCs w:val="28"/>
        </w:rPr>
        <w:t>.</w:t>
      </w:r>
      <w:r w:rsidR="00C45A52">
        <w:rPr>
          <w:rFonts w:ascii="Times New Roman" w:hAnsi="Times New Roman" w:cs="Times New Roman"/>
          <w:sz w:val="28"/>
          <w:szCs w:val="28"/>
        </w:rPr>
        <w:t xml:space="preserve"> </w:t>
      </w:r>
      <w:r w:rsidR="003F6327">
        <w:rPr>
          <w:rFonts w:ascii="Times New Roman" w:hAnsi="Times New Roman" w:cs="Times New Roman"/>
          <w:sz w:val="28"/>
          <w:szCs w:val="28"/>
        </w:rPr>
        <w:t>Берзегов</w:t>
      </w:r>
    </w:p>
    <w:p w:rsidR="0054190B" w:rsidRDefault="0054190B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90B" w:rsidRDefault="0054190B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779C" w:rsidRDefault="00F7779C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AE" w:rsidRPr="00DB4E40" w:rsidRDefault="00D27BAE" w:rsidP="00C45A52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</w:t>
      </w:r>
      <w:r w:rsidR="00003ED4"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№ 1</w:t>
      </w:r>
      <w:r w:rsidR="00C45A5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>к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B4E40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</w:p>
    <w:p w:rsidR="00D27BAE" w:rsidRPr="00DB4E40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>МО «Яблоновское городское поселение»</w:t>
      </w:r>
    </w:p>
    <w:p w:rsidR="00D27BAE" w:rsidRPr="00DB4E40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>от «___</w:t>
      </w:r>
      <w:r w:rsidR="00C45A52"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>_» _</w:t>
      </w:r>
      <w:r w:rsidR="00C45A52"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 2019 г. № </w:t>
      </w:r>
      <w:r w:rsidR="00C45A52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DB4E40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D27BAE" w:rsidRPr="0059531F" w:rsidRDefault="00D27BAE" w:rsidP="00A55A58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D27BAE" w:rsidRPr="00C45A52" w:rsidRDefault="00D27BAE" w:rsidP="00A55A58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A5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</w:rPr>
      </w:pPr>
      <w:r w:rsidRPr="00C45A52">
        <w:rPr>
          <w:rStyle w:val="s10"/>
          <w:b/>
          <w:bCs/>
          <w:sz w:val="28"/>
          <w:szCs w:val="28"/>
        </w:rPr>
        <w:t xml:space="preserve">«О </w:t>
      </w:r>
      <w:r w:rsidRPr="00C45A52">
        <w:rPr>
          <w:b/>
          <w:bCs/>
          <w:sz w:val="28"/>
          <w:szCs w:val="28"/>
        </w:rPr>
        <w:t>занесении на Доску Почета муниципального образования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</w:rPr>
      </w:pPr>
      <w:r w:rsidRPr="00C45A52">
        <w:rPr>
          <w:b/>
          <w:bCs/>
          <w:sz w:val="28"/>
          <w:szCs w:val="28"/>
        </w:rPr>
        <w:t xml:space="preserve"> «Яблоновское городское поселение»</w:t>
      </w:r>
    </w:p>
    <w:p w:rsidR="00C45A52" w:rsidRPr="00C45A52" w:rsidRDefault="00C45A52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jc w:val="center"/>
        <w:rPr>
          <w:bCs/>
          <w:sz w:val="26"/>
          <w:szCs w:val="26"/>
        </w:rPr>
      </w:pP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 Доска Почета муниципального образования «Яблоновское городское поселение» (далее - Доска Почета) является формой общественного признания за конкретный вклад и заслуги перед муниципальным образованием «Яблоновское городское поселение» и призвана стимулировать граждан и (или) организации муниципального образования «Яблоновское городское поселение» к повышению результативности труда и достижений.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1.1. Доска Почета располагается в месте, доступном гражданам для ознакомления, на одной из центральных улиц муниципального образования «Яблоновское городское поселение», определяемом Администрацией.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1.2. Кандидаты для занесения на Доску Почета, выдвигаются по месту их работы на собрании коллектива организации, учреждения и (или) общественного объединения и представляются в Администрацию.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1.3. Занесение кандидата на Доску Почета производится при соответствии кандидата одному из следующих основных критериев: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1) активное участие в общественной жизни и в решении проблем муниципального образования «Яблоновс</w:t>
      </w:r>
      <w:r w:rsidR="00C45A52">
        <w:rPr>
          <w:sz w:val="26"/>
          <w:szCs w:val="26"/>
        </w:rPr>
        <w:t>к</w:t>
      </w:r>
      <w:r w:rsidRPr="00C45A52">
        <w:rPr>
          <w:sz w:val="26"/>
          <w:szCs w:val="26"/>
        </w:rPr>
        <w:t>ое городское поселение»;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2) присуждение государственных, муниципальных, ведомственных и других поощрений;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3) победа в муниципальном (городском), региональном или федеральном конкурсе, соревновании и других мероприятиях;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4) внедрение научных разработок, новых технологий и рационализаторских предложений;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5) достижение высоких показателей в хозяйственном, социальном, экономическом, культурном развитии муниципального образования «Яблоновское городское поселение».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1.4. Ходатайства о занесении на Доску Почета направляются в Комиссию. Инициаторами могут быть Глава муниципального образования, Совет народных депутатов, коллективы организаций, учреждений, общественных объединений.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1.6. К ходатайству о занесении на Доску Почета прилагается следующий перечень сведений о кандидате: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- биографические данные, домашний адрес, паспортные данные, название организации, занимаемая должность;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- сведения о трудовой деятельности (копия трудовой книжки);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- характеристика с места работы (службы) с указанием заслуг;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left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- протокол собрания трудового коллектива или общественного объединения, Общественной палаты.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- информация о достигнутых и значимых социально-экономических показателях в развитии муниципального образования «Яблоновское городское поселение».</w:t>
      </w:r>
    </w:p>
    <w:p w:rsidR="00D27BAE" w:rsidRPr="00C45A52" w:rsidRDefault="00C45A52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7BAE" w:rsidRPr="00C45A52">
        <w:rPr>
          <w:rFonts w:ascii="Times New Roman" w:hAnsi="Times New Roman" w:cs="Times New Roman"/>
          <w:sz w:val="26"/>
          <w:szCs w:val="26"/>
        </w:rPr>
        <w:t xml:space="preserve">- К ходатайству прилагается в обязательном порядке письменное согласие гражданина </w:t>
      </w:r>
      <w:r w:rsidR="00D27BAE" w:rsidRPr="00C45A5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обработку персональных данных </w:t>
      </w:r>
      <w:r w:rsidR="00D27BAE" w:rsidRPr="00C45A52">
        <w:rPr>
          <w:rFonts w:ascii="Times New Roman" w:hAnsi="Times New Roman" w:cs="Times New Roman"/>
          <w:sz w:val="26"/>
          <w:szCs w:val="26"/>
        </w:rPr>
        <w:t>(</w:t>
      </w:r>
      <w:hyperlink r:id="rId7" w:anchor="/document/43624016/entry/90000" w:history="1">
        <w:r w:rsidR="00D27BAE" w:rsidRPr="00C45A52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приложение № </w:t>
        </w:r>
      </w:hyperlink>
      <w:r w:rsidR="00AA73A9" w:rsidRPr="00C45A52">
        <w:rPr>
          <w:rStyle w:val="a8"/>
          <w:rFonts w:ascii="Times New Roman" w:hAnsi="Times New Roman" w:cs="Times New Roman"/>
          <w:color w:val="auto"/>
          <w:sz w:val="26"/>
          <w:szCs w:val="26"/>
        </w:rPr>
        <w:t>3</w:t>
      </w:r>
      <w:r w:rsidR="00D27BAE" w:rsidRPr="00C45A52">
        <w:rPr>
          <w:rFonts w:ascii="Times New Roman" w:hAnsi="Times New Roman" w:cs="Times New Roman"/>
          <w:sz w:val="26"/>
          <w:szCs w:val="26"/>
        </w:rPr>
        <w:t>).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1.7. Представленные в Администрацию материалы не возвращаются.</w:t>
      </w:r>
    </w:p>
    <w:p w:rsidR="00D27BAE" w:rsidRPr="00C45A52" w:rsidRDefault="00D27BAE" w:rsidP="00C45A52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hAnsi="Times New Roman" w:cs="Times New Roman"/>
          <w:sz w:val="26"/>
          <w:szCs w:val="26"/>
        </w:rPr>
        <w:t xml:space="preserve">1.8. Документы для занесения Доску Почета принимаются ежегодно до 1 ноября. 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1.9. Занесение гражданина и (или) организации муниципального образования «Яблоновское городское поселение» на Доску Почета осуществляется сроком на один год и приурочивается к торжественным мероприятиям, проводимым в муниципальном образовании «Яблоновское городское поселение».</w:t>
      </w:r>
    </w:p>
    <w:p w:rsidR="00D27BAE" w:rsidRPr="00C45A52" w:rsidRDefault="00D27BAE" w:rsidP="00A55A58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Повторное занесение на Доску Почета может быть осуществлено не ранее чем через 3 лет после предыдущего занесения.</w:t>
      </w:r>
    </w:p>
    <w:p w:rsidR="00D27BAE" w:rsidRPr="00C45A52" w:rsidRDefault="00D27BAE" w:rsidP="00A55A58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Одновременно на Доску Почета может быть занесено не более 12 граждан и (или) организаций.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1.10. По итогам рассмотрения ходатайства и документов Комиссией выносится решение о соответствии кандидата для занесения на Доску Почета кандидата одному из основных критериев, указанных в </w:t>
      </w:r>
      <w:hyperlink r:id="rId8" w:anchor="/document/43624016/entry/1090" w:history="1">
        <w:r w:rsidRPr="00C45A52">
          <w:rPr>
            <w:rStyle w:val="a8"/>
            <w:color w:val="auto"/>
            <w:sz w:val="26"/>
            <w:szCs w:val="26"/>
          </w:rPr>
          <w:t>пункте 1.3.</w:t>
        </w:r>
      </w:hyperlink>
      <w:r w:rsidRPr="00C45A52">
        <w:rPr>
          <w:sz w:val="26"/>
          <w:szCs w:val="26"/>
        </w:rPr>
        <w:t> настоящего Положения.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1.11. Гражданам и (или) организациям муниципального образования «Яблоновское городское поселение», в отношении которых принято решение о занесении на Доску Почета, в торжественной обстановке Главой муниципального образования или председателем Совета народных депутатов вручается свидетельство о занесении на Доску Почета (</w:t>
      </w:r>
      <w:hyperlink r:id="rId9" w:anchor="/document/43624016/entry/90000" w:history="1">
        <w:r w:rsidRPr="00C45A52">
          <w:rPr>
            <w:rStyle w:val="a8"/>
            <w:color w:val="auto"/>
            <w:sz w:val="26"/>
            <w:szCs w:val="26"/>
          </w:rPr>
          <w:t>приложение № </w:t>
        </w:r>
      </w:hyperlink>
      <w:r w:rsidR="00AA73A9" w:rsidRPr="00C45A52">
        <w:rPr>
          <w:sz w:val="26"/>
          <w:szCs w:val="26"/>
        </w:rPr>
        <w:t>4</w:t>
      </w:r>
      <w:r w:rsidRPr="00C45A52">
        <w:rPr>
          <w:sz w:val="26"/>
          <w:szCs w:val="26"/>
        </w:rPr>
        <w:t>). Свидетельство оформляется на листе формата А4.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1.12. Информация о занесении на Доску Почета доводится через средства массовой информации до жителей муниципального образования «Яблоновское городское поселение».</w:t>
      </w:r>
    </w:p>
    <w:p w:rsidR="00D27BAE" w:rsidRPr="00C45A52" w:rsidRDefault="00D27BAE" w:rsidP="00C45A52">
      <w:pPr>
        <w:pStyle w:val="s1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sz w:val="26"/>
          <w:szCs w:val="26"/>
        </w:rPr>
      </w:pPr>
      <w:r w:rsidRPr="00C45A52">
        <w:rPr>
          <w:sz w:val="26"/>
          <w:szCs w:val="26"/>
        </w:rPr>
        <w:t>1.13. Организационно-техническое обеспечение занесения на Доску Почета и ее содержание осуществляет Администрация муниципального образования «Яблоновское городское поселение».</w:t>
      </w:r>
    </w:p>
    <w:p w:rsidR="00C45A52" w:rsidRDefault="00C45A52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sz w:val="26"/>
          <w:szCs w:val="26"/>
        </w:rPr>
      </w:pP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/>
          <w:bCs/>
          <w:sz w:val="26"/>
          <w:szCs w:val="26"/>
        </w:rPr>
      </w:pPr>
      <w:r w:rsidRPr="00C45A52">
        <w:rPr>
          <w:sz w:val="26"/>
          <w:szCs w:val="26"/>
        </w:rPr>
        <w:t xml:space="preserve">2. </w:t>
      </w:r>
      <w:r w:rsidRPr="00C45A52">
        <w:rPr>
          <w:b/>
          <w:sz w:val="26"/>
          <w:szCs w:val="26"/>
        </w:rPr>
        <w:t xml:space="preserve">Комиссия по вопросам о занесении на Доску Почета </w:t>
      </w:r>
      <w:r w:rsidRPr="00C45A52">
        <w:rPr>
          <w:b/>
          <w:bCs/>
          <w:sz w:val="26"/>
          <w:szCs w:val="26"/>
        </w:rPr>
        <w:t>муниципального образования «Яблоновское городское поселение».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hanging="567"/>
        <w:jc w:val="both"/>
        <w:rPr>
          <w:bCs/>
          <w:sz w:val="26"/>
          <w:szCs w:val="26"/>
        </w:rPr>
      </w:pP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 xml:space="preserve">2.1. Для проведения процедуры принятия решения о занесении на Доску Почета в муниципальном образовании «Яблоновское городское поселение» формируется Комиссия </w:t>
      </w:r>
      <w:r w:rsidRPr="00C45A52">
        <w:rPr>
          <w:sz w:val="26"/>
          <w:szCs w:val="26"/>
        </w:rPr>
        <w:t xml:space="preserve">по рассмотрению кандидатур граждан для занесения </w:t>
      </w:r>
      <w:r w:rsidRPr="00C45A52">
        <w:rPr>
          <w:bCs/>
          <w:sz w:val="26"/>
          <w:szCs w:val="26"/>
        </w:rPr>
        <w:t xml:space="preserve">на Доску Почета в муниципальном образовании «Яблоновское городское поселение», которая рассматривает поступившие документы для решения вопросов о возможности занесения на Доску Почета в муниципальном образовании «Яблоновское городское поселение» (приложение № </w:t>
      </w:r>
      <w:r w:rsidR="00D569EC" w:rsidRPr="00C45A52">
        <w:rPr>
          <w:bCs/>
          <w:sz w:val="26"/>
          <w:szCs w:val="26"/>
        </w:rPr>
        <w:t>2</w:t>
      </w:r>
      <w:r w:rsidRPr="00C45A52">
        <w:rPr>
          <w:bCs/>
          <w:sz w:val="26"/>
          <w:szCs w:val="26"/>
        </w:rPr>
        <w:t>).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2.2. Комиссия является коллегиальным органам, образованным в целях рассмотрения представленных кандидатур для занесения на Доску Почета.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2.3. В своей работе Комиссия руководствуется нормативными правовыми актами Российской Федерации, Республики Адыгея, Уставом муниципального образования «Яблоновское городское поселение», настоящим Положением, муниципальными правовыми актами муниципального образования «Яблоновское городское поселение».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567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2.4. Основными задачами Комиссии являются: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- рассмотрение ходатайств, представлений о поощрении граждан, коллективов организаций, учреждений, общественных объединений муниципального образования «Яблоновское городское поселение»;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- оценка кандидатур граждан, коллективов организаций, учреждений, общественных объединений, в отношении которых в Комиссию подано ходатайство о занесении на Доску Почета;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 xml:space="preserve">- вынесения заключения о возможности либо невозможности занесения на Доску Почета по результатам рассмотрения ходатайств и оценки кандидатур граждан, коллективов организаций, учреждений, общественных объединений муниципального образования «Яблоновское городское поселение», в отношении которых в Комиссию поданы ходатайства о занесении на Доску Почета. 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567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2.5. Комиссию возглавляет председатель, который руководит ее деятельностью, ведет заседания. При отсутствии председателя работой Комиссии руководит заместитель председателя.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2.6. Основной формой работы Комиссии являются заседания, проводимые по мере необходимости.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426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>2.7. Дату повестку дня заседания и порядок его проведения определяет председатель Комиссии. Заседания считаются состоявшимися, если в их работе принимает участие более половины членов Комиссии.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284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 xml:space="preserve">2.8. Заключение Комиссии о кандидатурах, представленных к поощрению, принимаются открытым голосованием простым большинством присутствующих на заседании членов Комиссии, и носит рекомендательный характер. </w:t>
      </w:r>
    </w:p>
    <w:p w:rsidR="00D27BAE" w:rsidRPr="00C45A52" w:rsidRDefault="00D27BAE" w:rsidP="00A55A58">
      <w:pPr>
        <w:pStyle w:val="s15"/>
        <w:shd w:val="clear" w:color="auto" w:fill="FFFFFF"/>
        <w:suppressAutoHyphens/>
        <w:spacing w:before="0" w:beforeAutospacing="0" w:after="0" w:afterAutospacing="0" w:line="20" w:lineRule="atLeast"/>
        <w:ind w:firstLine="284"/>
        <w:jc w:val="both"/>
        <w:rPr>
          <w:bCs/>
          <w:sz w:val="26"/>
          <w:szCs w:val="26"/>
        </w:rPr>
      </w:pPr>
      <w:r w:rsidRPr="00C45A52">
        <w:rPr>
          <w:bCs/>
          <w:sz w:val="26"/>
          <w:szCs w:val="26"/>
        </w:rPr>
        <w:t xml:space="preserve">2.9. Организационно-техническое обеспечение деятельности Комиссии возлагается на Администрацию муниципального образования «Яблоновское городское поселение». </w:t>
      </w:r>
    </w:p>
    <w:p w:rsidR="00D27BAE" w:rsidRPr="00C45A52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27BAE" w:rsidRPr="00C45A52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C45A52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79C" w:rsidRDefault="00F7779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79C" w:rsidRDefault="00F7779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79C" w:rsidRDefault="00F7779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79C" w:rsidRDefault="00F7779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79C" w:rsidRPr="006F599C" w:rsidRDefault="00F7779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A52" w:rsidRPr="006F599C" w:rsidRDefault="00C45A52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B7" w:rsidRPr="006F599C" w:rsidRDefault="00C541B7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A52" w:rsidRDefault="00A83246" w:rsidP="00C45A52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</w:p>
    <w:p w:rsidR="00A83246" w:rsidRPr="006F599C" w:rsidRDefault="00A83246" w:rsidP="00C45A52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«Яблоновское городское поселение»</w:t>
      </w:r>
    </w:p>
    <w:p w:rsidR="00A83246" w:rsidRPr="006F599C" w:rsidRDefault="00A83246" w:rsidP="00C4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___» _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_____ 2019 г. № _</w:t>
      </w:r>
      <w:r w:rsidR="00C45A5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83246" w:rsidRPr="006F599C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A9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b/>
          <w:sz w:val="26"/>
          <w:szCs w:val="26"/>
        </w:rPr>
        <w:t>Состав комиссии по рассмотрению кандидатур для занесения на Доску Почета муниципального образования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b/>
          <w:sz w:val="26"/>
          <w:szCs w:val="26"/>
        </w:rPr>
        <w:t xml:space="preserve"> «Яблоновское городское поселение»</w:t>
      </w:r>
    </w:p>
    <w:p w:rsidR="00AA73A9" w:rsidRDefault="00AA73A9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4D0" w:rsidRPr="00C45A52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1E20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комиссии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1E20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МО «Я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блоновское городское поселение»           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E2479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Р.Ю.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Ачмиз </w:t>
      </w:r>
    </w:p>
    <w:p w:rsidR="00A11E20" w:rsidRPr="00C45A52" w:rsidRDefault="00A11E2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1E20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b/>
          <w:sz w:val="26"/>
          <w:szCs w:val="26"/>
        </w:rPr>
        <w:t>Заместитель председателя комиссии</w:t>
      </w:r>
    </w:p>
    <w:p w:rsidR="00F7779C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МО «Я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блоновское городское поселение»          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E2479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E2479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2479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А.А.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Ловпаче </w:t>
      </w:r>
    </w:p>
    <w:p w:rsidR="00A11E20" w:rsidRPr="00C45A52" w:rsidRDefault="00A11E2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1E20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b/>
          <w:sz w:val="26"/>
          <w:szCs w:val="26"/>
        </w:rPr>
        <w:t>Секретарь комиссии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социально-экономического отдела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1E20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С.Н.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Тлехусеж </w:t>
      </w:r>
    </w:p>
    <w:p w:rsidR="00A11E20" w:rsidRPr="00C45A52" w:rsidRDefault="00A11E2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b/>
          <w:sz w:val="26"/>
          <w:szCs w:val="26"/>
        </w:rPr>
        <w:t xml:space="preserve">Члены комиссии: </w:t>
      </w:r>
    </w:p>
    <w:p w:rsidR="00A83246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Администрации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И.К.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Тлиф </w:t>
      </w:r>
    </w:p>
    <w:p w:rsidR="004704D0" w:rsidRPr="00C45A52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общего отдела Администрации       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З.Р.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Чуяко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Заведующая музеем МО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«Яблоновское городское поселение»                   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Л.В.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Маслиева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4704D0" w:rsidRPr="00C45A52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ветеранов ВОВ и </w:t>
      </w:r>
    </w:p>
    <w:p w:rsidR="004704D0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труда МО «Яблоновское городское поселение»</w:t>
      </w:r>
      <w:r w:rsidR="004704D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4704D0" w:rsidRPr="00C45A52">
        <w:rPr>
          <w:rFonts w:ascii="Times New Roman" w:eastAsia="Times New Roman" w:hAnsi="Times New Roman" w:cs="Times New Roman"/>
          <w:sz w:val="26"/>
          <w:szCs w:val="26"/>
        </w:rPr>
        <w:t>Н.И.</w:t>
      </w:r>
      <w:r w:rsidR="00470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4D0" w:rsidRPr="00C45A52">
        <w:rPr>
          <w:rFonts w:ascii="Times New Roman" w:eastAsia="Times New Roman" w:hAnsi="Times New Roman" w:cs="Times New Roman"/>
          <w:sz w:val="26"/>
          <w:szCs w:val="26"/>
        </w:rPr>
        <w:t>Петрунь</w:t>
      </w:r>
    </w:p>
    <w:p w:rsidR="00A83246" w:rsidRPr="00C45A52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(по согласованию)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A52" w:rsidRPr="00C45A52" w:rsidRDefault="00A83246" w:rsidP="004704D0">
      <w:pPr>
        <w:pStyle w:val="a9"/>
        <w:suppressAutoHyphens/>
        <w:spacing w:after="0" w:line="2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5A52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</w:t>
      </w:r>
      <w:r w:rsidR="004704D0">
        <w:rPr>
          <w:rFonts w:ascii="Times New Roman" w:eastAsia="Times New Roman" w:hAnsi="Times New Roman"/>
          <w:sz w:val="26"/>
          <w:szCs w:val="26"/>
          <w:lang w:eastAsia="ru-RU"/>
        </w:rPr>
        <w:t>МБУК</w:t>
      </w:r>
      <w:r w:rsidRPr="00C45A52">
        <w:rPr>
          <w:rFonts w:ascii="Times New Roman" w:hAnsi="Times New Roman"/>
          <w:sz w:val="26"/>
          <w:szCs w:val="26"/>
        </w:rPr>
        <w:t xml:space="preserve"> «Яблоновская </w:t>
      </w:r>
    </w:p>
    <w:p w:rsidR="00F7779C" w:rsidRDefault="00A83246" w:rsidP="00F7779C">
      <w:pPr>
        <w:pStyle w:val="a9"/>
        <w:suppressAutoHyphens/>
        <w:spacing w:after="0" w:line="2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5A52">
        <w:rPr>
          <w:rFonts w:ascii="Times New Roman" w:hAnsi="Times New Roman"/>
          <w:sz w:val="26"/>
          <w:szCs w:val="26"/>
        </w:rPr>
        <w:t xml:space="preserve">централизованная клубная система»                                      </w:t>
      </w:r>
      <w:r w:rsidR="00F7779C">
        <w:rPr>
          <w:rFonts w:ascii="Times New Roman" w:hAnsi="Times New Roman"/>
          <w:sz w:val="26"/>
          <w:szCs w:val="26"/>
        </w:rPr>
        <w:t xml:space="preserve">                        А</w:t>
      </w:r>
      <w:r w:rsidR="00F7779C" w:rsidRPr="00C45A52">
        <w:rPr>
          <w:rFonts w:ascii="Times New Roman" w:hAnsi="Times New Roman"/>
          <w:sz w:val="26"/>
          <w:szCs w:val="26"/>
        </w:rPr>
        <w:t>.А.</w:t>
      </w:r>
      <w:r w:rsidR="00F7779C">
        <w:rPr>
          <w:rFonts w:ascii="Times New Roman" w:hAnsi="Times New Roman"/>
          <w:sz w:val="26"/>
          <w:szCs w:val="26"/>
        </w:rPr>
        <w:t xml:space="preserve"> </w:t>
      </w:r>
      <w:r w:rsidRPr="00F7779C">
        <w:rPr>
          <w:rFonts w:ascii="Times New Roman" w:hAnsi="Times New Roman"/>
          <w:sz w:val="26"/>
          <w:szCs w:val="26"/>
        </w:rPr>
        <w:t xml:space="preserve">Чесебий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F7779C" w:rsidRDefault="00F7779C" w:rsidP="00F7779C">
      <w:pPr>
        <w:pStyle w:val="a9"/>
        <w:suppressAutoHyphens/>
        <w:spacing w:after="0" w:line="2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83246" w:rsidRPr="00F7779C" w:rsidRDefault="00A83246" w:rsidP="00F7779C">
      <w:pPr>
        <w:pStyle w:val="a9"/>
        <w:suppressAutoHyphens/>
        <w:spacing w:after="0" w:line="2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7779C">
        <w:rPr>
          <w:rFonts w:ascii="Times New Roman" w:hAnsi="Times New Roman"/>
          <w:sz w:val="26"/>
          <w:szCs w:val="26"/>
        </w:rPr>
        <w:t>Председатель Совета народных депутатов</w:t>
      </w:r>
    </w:p>
    <w:p w:rsidR="00A83246" w:rsidRDefault="00A83246" w:rsidP="00C45A52">
      <w:pPr>
        <w:pStyle w:val="a9"/>
        <w:suppressAutoHyphens/>
        <w:spacing w:after="0" w:line="2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5A52">
        <w:rPr>
          <w:rFonts w:ascii="Times New Roman" w:hAnsi="Times New Roman"/>
          <w:sz w:val="26"/>
          <w:szCs w:val="26"/>
        </w:rPr>
        <w:t xml:space="preserve">МО «Яблоновское городское поселение»                               </w:t>
      </w:r>
      <w:r w:rsidR="00C45A52" w:rsidRPr="00C45A52">
        <w:rPr>
          <w:rFonts w:ascii="Times New Roman" w:hAnsi="Times New Roman"/>
          <w:sz w:val="26"/>
          <w:szCs w:val="26"/>
        </w:rPr>
        <w:t xml:space="preserve"> </w:t>
      </w:r>
      <w:r w:rsidRPr="00C45A52">
        <w:rPr>
          <w:rFonts w:ascii="Times New Roman" w:hAnsi="Times New Roman"/>
          <w:sz w:val="26"/>
          <w:szCs w:val="26"/>
        </w:rPr>
        <w:t xml:space="preserve">    </w:t>
      </w:r>
      <w:r w:rsidR="00F7779C">
        <w:rPr>
          <w:rFonts w:ascii="Times New Roman" w:hAnsi="Times New Roman"/>
          <w:sz w:val="26"/>
          <w:szCs w:val="26"/>
        </w:rPr>
        <w:t xml:space="preserve">             </w:t>
      </w:r>
      <w:r w:rsidRPr="00C45A52">
        <w:rPr>
          <w:rFonts w:ascii="Times New Roman" w:hAnsi="Times New Roman"/>
          <w:sz w:val="26"/>
          <w:szCs w:val="26"/>
        </w:rPr>
        <w:t xml:space="preserve">  </w:t>
      </w:r>
      <w:r w:rsidR="00F7779C" w:rsidRPr="00C45A52">
        <w:rPr>
          <w:rFonts w:ascii="Times New Roman" w:hAnsi="Times New Roman"/>
          <w:sz w:val="26"/>
          <w:szCs w:val="26"/>
        </w:rPr>
        <w:t>Д.А.</w:t>
      </w:r>
      <w:r w:rsidR="00F7779C">
        <w:rPr>
          <w:rFonts w:ascii="Times New Roman" w:hAnsi="Times New Roman"/>
          <w:sz w:val="26"/>
          <w:szCs w:val="26"/>
        </w:rPr>
        <w:t xml:space="preserve"> </w:t>
      </w:r>
      <w:r w:rsidRPr="00C45A52">
        <w:rPr>
          <w:rFonts w:ascii="Times New Roman" w:hAnsi="Times New Roman"/>
          <w:sz w:val="26"/>
          <w:szCs w:val="26"/>
        </w:rPr>
        <w:t xml:space="preserve">Винокуров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Депутат Совета народных депутатов</w:t>
      </w:r>
    </w:p>
    <w:p w:rsidR="00F7779C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МО «Яблоновское городское поселение»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Звездакова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4704D0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Депутат Совета народных депутатов</w:t>
      </w:r>
    </w:p>
    <w:p w:rsidR="00A83246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МО «Яблоновское городское поселение»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С.А.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Панасейкин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Депутат Совета народных депутатов</w:t>
      </w:r>
    </w:p>
    <w:p w:rsidR="00A83246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МО «Яблоновское городское поселение»   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Ю.Р.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Схашок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4704D0" w:rsidRPr="00C45A52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Pr="00C45A52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>Депутат Совета народных депутатов</w:t>
      </w:r>
    </w:p>
    <w:p w:rsidR="00A83246" w:rsidRDefault="00A83246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МО «Яблоновское городское поселение»                   </w:t>
      </w:r>
      <w:r w:rsidR="00C45A52" w:rsidRPr="00C45A5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7779C" w:rsidRPr="00C45A52">
        <w:rPr>
          <w:rFonts w:ascii="Times New Roman" w:eastAsia="Times New Roman" w:hAnsi="Times New Roman" w:cs="Times New Roman"/>
          <w:sz w:val="26"/>
          <w:szCs w:val="26"/>
        </w:rPr>
        <w:t>В.К.</w:t>
      </w:r>
      <w:r w:rsidR="00F77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A52">
        <w:rPr>
          <w:rFonts w:ascii="Times New Roman" w:eastAsia="Times New Roman" w:hAnsi="Times New Roman" w:cs="Times New Roman"/>
          <w:sz w:val="26"/>
          <w:szCs w:val="26"/>
        </w:rPr>
        <w:t xml:space="preserve">Хушт </w:t>
      </w:r>
    </w:p>
    <w:p w:rsidR="004704D0" w:rsidRPr="00C45A52" w:rsidRDefault="004704D0" w:rsidP="004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согласованию) </w:t>
      </w:r>
    </w:p>
    <w:p w:rsidR="004704D0" w:rsidRPr="00C45A52" w:rsidRDefault="004704D0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46" w:rsidRDefault="00A83246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04D0" w:rsidRPr="00C45A52" w:rsidRDefault="004704D0" w:rsidP="00A55A5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7779C" w:rsidRDefault="00F7779C" w:rsidP="00F7779C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="004704D0">
        <w:rPr>
          <w:rFonts w:ascii="Times New Roman" w:eastAsia="Times New Roman" w:hAnsi="Times New Roman" w:cs="Times New Roman"/>
          <w:sz w:val="24"/>
          <w:szCs w:val="24"/>
        </w:rPr>
        <w:t>Положению</w:t>
      </w:r>
    </w:p>
    <w:p w:rsidR="00F7779C" w:rsidRDefault="00F7779C" w:rsidP="00F7779C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«Яблоновское городское поселение»</w:t>
      </w:r>
    </w:p>
    <w:p w:rsidR="00F7779C" w:rsidRDefault="00F7779C" w:rsidP="00F7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«______» ________ 2019 г. № 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 (Ф.И.О. субъекта персональных данных)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зарегистрированный(ая) по адресу: 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моих персональных 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дается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согласие: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1. Ф.И.О. ______________________________________________________;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2. Должность и место работы _____________________________________;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3. Дата и место рождения ________________________________________;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4. Образование _________________________________________________;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5. Перечень наград и дата награждения _____________________________;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6. Домашний адрес ______________________________________________;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7. Трудовая деятельность 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дается согласие, общее описание используемых оператором способов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обработки: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1. Получение персональных данных у субъекта персональных данных,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а также у третьих лиц в случае дополнительного согласия субъекта;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2. Хранение персональных данных (в электронном виде и на бумажном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носителе);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3. Использование персональных данных ___________________ в рамках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деятельности __________________ муниципального образования «Яблоновское городское поселение» по награждению граждан.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Согласие вступает в силу со дня его подписания и действует в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течение неопределенного срока до достижения цели обработки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      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D27BAE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79C" w:rsidRPr="006F599C" w:rsidRDefault="00F7779C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«____» ______ 20____ г.</w:t>
      </w:r>
    </w:p>
    <w:p w:rsidR="00D27BAE" w:rsidRPr="006F599C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79C" w:rsidRPr="006F599C" w:rsidRDefault="00F7779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Default="00D27BAE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0DC" w:rsidRDefault="009B50D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0DC" w:rsidRDefault="009B50D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0DC" w:rsidRPr="006F599C" w:rsidRDefault="009B50DC" w:rsidP="00A55A58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79C" w:rsidRDefault="00F7779C" w:rsidP="00F7779C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704D0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bookmarkStart w:id="0" w:name="_GoBack"/>
      <w:bookmarkEnd w:id="0"/>
    </w:p>
    <w:p w:rsidR="00F7779C" w:rsidRDefault="00F7779C" w:rsidP="00F7779C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«Яблоновское городское поселение»</w:t>
      </w:r>
    </w:p>
    <w:p w:rsidR="00F7779C" w:rsidRDefault="00F7779C" w:rsidP="00F7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«______» ________ 2019 г. № 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занесении на Доску Почета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F599C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176FC2" w:rsidRPr="006F599C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6F599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176FC2" w:rsidRPr="006F599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599C">
        <w:rPr>
          <w:rFonts w:ascii="Times New Roman" w:eastAsia="Times New Roman" w:hAnsi="Times New Roman" w:cs="Times New Roman"/>
          <w:b/>
          <w:sz w:val="28"/>
          <w:szCs w:val="28"/>
        </w:rPr>
        <w:t xml:space="preserve"> «Яблоновское городское поселение»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о занесении на Доску Почета муниципального образования «Яблоновское городское поселение»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>должность (род занятий)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79C" w:rsidRDefault="00F7779C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79C" w:rsidRPr="006F599C" w:rsidRDefault="00F7779C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«Яблоновское городское поселение»          ____________          З.Д. Атажахов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76FC2" w:rsidRPr="006F599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 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9C">
        <w:rPr>
          <w:rFonts w:ascii="Times New Roman" w:eastAsia="Times New Roman" w:hAnsi="Times New Roman" w:cs="Times New Roman"/>
          <w:sz w:val="28"/>
          <w:szCs w:val="28"/>
        </w:rPr>
        <w:t>«Яблоновское городское поселение»          ____________         Д.А. Винокуров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76FC2" w:rsidRPr="006F599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F599C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AE" w:rsidRPr="006F599C" w:rsidRDefault="00D27BAE" w:rsidP="00A5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7BAE" w:rsidRPr="006F599C" w:rsidSect="00C45A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42D"/>
    <w:multiLevelType w:val="hybridMultilevel"/>
    <w:tmpl w:val="9B2ED83C"/>
    <w:lvl w:ilvl="0" w:tplc="0E1C8C84">
      <w:start w:val="1"/>
      <w:numFmt w:val="decimal"/>
      <w:lvlText w:val="%1."/>
      <w:lvlJc w:val="left"/>
      <w:pPr>
        <w:ind w:left="13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6"/>
    <w:rsid w:val="00003ADE"/>
    <w:rsid w:val="00003ED4"/>
    <w:rsid w:val="0004106F"/>
    <w:rsid w:val="0004569B"/>
    <w:rsid w:val="0008114A"/>
    <w:rsid w:val="00084C97"/>
    <w:rsid w:val="000B6CC9"/>
    <w:rsid w:val="000C13A8"/>
    <w:rsid w:val="000C611B"/>
    <w:rsid w:val="0015595B"/>
    <w:rsid w:val="00165A67"/>
    <w:rsid w:val="00176FC2"/>
    <w:rsid w:val="00193091"/>
    <w:rsid w:val="001E6723"/>
    <w:rsid w:val="001E7503"/>
    <w:rsid w:val="001F02B9"/>
    <w:rsid w:val="001F4CDA"/>
    <w:rsid w:val="002105C0"/>
    <w:rsid w:val="002264D5"/>
    <w:rsid w:val="002410EF"/>
    <w:rsid w:val="00255AF4"/>
    <w:rsid w:val="00282801"/>
    <w:rsid w:val="002B4EDC"/>
    <w:rsid w:val="002D181E"/>
    <w:rsid w:val="002D18E5"/>
    <w:rsid w:val="00320EAF"/>
    <w:rsid w:val="00337CAB"/>
    <w:rsid w:val="00341179"/>
    <w:rsid w:val="0034474D"/>
    <w:rsid w:val="00345DBB"/>
    <w:rsid w:val="00354C4E"/>
    <w:rsid w:val="00354ECD"/>
    <w:rsid w:val="003B14A8"/>
    <w:rsid w:val="003E23D8"/>
    <w:rsid w:val="003E5C4C"/>
    <w:rsid w:val="003F6327"/>
    <w:rsid w:val="00403746"/>
    <w:rsid w:val="004266EC"/>
    <w:rsid w:val="004704D0"/>
    <w:rsid w:val="00471999"/>
    <w:rsid w:val="004B0F93"/>
    <w:rsid w:val="004C5CC2"/>
    <w:rsid w:val="004D0A5B"/>
    <w:rsid w:val="00500930"/>
    <w:rsid w:val="005009DD"/>
    <w:rsid w:val="0050684D"/>
    <w:rsid w:val="00524338"/>
    <w:rsid w:val="0054190B"/>
    <w:rsid w:val="00547149"/>
    <w:rsid w:val="00560D16"/>
    <w:rsid w:val="005635BD"/>
    <w:rsid w:val="0056499A"/>
    <w:rsid w:val="00582DD2"/>
    <w:rsid w:val="00587C3A"/>
    <w:rsid w:val="005B67B3"/>
    <w:rsid w:val="005E5B5D"/>
    <w:rsid w:val="00630CA7"/>
    <w:rsid w:val="00635174"/>
    <w:rsid w:val="006379DD"/>
    <w:rsid w:val="006503B2"/>
    <w:rsid w:val="0065477F"/>
    <w:rsid w:val="00670F00"/>
    <w:rsid w:val="006B72C6"/>
    <w:rsid w:val="006F5022"/>
    <w:rsid w:val="006F599C"/>
    <w:rsid w:val="00740C5A"/>
    <w:rsid w:val="007B22BF"/>
    <w:rsid w:val="007D5292"/>
    <w:rsid w:val="007D67DD"/>
    <w:rsid w:val="007F3722"/>
    <w:rsid w:val="007F5BA6"/>
    <w:rsid w:val="00846067"/>
    <w:rsid w:val="008833F6"/>
    <w:rsid w:val="00883C33"/>
    <w:rsid w:val="008B234C"/>
    <w:rsid w:val="008B5D3B"/>
    <w:rsid w:val="008D61A3"/>
    <w:rsid w:val="008E2129"/>
    <w:rsid w:val="008E7C83"/>
    <w:rsid w:val="00910739"/>
    <w:rsid w:val="0093020A"/>
    <w:rsid w:val="00933344"/>
    <w:rsid w:val="009432D6"/>
    <w:rsid w:val="0097744B"/>
    <w:rsid w:val="009B3672"/>
    <w:rsid w:val="009B4E41"/>
    <w:rsid w:val="009B50DC"/>
    <w:rsid w:val="009D1322"/>
    <w:rsid w:val="009D4B56"/>
    <w:rsid w:val="009F4917"/>
    <w:rsid w:val="00A10DC6"/>
    <w:rsid w:val="00A11E20"/>
    <w:rsid w:val="00A24E3C"/>
    <w:rsid w:val="00A32899"/>
    <w:rsid w:val="00A35645"/>
    <w:rsid w:val="00A40414"/>
    <w:rsid w:val="00A55A58"/>
    <w:rsid w:val="00A831DD"/>
    <w:rsid w:val="00A83246"/>
    <w:rsid w:val="00AA1211"/>
    <w:rsid w:val="00AA73A9"/>
    <w:rsid w:val="00AE2479"/>
    <w:rsid w:val="00AF47CF"/>
    <w:rsid w:val="00B351F7"/>
    <w:rsid w:val="00B83925"/>
    <w:rsid w:val="00BB1942"/>
    <w:rsid w:val="00BD48CF"/>
    <w:rsid w:val="00BF114E"/>
    <w:rsid w:val="00BF1C2F"/>
    <w:rsid w:val="00C15058"/>
    <w:rsid w:val="00C45A52"/>
    <w:rsid w:val="00C541B7"/>
    <w:rsid w:val="00C63000"/>
    <w:rsid w:val="00C6317F"/>
    <w:rsid w:val="00CA4FC2"/>
    <w:rsid w:val="00CB6B71"/>
    <w:rsid w:val="00CD3137"/>
    <w:rsid w:val="00CF71E8"/>
    <w:rsid w:val="00D213B3"/>
    <w:rsid w:val="00D27BAE"/>
    <w:rsid w:val="00D3065A"/>
    <w:rsid w:val="00D41C96"/>
    <w:rsid w:val="00D569EC"/>
    <w:rsid w:val="00D67AF9"/>
    <w:rsid w:val="00D72038"/>
    <w:rsid w:val="00D91D36"/>
    <w:rsid w:val="00D93B21"/>
    <w:rsid w:val="00D97D2B"/>
    <w:rsid w:val="00DA6572"/>
    <w:rsid w:val="00DB4E40"/>
    <w:rsid w:val="00DD5493"/>
    <w:rsid w:val="00DF0420"/>
    <w:rsid w:val="00E016C5"/>
    <w:rsid w:val="00E22CB5"/>
    <w:rsid w:val="00E26A19"/>
    <w:rsid w:val="00E9381C"/>
    <w:rsid w:val="00E968F6"/>
    <w:rsid w:val="00EC0641"/>
    <w:rsid w:val="00ED4E7B"/>
    <w:rsid w:val="00F13593"/>
    <w:rsid w:val="00F215BA"/>
    <w:rsid w:val="00F402FA"/>
    <w:rsid w:val="00F46442"/>
    <w:rsid w:val="00F651C4"/>
    <w:rsid w:val="00F7779C"/>
    <w:rsid w:val="00F87129"/>
    <w:rsid w:val="00F8792E"/>
    <w:rsid w:val="00F87FE6"/>
    <w:rsid w:val="00FA7FD8"/>
    <w:rsid w:val="00FB3D65"/>
    <w:rsid w:val="00FC13C0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0360"/>
  <w15:chartTrackingRefBased/>
  <w15:docId w15:val="{1379ED20-B9FA-42B9-AEAD-9073BD5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0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3A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No Spacing"/>
    <w:link w:val="a4"/>
    <w:qFormat/>
    <w:rsid w:val="0054714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locked/>
    <w:rsid w:val="00547149"/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Emphasis"/>
    <w:basedOn w:val="a0"/>
    <w:uiPriority w:val="20"/>
    <w:qFormat/>
    <w:rsid w:val="009B36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27BAE"/>
    <w:rPr>
      <w:color w:val="0000FF"/>
      <w:u w:val="single"/>
    </w:rPr>
  </w:style>
  <w:style w:type="paragraph" w:customStyle="1" w:styleId="s15">
    <w:name w:val="s_15"/>
    <w:basedOn w:val="a"/>
    <w:rsid w:val="00D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7BAE"/>
  </w:style>
  <w:style w:type="paragraph" w:styleId="a9">
    <w:name w:val="List Paragraph"/>
    <w:basedOn w:val="a"/>
    <w:uiPriority w:val="34"/>
    <w:qFormat/>
    <w:rsid w:val="00D27B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83E2-2BDA-4A92-B369-C02CC915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2019-10-24T07:32:00Z</cp:lastPrinted>
  <dcterms:created xsi:type="dcterms:W3CDTF">2017-11-24T12:40:00Z</dcterms:created>
  <dcterms:modified xsi:type="dcterms:W3CDTF">2019-10-28T06:57:00Z</dcterms:modified>
</cp:coreProperties>
</file>