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06" w:type="dxa"/>
        <w:tblLook w:val="01E0"/>
      </w:tblPr>
      <w:tblGrid>
        <w:gridCol w:w="235"/>
        <w:gridCol w:w="9336"/>
      </w:tblGrid>
      <w:tr w:rsidR="00BA324E" w:rsidRPr="004F50B2">
        <w:tc>
          <w:tcPr>
            <w:tcW w:w="3528" w:type="dxa"/>
          </w:tcPr>
          <w:p w:rsidR="00BA324E" w:rsidRPr="004F50B2" w:rsidRDefault="00BA324E" w:rsidP="009804E9">
            <w:pPr>
              <w:spacing w:line="240" w:lineRule="auto"/>
              <w:ind w:firstLine="0"/>
              <w:jc w:val="left"/>
              <w:rPr>
                <w:color w:val="800000"/>
                <w:sz w:val="24"/>
                <w:szCs w:val="24"/>
              </w:rPr>
            </w:pPr>
            <w:bookmarkStart w:id="0" w:name="_Toc303174226"/>
            <w:bookmarkStart w:id="1" w:name="_Toc325966902"/>
          </w:p>
        </w:tc>
        <w:tc>
          <w:tcPr>
            <w:tcW w:w="6043" w:type="dxa"/>
          </w:tcPr>
          <w:p w:rsidR="00BA324E" w:rsidRDefault="00BA324E" w:rsidP="00166652">
            <w:pPr>
              <w:tabs>
                <w:tab w:val="left" w:pos="540"/>
              </w:tabs>
              <w:spacing w:line="240" w:lineRule="auto"/>
              <w:ind w:right="181" w:firstLine="0"/>
              <w:jc w:val="center"/>
              <w:rPr>
                <w:b/>
                <w:bCs/>
                <w:caps/>
                <w:color w:val="000000"/>
                <w:sz w:val="36"/>
                <w:szCs w:val="36"/>
              </w:rPr>
            </w:pPr>
          </w:p>
          <w:p w:rsidR="00BA324E" w:rsidRDefault="00BA324E" w:rsidP="00166652">
            <w:pPr>
              <w:tabs>
                <w:tab w:val="left" w:pos="540"/>
              </w:tabs>
              <w:spacing w:line="240" w:lineRule="auto"/>
              <w:ind w:right="181" w:firstLine="0"/>
              <w:jc w:val="center"/>
              <w:rPr>
                <w:b/>
                <w:bCs/>
                <w:caps/>
                <w:color w:val="000000"/>
                <w:sz w:val="36"/>
                <w:szCs w:val="36"/>
              </w:rPr>
            </w:pPr>
          </w:p>
          <w:p w:rsidR="00BA324E" w:rsidRDefault="00BA324E" w:rsidP="00166652">
            <w:pPr>
              <w:tabs>
                <w:tab w:val="left" w:pos="540"/>
              </w:tabs>
              <w:spacing w:line="240" w:lineRule="auto"/>
              <w:ind w:right="181" w:firstLine="0"/>
              <w:jc w:val="center"/>
              <w:rPr>
                <w:b/>
                <w:bCs/>
                <w:caps/>
                <w:color w:val="000000"/>
                <w:sz w:val="36"/>
                <w:szCs w:val="36"/>
              </w:rPr>
            </w:pPr>
          </w:p>
          <w:p w:rsidR="00BA324E" w:rsidRPr="00166652" w:rsidRDefault="00BA324E" w:rsidP="00166652">
            <w:pPr>
              <w:tabs>
                <w:tab w:val="left" w:pos="540"/>
              </w:tabs>
              <w:spacing w:line="240" w:lineRule="auto"/>
              <w:ind w:right="181" w:firstLine="0"/>
              <w:jc w:val="center"/>
              <w:rPr>
                <w:b/>
                <w:bCs/>
                <w:caps/>
                <w:color w:val="000000"/>
                <w:sz w:val="36"/>
                <w:szCs w:val="36"/>
              </w:rPr>
            </w:pPr>
            <w:r w:rsidRPr="00166652">
              <w:rPr>
                <w:b/>
                <w:bCs/>
                <w:caps/>
                <w:color w:val="000000"/>
                <w:sz w:val="36"/>
                <w:szCs w:val="36"/>
              </w:rPr>
              <w:t xml:space="preserve">Программа комплексного развития </w:t>
            </w:r>
          </w:p>
          <w:p w:rsidR="00BA324E" w:rsidRPr="00166652" w:rsidRDefault="00BA324E" w:rsidP="00166652">
            <w:pPr>
              <w:tabs>
                <w:tab w:val="left" w:pos="540"/>
              </w:tabs>
              <w:spacing w:line="240" w:lineRule="auto"/>
              <w:ind w:right="181" w:firstLine="0"/>
              <w:jc w:val="center"/>
              <w:rPr>
                <w:b/>
                <w:bCs/>
                <w:caps/>
                <w:color w:val="000000"/>
                <w:sz w:val="36"/>
                <w:szCs w:val="36"/>
              </w:rPr>
            </w:pPr>
            <w:r w:rsidRPr="00166652">
              <w:rPr>
                <w:b/>
                <w:bCs/>
                <w:caps/>
                <w:color w:val="000000"/>
                <w:sz w:val="36"/>
                <w:szCs w:val="36"/>
              </w:rPr>
              <w:t xml:space="preserve">систем коммунальной инфраструктуры </w:t>
            </w:r>
          </w:p>
          <w:p w:rsidR="00BA324E" w:rsidRPr="00166652" w:rsidRDefault="00BA324E" w:rsidP="00166652">
            <w:pPr>
              <w:tabs>
                <w:tab w:val="left" w:pos="540"/>
              </w:tabs>
              <w:spacing w:line="240" w:lineRule="auto"/>
              <w:ind w:right="181" w:firstLine="0"/>
              <w:jc w:val="center"/>
              <w:rPr>
                <w:b/>
                <w:bCs/>
                <w:caps/>
                <w:color w:val="000000"/>
                <w:sz w:val="36"/>
                <w:szCs w:val="36"/>
              </w:rPr>
            </w:pPr>
            <w:r w:rsidRPr="00166652">
              <w:rPr>
                <w:b/>
                <w:bCs/>
                <w:caps/>
                <w:color w:val="000000"/>
                <w:sz w:val="36"/>
                <w:szCs w:val="36"/>
              </w:rPr>
              <w:t>муниципального образования</w:t>
            </w:r>
          </w:p>
          <w:p w:rsidR="00BA324E" w:rsidRPr="00166652" w:rsidRDefault="00BA324E" w:rsidP="00166652">
            <w:pPr>
              <w:spacing w:line="240" w:lineRule="auto"/>
              <w:ind w:firstLine="0"/>
              <w:jc w:val="center"/>
              <w:rPr>
                <w:b/>
                <w:bCs/>
                <w:sz w:val="36"/>
                <w:szCs w:val="36"/>
              </w:rPr>
            </w:pPr>
            <w:r>
              <w:rPr>
                <w:b/>
                <w:bCs/>
                <w:sz w:val="36"/>
                <w:szCs w:val="36"/>
              </w:rPr>
              <w:t>«</w:t>
            </w:r>
            <w:r w:rsidRPr="00166652">
              <w:rPr>
                <w:b/>
                <w:bCs/>
                <w:sz w:val="36"/>
                <w:szCs w:val="36"/>
              </w:rPr>
              <w:t>ЯБЛОНОВСКОЕ ГОРОДСКОЕ ПОСЕЛЕНИЕ</w:t>
            </w:r>
            <w:r>
              <w:rPr>
                <w:b/>
                <w:bCs/>
                <w:sz w:val="36"/>
                <w:szCs w:val="36"/>
              </w:rPr>
              <w:t>»</w:t>
            </w:r>
          </w:p>
          <w:p w:rsidR="00BA324E" w:rsidRPr="00166652" w:rsidRDefault="00BA324E" w:rsidP="00166652">
            <w:pPr>
              <w:spacing w:line="240" w:lineRule="auto"/>
              <w:ind w:firstLine="0"/>
              <w:jc w:val="center"/>
              <w:rPr>
                <w:b/>
                <w:bCs/>
                <w:sz w:val="36"/>
                <w:szCs w:val="36"/>
              </w:rPr>
            </w:pPr>
            <w:r w:rsidRPr="00166652">
              <w:rPr>
                <w:b/>
                <w:bCs/>
                <w:sz w:val="36"/>
                <w:szCs w:val="36"/>
              </w:rPr>
              <w:t xml:space="preserve">ТАХТАМУКАЙСКОГО РАЙОНА </w:t>
            </w:r>
          </w:p>
          <w:p w:rsidR="00BA324E" w:rsidRPr="00166652" w:rsidRDefault="00BA324E" w:rsidP="00166652">
            <w:pPr>
              <w:spacing w:line="240" w:lineRule="auto"/>
              <w:ind w:firstLine="0"/>
              <w:jc w:val="center"/>
              <w:rPr>
                <w:b/>
                <w:bCs/>
                <w:sz w:val="36"/>
                <w:szCs w:val="36"/>
              </w:rPr>
            </w:pPr>
            <w:r w:rsidRPr="00166652">
              <w:rPr>
                <w:b/>
                <w:bCs/>
                <w:sz w:val="36"/>
                <w:szCs w:val="36"/>
              </w:rPr>
              <w:t>РЕСПУБЛИКИ АДЫГЕЯ</w:t>
            </w:r>
          </w:p>
          <w:p w:rsidR="00BA324E" w:rsidRPr="00166652" w:rsidRDefault="00BA324E" w:rsidP="00166652">
            <w:pPr>
              <w:spacing w:line="240" w:lineRule="auto"/>
              <w:ind w:firstLine="0"/>
              <w:jc w:val="center"/>
              <w:rPr>
                <w:b/>
                <w:bCs/>
                <w:sz w:val="36"/>
                <w:szCs w:val="36"/>
              </w:rPr>
            </w:pPr>
            <w:r>
              <w:rPr>
                <w:b/>
                <w:bCs/>
                <w:sz w:val="36"/>
                <w:szCs w:val="36"/>
              </w:rPr>
              <w:t>ДО 2034</w:t>
            </w:r>
            <w:r w:rsidRPr="00166652">
              <w:rPr>
                <w:b/>
                <w:bCs/>
                <w:sz w:val="36"/>
                <w:szCs w:val="36"/>
              </w:rPr>
              <w:t xml:space="preserve"> ГОДА</w:t>
            </w:r>
          </w:p>
          <w:p w:rsidR="00BA324E" w:rsidRDefault="00BA324E" w:rsidP="00166652">
            <w:pPr>
              <w:spacing w:line="240" w:lineRule="auto"/>
              <w:ind w:firstLine="0"/>
              <w:jc w:val="center"/>
              <w:rPr>
                <w:b/>
                <w:bCs/>
                <w:sz w:val="28"/>
                <w:szCs w:val="28"/>
              </w:rPr>
            </w:pPr>
          </w:p>
          <w:p w:rsidR="00BA324E" w:rsidRDefault="00BA324E" w:rsidP="00166652">
            <w:pPr>
              <w:spacing w:line="240" w:lineRule="auto"/>
              <w:ind w:firstLine="0"/>
              <w:jc w:val="center"/>
              <w:rPr>
                <w:b/>
                <w:bCs/>
                <w:sz w:val="28"/>
                <w:szCs w:val="28"/>
              </w:rPr>
            </w:pPr>
          </w:p>
          <w:p w:rsidR="00BA324E" w:rsidRDefault="00BA324E" w:rsidP="00166652">
            <w:pPr>
              <w:spacing w:line="240" w:lineRule="auto"/>
              <w:ind w:firstLine="0"/>
              <w:jc w:val="center"/>
              <w:rPr>
                <w:b/>
                <w:bCs/>
                <w:sz w:val="28"/>
                <w:szCs w:val="28"/>
              </w:rPr>
            </w:pPr>
          </w:p>
          <w:p w:rsidR="00BA324E" w:rsidRDefault="00BA324E" w:rsidP="00166652">
            <w:pPr>
              <w:spacing w:line="240" w:lineRule="auto"/>
              <w:ind w:firstLine="0"/>
              <w:jc w:val="center"/>
              <w:rPr>
                <w:b/>
                <w:bCs/>
                <w:sz w:val="28"/>
                <w:szCs w:val="28"/>
              </w:rPr>
            </w:pPr>
          </w:p>
          <w:p w:rsidR="00BA324E" w:rsidRDefault="00BA324E" w:rsidP="00166652">
            <w:pPr>
              <w:spacing w:line="240" w:lineRule="auto"/>
              <w:ind w:firstLine="0"/>
              <w:jc w:val="center"/>
              <w:rPr>
                <w:b/>
                <w:bCs/>
                <w:sz w:val="28"/>
                <w:szCs w:val="28"/>
              </w:rPr>
            </w:pPr>
          </w:p>
          <w:p w:rsidR="00BA324E" w:rsidRDefault="00BA324E" w:rsidP="00166652">
            <w:pPr>
              <w:spacing w:line="240" w:lineRule="auto"/>
              <w:ind w:firstLine="0"/>
              <w:jc w:val="center"/>
            </w:pPr>
          </w:p>
          <w:p w:rsidR="00BA324E" w:rsidRPr="004F50B2" w:rsidRDefault="00BA324E" w:rsidP="009804E9">
            <w:pPr>
              <w:spacing w:line="240" w:lineRule="auto"/>
              <w:ind w:firstLine="0"/>
              <w:rPr>
                <w:b/>
                <w:bCs/>
                <w:color w:val="000000"/>
                <w:sz w:val="28"/>
                <w:szCs w:val="28"/>
              </w:rPr>
            </w:pPr>
            <w:r w:rsidRPr="00C70A9A">
              <w:rPr>
                <w:b/>
                <w:bCs/>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i1025" type="#_x0000_t75" style="width:468.75pt;height:300pt;visibility:visible">
                  <v:imagedata r:id="rId7" o:title="" croptop="-99f" cropbottom="-154f"/>
                  <o:lock v:ext="edit" aspectratio="f"/>
                </v:shape>
              </w:pict>
            </w:r>
          </w:p>
          <w:p w:rsidR="00BA324E" w:rsidRDefault="00BA324E" w:rsidP="009804E9">
            <w:pPr>
              <w:spacing w:line="240" w:lineRule="auto"/>
              <w:ind w:firstLine="0"/>
              <w:jc w:val="right"/>
              <w:rPr>
                <w:b/>
                <w:bCs/>
                <w:color w:val="000000"/>
                <w:sz w:val="28"/>
                <w:szCs w:val="28"/>
              </w:rPr>
            </w:pPr>
          </w:p>
          <w:p w:rsidR="00BA324E" w:rsidRDefault="00BA324E" w:rsidP="009804E9">
            <w:pPr>
              <w:spacing w:line="240" w:lineRule="auto"/>
              <w:ind w:firstLine="0"/>
              <w:jc w:val="right"/>
              <w:rPr>
                <w:b/>
                <w:bCs/>
                <w:color w:val="000000"/>
                <w:sz w:val="28"/>
                <w:szCs w:val="28"/>
              </w:rPr>
            </w:pPr>
          </w:p>
          <w:p w:rsidR="00BA324E" w:rsidRDefault="00BA324E" w:rsidP="009804E9">
            <w:pPr>
              <w:spacing w:line="240" w:lineRule="auto"/>
              <w:ind w:firstLine="0"/>
              <w:jc w:val="right"/>
              <w:rPr>
                <w:b/>
                <w:bCs/>
                <w:color w:val="000000"/>
                <w:sz w:val="28"/>
                <w:szCs w:val="28"/>
              </w:rPr>
            </w:pPr>
          </w:p>
          <w:p w:rsidR="00BA324E" w:rsidRDefault="00BA324E" w:rsidP="009804E9">
            <w:pPr>
              <w:spacing w:line="240" w:lineRule="auto"/>
              <w:ind w:firstLine="0"/>
              <w:jc w:val="right"/>
              <w:rPr>
                <w:b/>
                <w:bCs/>
                <w:color w:val="000000"/>
                <w:sz w:val="28"/>
                <w:szCs w:val="28"/>
              </w:rPr>
            </w:pPr>
          </w:p>
          <w:p w:rsidR="00BA324E" w:rsidRDefault="00BA324E" w:rsidP="009804E9">
            <w:pPr>
              <w:spacing w:line="240" w:lineRule="auto"/>
              <w:ind w:firstLine="0"/>
              <w:jc w:val="right"/>
              <w:rPr>
                <w:b/>
                <w:bCs/>
                <w:color w:val="000000"/>
                <w:sz w:val="28"/>
                <w:szCs w:val="28"/>
              </w:rPr>
            </w:pPr>
          </w:p>
          <w:p w:rsidR="00BA324E" w:rsidRDefault="00BA324E" w:rsidP="009804E9">
            <w:pPr>
              <w:spacing w:line="240" w:lineRule="auto"/>
              <w:ind w:firstLine="0"/>
              <w:jc w:val="right"/>
              <w:rPr>
                <w:b/>
                <w:bCs/>
                <w:color w:val="000000"/>
                <w:sz w:val="28"/>
                <w:szCs w:val="28"/>
              </w:rPr>
            </w:pPr>
          </w:p>
          <w:p w:rsidR="00BA324E" w:rsidRPr="004F50B2" w:rsidRDefault="00BA324E" w:rsidP="00166652">
            <w:pPr>
              <w:spacing w:line="240" w:lineRule="auto"/>
              <w:ind w:firstLine="0"/>
              <w:rPr>
                <w:b/>
                <w:bCs/>
                <w:color w:val="000000"/>
                <w:sz w:val="28"/>
                <w:szCs w:val="28"/>
              </w:rPr>
            </w:pPr>
          </w:p>
          <w:p w:rsidR="00BA324E" w:rsidRPr="004F50B2" w:rsidRDefault="00BA324E" w:rsidP="009804E9">
            <w:pPr>
              <w:spacing w:line="240" w:lineRule="auto"/>
              <w:ind w:firstLine="0"/>
              <w:jc w:val="right"/>
              <w:rPr>
                <w:b/>
                <w:bCs/>
                <w:color w:val="000000"/>
                <w:sz w:val="28"/>
                <w:szCs w:val="28"/>
              </w:rPr>
            </w:pPr>
            <w:r w:rsidRPr="004F50B2">
              <w:rPr>
                <w:b/>
                <w:bCs/>
                <w:color w:val="000000"/>
                <w:sz w:val="28"/>
                <w:szCs w:val="28"/>
              </w:rPr>
              <w:t>УТВЕРЖДЕНА</w:t>
            </w:r>
          </w:p>
          <w:p w:rsidR="00BA324E" w:rsidRDefault="00BA324E" w:rsidP="009804E9">
            <w:pPr>
              <w:spacing w:line="240" w:lineRule="auto"/>
              <w:ind w:firstLine="0"/>
              <w:jc w:val="right"/>
              <w:rPr>
                <w:b/>
                <w:bCs/>
                <w:color w:val="000000"/>
                <w:sz w:val="28"/>
                <w:szCs w:val="28"/>
              </w:rPr>
            </w:pPr>
            <w:r w:rsidRPr="004F50B2">
              <w:rPr>
                <w:b/>
                <w:bCs/>
                <w:color w:val="000000"/>
                <w:sz w:val="28"/>
                <w:szCs w:val="28"/>
              </w:rPr>
              <w:br/>
              <w:t>постановлением главы администрации</w:t>
            </w:r>
          </w:p>
          <w:p w:rsidR="00BA324E" w:rsidRPr="004F50B2" w:rsidRDefault="00BA324E" w:rsidP="009804E9">
            <w:pPr>
              <w:spacing w:line="240" w:lineRule="auto"/>
              <w:ind w:firstLine="0"/>
              <w:jc w:val="right"/>
              <w:rPr>
                <w:b/>
                <w:bCs/>
                <w:color w:val="000000"/>
                <w:sz w:val="28"/>
                <w:szCs w:val="28"/>
              </w:rPr>
            </w:pPr>
            <w:r w:rsidRPr="004F50B2">
              <w:rPr>
                <w:b/>
                <w:bCs/>
                <w:color w:val="000000"/>
                <w:sz w:val="28"/>
                <w:szCs w:val="28"/>
              </w:rPr>
              <w:t xml:space="preserve"> муниципального образования </w:t>
            </w:r>
          </w:p>
          <w:p w:rsidR="00BA324E" w:rsidRPr="004F50B2" w:rsidRDefault="00BA324E" w:rsidP="009804E9">
            <w:pPr>
              <w:spacing w:line="240" w:lineRule="auto"/>
              <w:ind w:firstLine="0"/>
              <w:jc w:val="right"/>
              <w:rPr>
                <w:b/>
                <w:bCs/>
                <w:color w:val="000000"/>
                <w:sz w:val="24"/>
                <w:szCs w:val="24"/>
              </w:rPr>
            </w:pPr>
            <w:r>
              <w:rPr>
                <w:b/>
                <w:bCs/>
                <w:color w:val="000000"/>
                <w:sz w:val="28"/>
                <w:szCs w:val="28"/>
              </w:rPr>
              <w:t>Яблоновское городское</w:t>
            </w:r>
            <w:r w:rsidRPr="004F50B2">
              <w:rPr>
                <w:b/>
                <w:bCs/>
                <w:color w:val="000000"/>
                <w:sz w:val="28"/>
                <w:szCs w:val="28"/>
              </w:rPr>
              <w:t xml:space="preserve"> поселение</w:t>
            </w:r>
          </w:p>
          <w:p w:rsidR="00BA324E" w:rsidRPr="004F50B2" w:rsidRDefault="00BA324E" w:rsidP="009804E9">
            <w:pPr>
              <w:spacing w:line="240" w:lineRule="auto"/>
              <w:ind w:firstLine="0"/>
              <w:jc w:val="right"/>
              <w:rPr>
                <w:b/>
                <w:bCs/>
                <w:color w:val="800000"/>
                <w:sz w:val="28"/>
                <w:szCs w:val="28"/>
              </w:rPr>
            </w:pPr>
            <w:r w:rsidRPr="004F50B2">
              <w:rPr>
                <w:b/>
                <w:bCs/>
                <w:color w:val="000000"/>
                <w:sz w:val="28"/>
                <w:szCs w:val="28"/>
              </w:rPr>
              <w:t>от ______________ № _______</w:t>
            </w:r>
          </w:p>
          <w:p w:rsidR="00BA324E" w:rsidRPr="004F50B2" w:rsidRDefault="00BA324E" w:rsidP="009804E9">
            <w:pPr>
              <w:spacing w:line="240" w:lineRule="auto"/>
              <w:ind w:firstLine="0"/>
              <w:jc w:val="right"/>
              <w:rPr>
                <w:color w:val="800000"/>
                <w:sz w:val="24"/>
                <w:szCs w:val="24"/>
              </w:rPr>
            </w:pPr>
          </w:p>
        </w:tc>
      </w:tr>
    </w:tbl>
    <w:p w:rsidR="00BA324E" w:rsidRPr="004F50B2" w:rsidRDefault="00BA324E" w:rsidP="00E666EC">
      <w:pPr>
        <w:spacing w:line="240" w:lineRule="auto"/>
        <w:ind w:firstLine="0"/>
        <w:jc w:val="left"/>
        <w:rPr>
          <w:sz w:val="24"/>
          <w:szCs w:val="24"/>
        </w:rPr>
      </w:pPr>
    </w:p>
    <w:p w:rsidR="00BA324E" w:rsidRPr="004F50B2" w:rsidRDefault="00BA324E" w:rsidP="00E666EC">
      <w:pPr>
        <w:tabs>
          <w:tab w:val="left" w:pos="540"/>
        </w:tabs>
        <w:autoSpaceDE w:val="0"/>
        <w:autoSpaceDN w:val="0"/>
        <w:adjustRightInd w:val="0"/>
        <w:spacing w:line="240" w:lineRule="auto"/>
        <w:ind w:right="-62" w:firstLine="0"/>
        <w:jc w:val="right"/>
        <w:rPr>
          <w:color w:val="000000"/>
          <w:sz w:val="24"/>
          <w:szCs w:val="24"/>
        </w:rPr>
      </w:pPr>
    </w:p>
    <w:p w:rsidR="00BA324E" w:rsidRDefault="00BA324E" w:rsidP="00BC4473">
      <w:pPr>
        <w:tabs>
          <w:tab w:val="left" w:pos="4215"/>
        </w:tabs>
        <w:spacing w:line="240" w:lineRule="auto"/>
        <w:ind w:firstLine="0"/>
        <w:rPr>
          <w:sz w:val="24"/>
          <w:szCs w:val="24"/>
        </w:rPr>
      </w:pPr>
    </w:p>
    <w:p w:rsidR="00BA324E" w:rsidRPr="004F50B2" w:rsidRDefault="00BA324E" w:rsidP="00BC4473">
      <w:pPr>
        <w:tabs>
          <w:tab w:val="left" w:pos="4215"/>
        </w:tabs>
        <w:spacing w:line="240" w:lineRule="auto"/>
        <w:ind w:firstLine="0"/>
        <w:rPr>
          <w:sz w:val="24"/>
          <w:szCs w:val="24"/>
        </w:rPr>
      </w:pPr>
      <w:r w:rsidRPr="004F50B2">
        <w:rPr>
          <w:sz w:val="24"/>
          <w:szCs w:val="24"/>
        </w:rPr>
        <w:tab/>
      </w:r>
    </w:p>
    <w:p w:rsidR="00BA324E" w:rsidRPr="004F50B2" w:rsidRDefault="00BA324E" w:rsidP="00634F3B">
      <w:pPr>
        <w:spacing w:line="240" w:lineRule="auto"/>
        <w:ind w:firstLine="0"/>
        <w:jc w:val="left"/>
        <w:rPr>
          <w:sz w:val="24"/>
          <w:szCs w:val="24"/>
        </w:rPr>
      </w:pPr>
    </w:p>
    <w:p w:rsidR="00BA324E" w:rsidRPr="004F50B2" w:rsidRDefault="00BA324E" w:rsidP="00634F3B">
      <w:pPr>
        <w:spacing w:line="240" w:lineRule="auto"/>
        <w:ind w:firstLine="0"/>
        <w:jc w:val="left"/>
        <w:rPr>
          <w:sz w:val="24"/>
          <w:szCs w:val="24"/>
        </w:rPr>
      </w:pPr>
    </w:p>
    <w:p w:rsidR="00BA324E" w:rsidRPr="004F50B2" w:rsidRDefault="00BA324E" w:rsidP="00634F3B">
      <w:pPr>
        <w:tabs>
          <w:tab w:val="left" w:pos="540"/>
        </w:tabs>
        <w:spacing w:line="240" w:lineRule="auto"/>
        <w:ind w:right="181" w:firstLine="0"/>
        <w:jc w:val="left"/>
        <w:rPr>
          <w:b/>
          <w:bCs/>
          <w:caps/>
          <w:color w:val="333399"/>
          <w:sz w:val="24"/>
          <w:szCs w:val="24"/>
        </w:rPr>
      </w:pPr>
    </w:p>
    <w:p w:rsidR="00BA324E" w:rsidRPr="004F50B2" w:rsidRDefault="00BA324E" w:rsidP="00634F3B">
      <w:pPr>
        <w:tabs>
          <w:tab w:val="left" w:pos="540"/>
        </w:tabs>
        <w:spacing w:line="240" w:lineRule="auto"/>
        <w:ind w:right="181" w:firstLine="0"/>
        <w:jc w:val="center"/>
        <w:rPr>
          <w:b/>
          <w:bCs/>
          <w:caps/>
          <w:color w:val="000000"/>
          <w:sz w:val="32"/>
          <w:szCs w:val="32"/>
        </w:rPr>
      </w:pPr>
      <w:r w:rsidRPr="004F50B2">
        <w:rPr>
          <w:b/>
          <w:bCs/>
          <w:caps/>
          <w:color w:val="000000"/>
          <w:sz w:val="32"/>
          <w:szCs w:val="32"/>
        </w:rPr>
        <w:t xml:space="preserve">Программа комплексного развития </w:t>
      </w:r>
    </w:p>
    <w:p w:rsidR="00BA324E" w:rsidRPr="004F50B2" w:rsidRDefault="00BA324E" w:rsidP="00634F3B">
      <w:pPr>
        <w:tabs>
          <w:tab w:val="left" w:pos="540"/>
        </w:tabs>
        <w:spacing w:line="240" w:lineRule="auto"/>
        <w:ind w:right="181" w:firstLine="0"/>
        <w:jc w:val="center"/>
        <w:rPr>
          <w:b/>
          <w:bCs/>
          <w:caps/>
          <w:color w:val="000000"/>
          <w:sz w:val="32"/>
          <w:szCs w:val="32"/>
        </w:rPr>
      </w:pPr>
      <w:r w:rsidRPr="004F50B2">
        <w:rPr>
          <w:b/>
          <w:bCs/>
          <w:caps/>
          <w:color w:val="000000"/>
          <w:sz w:val="32"/>
          <w:szCs w:val="32"/>
        </w:rPr>
        <w:t xml:space="preserve">систем коммунальной инфраструктуры </w:t>
      </w:r>
    </w:p>
    <w:p w:rsidR="00BA324E" w:rsidRPr="004F50B2" w:rsidRDefault="00BA324E" w:rsidP="00634F3B">
      <w:pPr>
        <w:tabs>
          <w:tab w:val="left" w:pos="540"/>
        </w:tabs>
        <w:spacing w:line="240" w:lineRule="auto"/>
        <w:ind w:right="181" w:firstLine="0"/>
        <w:jc w:val="center"/>
        <w:rPr>
          <w:b/>
          <w:bCs/>
          <w:caps/>
          <w:color w:val="000000"/>
          <w:sz w:val="32"/>
          <w:szCs w:val="32"/>
        </w:rPr>
      </w:pPr>
      <w:r w:rsidRPr="004F50B2">
        <w:rPr>
          <w:b/>
          <w:bCs/>
          <w:caps/>
          <w:color w:val="000000"/>
          <w:sz w:val="32"/>
          <w:szCs w:val="32"/>
        </w:rPr>
        <w:t>муниципального образования</w:t>
      </w:r>
    </w:p>
    <w:p w:rsidR="00BA324E" w:rsidRPr="004F50B2" w:rsidRDefault="00BA324E" w:rsidP="00634F3B">
      <w:pPr>
        <w:tabs>
          <w:tab w:val="left" w:pos="540"/>
        </w:tabs>
        <w:spacing w:line="240" w:lineRule="auto"/>
        <w:ind w:right="181" w:firstLine="0"/>
        <w:jc w:val="center"/>
        <w:rPr>
          <w:b/>
          <w:bCs/>
          <w:caps/>
          <w:color w:val="000000"/>
          <w:sz w:val="32"/>
          <w:szCs w:val="32"/>
        </w:rPr>
      </w:pPr>
    </w:p>
    <w:p w:rsidR="00BA324E" w:rsidRPr="004F50B2" w:rsidRDefault="00BA324E" w:rsidP="00634F3B">
      <w:pPr>
        <w:tabs>
          <w:tab w:val="left" w:pos="540"/>
        </w:tabs>
        <w:spacing w:line="240" w:lineRule="auto"/>
        <w:ind w:right="181" w:firstLine="0"/>
        <w:jc w:val="center"/>
        <w:rPr>
          <w:b/>
          <w:bCs/>
          <w:caps/>
          <w:color w:val="000000"/>
          <w:sz w:val="32"/>
          <w:szCs w:val="32"/>
        </w:rPr>
      </w:pPr>
      <w:r>
        <w:rPr>
          <w:b/>
          <w:bCs/>
          <w:caps/>
          <w:color w:val="000000"/>
          <w:sz w:val="32"/>
          <w:szCs w:val="32"/>
        </w:rPr>
        <w:t>«ЯБЛОНОВСКОЕ ГОРОДСКОЕ</w:t>
      </w:r>
      <w:r w:rsidRPr="004F50B2">
        <w:rPr>
          <w:b/>
          <w:bCs/>
          <w:caps/>
          <w:color w:val="000000"/>
          <w:sz w:val="32"/>
          <w:szCs w:val="32"/>
        </w:rPr>
        <w:t xml:space="preserve"> ПОСЕЛЕНИЕ</w:t>
      </w:r>
      <w:r>
        <w:rPr>
          <w:b/>
          <w:bCs/>
          <w:caps/>
          <w:color w:val="000000"/>
          <w:sz w:val="32"/>
          <w:szCs w:val="32"/>
        </w:rPr>
        <w:t>»</w:t>
      </w:r>
    </w:p>
    <w:p w:rsidR="00BA324E" w:rsidRPr="004F50B2" w:rsidRDefault="00BA324E" w:rsidP="00634F3B">
      <w:pPr>
        <w:tabs>
          <w:tab w:val="left" w:pos="540"/>
        </w:tabs>
        <w:spacing w:line="240" w:lineRule="auto"/>
        <w:ind w:right="181" w:firstLine="0"/>
        <w:jc w:val="center"/>
        <w:rPr>
          <w:b/>
          <w:bCs/>
          <w:caps/>
          <w:color w:val="000000"/>
          <w:sz w:val="32"/>
          <w:szCs w:val="32"/>
        </w:rPr>
      </w:pPr>
      <w:r w:rsidRPr="004F50B2">
        <w:rPr>
          <w:b/>
          <w:bCs/>
          <w:caps/>
          <w:color w:val="000000"/>
          <w:sz w:val="32"/>
          <w:szCs w:val="32"/>
        </w:rPr>
        <w:t xml:space="preserve">до </w:t>
      </w:r>
      <w:r>
        <w:rPr>
          <w:b/>
          <w:bCs/>
          <w:caps/>
          <w:color w:val="000000"/>
          <w:sz w:val="32"/>
          <w:szCs w:val="32"/>
        </w:rPr>
        <w:t>2034</w:t>
      </w:r>
      <w:r w:rsidRPr="004F50B2">
        <w:rPr>
          <w:b/>
          <w:bCs/>
          <w:caps/>
          <w:color w:val="000000"/>
          <w:sz w:val="32"/>
          <w:szCs w:val="32"/>
        </w:rPr>
        <w:t xml:space="preserve"> года</w:t>
      </w:r>
    </w:p>
    <w:p w:rsidR="00BA324E" w:rsidRPr="004F50B2" w:rsidRDefault="00BA324E" w:rsidP="00634F3B">
      <w:pPr>
        <w:spacing w:line="240" w:lineRule="auto"/>
        <w:ind w:firstLine="0"/>
        <w:jc w:val="center"/>
        <w:rPr>
          <w:b/>
          <w:bCs/>
          <w:caps/>
          <w:color w:val="FF0000"/>
          <w:sz w:val="24"/>
          <w:szCs w:val="24"/>
        </w:rPr>
      </w:pPr>
    </w:p>
    <w:p w:rsidR="00BA324E" w:rsidRPr="004F50B2" w:rsidRDefault="00BA324E" w:rsidP="00634F3B">
      <w:pPr>
        <w:spacing w:line="240" w:lineRule="auto"/>
        <w:ind w:firstLine="0"/>
        <w:jc w:val="center"/>
        <w:rPr>
          <w:b/>
          <w:bCs/>
          <w:caps/>
          <w:color w:val="FF0000"/>
          <w:sz w:val="24"/>
          <w:szCs w:val="24"/>
        </w:rPr>
      </w:pPr>
    </w:p>
    <w:p w:rsidR="00BA324E" w:rsidRPr="004F50B2" w:rsidRDefault="00BA324E" w:rsidP="00634F3B">
      <w:pPr>
        <w:spacing w:line="240" w:lineRule="auto"/>
        <w:ind w:firstLine="0"/>
        <w:jc w:val="center"/>
        <w:rPr>
          <w:b/>
          <w:bCs/>
          <w:caps/>
          <w:color w:val="FF0000"/>
          <w:sz w:val="24"/>
          <w:szCs w:val="24"/>
        </w:rPr>
      </w:pPr>
    </w:p>
    <w:p w:rsidR="00BA324E" w:rsidRPr="004F50B2" w:rsidRDefault="00BA324E" w:rsidP="00634F3B">
      <w:pPr>
        <w:spacing w:line="240" w:lineRule="auto"/>
        <w:ind w:firstLine="0"/>
        <w:jc w:val="left"/>
        <w:rPr>
          <w:b/>
          <w:bCs/>
          <w:caps/>
          <w:color w:val="FF0000"/>
          <w:sz w:val="24"/>
          <w:szCs w:val="24"/>
        </w:rPr>
      </w:pPr>
    </w:p>
    <w:p w:rsidR="00BA324E" w:rsidRPr="004F50B2" w:rsidRDefault="00BA324E" w:rsidP="00634F3B">
      <w:pPr>
        <w:spacing w:line="240" w:lineRule="auto"/>
        <w:ind w:firstLine="0"/>
        <w:jc w:val="center"/>
        <w:rPr>
          <w:b/>
          <w:bCs/>
          <w:caps/>
          <w:color w:val="FF0000"/>
          <w:sz w:val="24"/>
          <w:szCs w:val="24"/>
        </w:rPr>
      </w:pPr>
    </w:p>
    <w:p w:rsidR="00BA324E" w:rsidRPr="004F50B2" w:rsidRDefault="00BA324E" w:rsidP="00634F3B">
      <w:pPr>
        <w:spacing w:line="240" w:lineRule="auto"/>
        <w:ind w:firstLine="0"/>
        <w:jc w:val="center"/>
        <w:rPr>
          <w:caps/>
          <w:color w:val="000000"/>
          <w:sz w:val="28"/>
          <w:szCs w:val="28"/>
        </w:rPr>
      </w:pPr>
      <w:r w:rsidRPr="004F50B2">
        <w:rPr>
          <w:caps/>
          <w:color w:val="000000"/>
          <w:sz w:val="28"/>
          <w:szCs w:val="28"/>
        </w:rPr>
        <w:t>ТОМ i</w:t>
      </w:r>
    </w:p>
    <w:p w:rsidR="00BA324E" w:rsidRPr="004F50B2" w:rsidRDefault="00BA324E" w:rsidP="00634F3B">
      <w:pPr>
        <w:spacing w:line="240" w:lineRule="auto"/>
        <w:ind w:firstLine="0"/>
        <w:jc w:val="center"/>
        <w:rPr>
          <w:b/>
          <w:bCs/>
          <w:caps/>
          <w:color w:val="000000"/>
          <w:sz w:val="28"/>
          <w:szCs w:val="28"/>
        </w:rPr>
      </w:pPr>
      <w:r w:rsidRPr="004F50B2">
        <w:rPr>
          <w:b/>
          <w:bCs/>
          <w:caps/>
          <w:color w:val="000000"/>
          <w:sz w:val="28"/>
          <w:szCs w:val="28"/>
        </w:rPr>
        <w:t>(ПРОГРАММНЫЙ ДОКУМЕНТ)</w:t>
      </w:r>
    </w:p>
    <w:p w:rsidR="00BA324E" w:rsidRPr="004F50B2" w:rsidRDefault="00BA324E" w:rsidP="00634F3B">
      <w:pPr>
        <w:spacing w:line="240" w:lineRule="auto"/>
        <w:ind w:firstLine="0"/>
        <w:jc w:val="center"/>
        <w:rPr>
          <w:b/>
          <w:bCs/>
          <w:caps/>
          <w:color w:val="FF0000"/>
          <w:sz w:val="28"/>
          <w:szCs w:val="28"/>
        </w:rPr>
      </w:pPr>
    </w:p>
    <w:p w:rsidR="00BA324E" w:rsidRPr="004F50B2" w:rsidRDefault="00BA324E" w:rsidP="00634F3B">
      <w:pPr>
        <w:spacing w:line="240" w:lineRule="auto"/>
        <w:ind w:firstLine="0"/>
        <w:jc w:val="center"/>
        <w:rPr>
          <w:b/>
          <w:bCs/>
          <w:caps/>
          <w:color w:val="FF0000"/>
          <w:sz w:val="28"/>
          <w:szCs w:val="28"/>
        </w:rPr>
      </w:pPr>
    </w:p>
    <w:p w:rsidR="00BA324E" w:rsidRPr="004F50B2" w:rsidRDefault="00BA324E" w:rsidP="00634F3B">
      <w:pPr>
        <w:spacing w:line="240" w:lineRule="auto"/>
        <w:ind w:firstLine="0"/>
        <w:jc w:val="left"/>
        <w:rPr>
          <w:b/>
          <w:bCs/>
          <w:caps/>
          <w:color w:val="FF0000"/>
          <w:sz w:val="28"/>
          <w:szCs w:val="28"/>
        </w:rPr>
      </w:pPr>
    </w:p>
    <w:p w:rsidR="00BA324E" w:rsidRPr="004F50B2" w:rsidRDefault="00BA324E" w:rsidP="00634F3B">
      <w:pPr>
        <w:spacing w:line="240" w:lineRule="auto"/>
        <w:ind w:firstLine="0"/>
        <w:jc w:val="left"/>
        <w:rPr>
          <w:b/>
          <w:bCs/>
          <w:caps/>
          <w:color w:val="FF0000"/>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Default="00BA324E" w:rsidP="00166652">
      <w:pPr>
        <w:spacing w:line="240" w:lineRule="auto"/>
        <w:ind w:firstLine="0"/>
        <w:rPr>
          <w:sz w:val="28"/>
          <w:szCs w:val="28"/>
        </w:rPr>
      </w:pPr>
    </w:p>
    <w:p w:rsidR="00BA324E" w:rsidRPr="004F50B2" w:rsidRDefault="00BA324E" w:rsidP="00166652">
      <w:pPr>
        <w:spacing w:line="240" w:lineRule="auto"/>
        <w:ind w:firstLine="0"/>
        <w:rPr>
          <w:sz w:val="28"/>
          <w:szCs w:val="28"/>
        </w:rPr>
      </w:pPr>
    </w:p>
    <w:p w:rsidR="00BA324E" w:rsidRPr="00166652" w:rsidRDefault="00BA324E" w:rsidP="00F37CD1">
      <w:pPr>
        <w:spacing w:line="240" w:lineRule="auto"/>
        <w:ind w:firstLine="0"/>
        <w:jc w:val="center"/>
        <w:rPr>
          <w:b/>
          <w:bCs/>
        </w:rPr>
      </w:pPr>
      <w:r w:rsidRPr="00166652">
        <w:rPr>
          <w:b/>
          <w:bCs/>
        </w:rPr>
        <w:t>201</w:t>
      </w:r>
      <w:r>
        <w:rPr>
          <w:b/>
          <w:bCs/>
        </w:rPr>
        <w:t>9</w:t>
      </w:r>
      <w:r w:rsidRPr="00166652">
        <w:rPr>
          <w:b/>
          <w:bCs/>
        </w:rPr>
        <w:t xml:space="preserve"> год</w:t>
      </w:r>
    </w:p>
    <w:p w:rsidR="00BA324E" w:rsidRDefault="00BA324E" w:rsidP="00F66BDF">
      <w:pPr>
        <w:pStyle w:val="TOC2"/>
        <w:pageBreakBefore/>
        <w:ind w:right="142"/>
        <w:rPr>
          <w:b/>
          <w:bCs/>
        </w:rPr>
      </w:pPr>
      <w:r w:rsidRPr="00523E7A">
        <w:rPr>
          <w:b/>
          <w:bCs/>
        </w:rPr>
        <w:t>СОДЕРЖАНИЕ</w:t>
      </w:r>
    </w:p>
    <w:tbl>
      <w:tblPr>
        <w:tblW w:w="10458" w:type="dxa"/>
        <w:tblInd w:w="-106" w:type="dxa"/>
        <w:tblLook w:val="00A0"/>
      </w:tblPr>
      <w:tblGrid>
        <w:gridCol w:w="918"/>
        <w:gridCol w:w="8879"/>
        <w:gridCol w:w="661"/>
      </w:tblGrid>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ПАСПОРТ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7</w:t>
            </w:r>
          </w:p>
        </w:tc>
      </w:tr>
      <w:tr w:rsidR="00BA324E" w:rsidRPr="00EC0637">
        <w:trPr>
          <w:trHeight w:val="112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ХАРАКТЕРИСТИКА СУЩЕСТВУЮЩЕГО СОСТОЯНИЯ КОММУНАЛЬНОЙ ИНФРАСТРУКТУРЫ МУНИЦИПАЛЬНОГО ОБРАЗОВАНИЯ ЯБЛОНОВСКОЕ ГОРОДСКОЕ ПОСЕЛЕНИЕ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 xml:space="preserve"> Краткий анализ существующего состояния систем теплоснабжения муниципального образования Яблоновское городское поселение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организационной структуры, формы собственности и системы договоров между организациями, а также с потребителями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Источники тепловой энергии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18</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Тепловые сети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42</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Зоны действия источников тепловой энергии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65</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Тепловые нагрузки потребителей тепловой энергии, групп потребителей тепловой энергии в зонах действия источников тепловой энергии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73</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Доля поставки ресурса по приборам учета</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82</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Балансы тепловой мощности и тепловой нагрузки в зонах действия источников тепловой энергии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83</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2.1.8</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Резервы и дефициты по зонам действия источников теплоснабжения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85</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2.1.9</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Оценка надежности теплоснабжения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2.1.10</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Воздействие на окружающую среду</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88</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2.1.11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Тарифы, плата (тариф) за подключение (присоединение), структура себестоимости производства и транспорта ресурса в сфере теплоснабжения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89</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2.1.12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существующих технических и технологических проблем в системах теплоснабжения поселения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104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текущего состояния системы водоснабжения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105</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организационной структуры, формы собственности и системы договоров между организациями, а также с потребителями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105</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существующего технического состояния системы водоснабжения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107</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Зона действия источников водоснабжения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112</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Доля поставки ресурса по приборам учета</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Резервы и дефициты по зонам действия источников ресурсов</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115</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Качество поставляемого ресурса</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Воздействие на окружающую среду</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117</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2.2.8</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Тарифы, плата (тариф) за подключение (присоединение), структура себестоимости производства и транспорта ресурса в сфере водоснабжения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118</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2.2.9</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Существующие проблемы в системе водоснабжения и рекомендуемые решения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124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текущего состояния системы водоотведения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126</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системы договоров между организациями, а также с потребителями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126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2.3.2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существующего технического состояния системы водоотведения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127</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Надежность работы системы водоотведения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129</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Качество поставляемого ресурса</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131</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Воздействие на окружающую среду</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132</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Тарифы, плата (тариф) за подключение (присоединение), структура себестоимости производства и транспорта ресурса в сфере водоотведения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134</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2.3.7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Существующие проблемы в системе водоотведения и рекомендуемые решения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140</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Газоснабжение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143</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2.4.1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организационной структуры, формы собственности и системы договоров между организациями, а также с потребителями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143</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2.4.2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существующего положения в сфере газоснабжения МО «Яблоновское городское поселение»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144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2.4.3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Цены (тарифы) в сфере газоснабжения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151</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2.4.4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Существующие проблемы в системе газоснабжения МО «Яблоновское городское поселение»  и рекомендуемые решения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153</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2.5.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Электроснабжение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155</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Описание организационной структуры, формы собственности и системы договоров между организациями, а также с потребителями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155</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Краткий анализ существующего технического состояния системы электроснабжения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156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Электрический баланс системы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160</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Доля поставки ресурса по приборам учета</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162</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Выявление резервов и дефицитов мощности у потребителей и производителей</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164</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Надежность работы системы электроснабжения (вероятность безотказной работы, коэффициент готовности)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166</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Воздействие на окружающую среду (экологичность)</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168</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2.5.8</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Качество поставляемого ресурса (параметры электроснабжения)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169</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2.5.9</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тарифов на электроэнергию, плата (тариф) за подключение (присоединение)</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172</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2.5.10</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Существующие проблемы и технологические решения реализации проекта совершенствования систем электроснабжения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174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Анализ текущего состояния системы сбора и утилизации ТБО</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179</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2.7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Краткий анализ состояния установки приборов учета и энергоресурсосбережения у потребителей</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186</w:t>
            </w:r>
          </w:p>
        </w:tc>
      </w:tr>
      <w:tr w:rsidR="00BA324E" w:rsidRPr="00EC0637">
        <w:trPr>
          <w:trHeight w:val="112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ПЕРСПЕКТИВЫ РАЗВИТИЯ МУНИЦИПАЛЬНОГО ОБРАЗОВАНИЯ «ЯБЛОНОВСКОЕ ГОРОДСКОЕ ПОСЕЛЕНИЕ» И ПРОГНОЗ СПРОСА НА КОММУНАЛЬНЫЕ РЕСУРСЫ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190</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ЦЕЛЕВЫЕ ПОКАЗАТЕЛИ РАЗВИТИЯ КОММУНАЛЬНОЙ ИНФРАСТРУКТУРЫ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217</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5</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ПРОГРАММА ИНВЕСТИЦИОННЫХ ПРОЕКТОВ, ОБЕСПЕЧИВАЮЩИХ ДОСТИЖЕНИЕ ЦЕЛЕВЫХ ПОКАЗАТЕЛЕЙ</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236</w:t>
            </w:r>
          </w:p>
        </w:tc>
      </w:tr>
      <w:tr w:rsidR="00BA324E" w:rsidRPr="00EC0637">
        <w:trPr>
          <w:trHeight w:val="750"/>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6</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ИСТОЧНИКИ ИНВЕСТИЦИЙ, ТАРИФЫ И ДОСТУПНОСТЬ ПРОГРАММЫ ДЛЯ НАСЕЛЕНИЯ</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238</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6.1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Краткое описание форм организации проектов</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238</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6.2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Источники и объемы финансирования по проектам</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244</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6.3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Прогноз расходов населения на коммунальные услуги</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245</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noProof/>
                <w:color w:val="000000"/>
                <w:sz w:val="28"/>
                <w:szCs w:val="28"/>
              </w:rPr>
              <w:t>7</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УПРАВЛЕНИЕ И КОНТРОЛЬ ЗА ХОДОМ РЕАЛИЗАЦИИ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247</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7.1</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Ответственные за реализацию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247</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7.2</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План-график основных работ по реализации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252</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7.3</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Порядок предоставления отчетности по выполнению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253</w:t>
            </w:r>
          </w:p>
        </w:tc>
      </w:tr>
      <w:tr w:rsidR="00BA324E" w:rsidRPr="00EC0637">
        <w:trPr>
          <w:trHeight w:val="375"/>
        </w:trPr>
        <w:tc>
          <w:tcPr>
            <w:tcW w:w="940" w:type="dxa"/>
          </w:tcPr>
          <w:p w:rsidR="00BA324E" w:rsidRPr="00EC0637" w:rsidRDefault="00BA324E" w:rsidP="005B0037">
            <w:pPr>
              <w:ind w:firstLine="0"/>
              <w:jc w:val="center"/>
              <w:rPr>
                <w:color w:val="000000"/>
                <w:sz w:val="28"/>
                <w:szCs w:val="28"/>
              </w:rPr>
            </w:pPr>
            <w:r w:rsidRPr="00EC0637">
              <w:rPr>
                <w:color w:val="000000"/>
                <w:sz w:val="28"/>
                <w:szCs w:val="28"/>
              </w:rPr>
              <w:t>7.4</w:t>
            </w:r>
          </w:p>
        </w:tc>
        <w:tc>
          <w:tcPr>
            <w:tcW w:w="8558" w:type="dxa"/>
            <w:vAlign w:val="center"/>
          </w:tcPr>
          <w:p w:rsidR="00BA324E" w:rsidRPr="00EC0637" w:rsidRDefault="00BA324E" w:rsidP="005B0037">
            <w:pPr>
              <w:ind w:firstLine="0"/>
              <w:rPr>
                <w:color w:val="000000"/>
                <w:sz w:val="28"/>
                <w:szCs w:val="28"/>
              </w:rPr>
            </w:pPr>
            <w:r w:rsidRPr="00EC0637">
              <w:rPr>
                <w:noProof/>
                <w:color w:val="000000"/>
                <w:sz w:val="28"/>
                <w:szCs w:val="28"/>
              </w:rPr>
              <w:t>Порядок корректировки Программы</w:t>
            </w:r>
            <w:r>
              <w:rPr>
                <w:noProof/>
                <w:color w:val="000000"/>
                <w:sz w:val="28"/>
                <w:szCs w:val="28"/>
              </w:rPr>
              <w:t>………………………………………</w:t>
            </w:r>
          </w:p>
        </w:tc>
        <w:tc>
          <w:tcPr>
            <w:tcW w:w="960" w:type="dxa"/>
            <w:vAlign w:val="bottom"/>
          </w:tcPr>
          <w:p w:rsidR="00BA324E" w:rsidRPr="00EC0637" w:rsidRDefault="00BA324E" w:rsidP="005B0037">
            <w:pPr>
              <w:ind w:firstLine="0"/>
              <w:jc w:val="center"/>
              <w:rPr>
                <w:color w:val="000000"/>
                <w:sz w:val="28"/>
                <w:szCs w:val="28"/>
              </w:rPr>
            </w:pPr>
            <w:r w:rsidRPr="00EC0637">
              <w:rPr>
                <w:color w:val="000000"/>
                <w:sz w:val="28"/>
                <w:szCs w:val="28"/>
              </w:rPr>
              <w:t>254</w:t>
            </w:r>
          </w:p>
        </w:tc>
      </w:tr>
    </w:tbl>
    <w:p w:rsidR="00BA324E" w:rsidRPr="00EC0637" w:rsidRDefault="00BA324E" w:rsidP="00EC0637"/>
    <w:p w:rsidR="00BA324E" w:rsidRDefault="00BA324E" w:rsidP="005B0037">
      <w:pPr>
        <w:pStyle w:val="TOC1"/>
        <w:rPr>
          <w:rFonts w:ascii="Calibri" w:hAnsi="Calibri" w:cs="Calibri"/>
          <w:noProof/>
          <w:sz w:val="22"/>
          <w:szCs w:val="22"/>
        </w:rPr>
      </w:pPr>
      <w:r w:rsidRPr="004F50B2">
        <w:fldChar w:fldCharType="begin"/>
      </w:r>
      <w:r w:rsidRPr="004F50B2">
        <w:instrText xml:space="preserve"> TOC \o "1-3" \h \z \u </w:instrText>
      </w:r>
      <w:r w:rsidRPr="004F50B2">
        <w:fldChar w:fldCharType="separate"/>
      </w:r>
    </w:p>
    <w:p w:rsidR="00BA324E" w:rsidRDefault="00BA324E">
      <w:pPr>
        <w:pStyle w:val="TOC2"/>
        <w:rPr>
          <w:rFonts w:ascii="Calibri" w:hAnsi="Calibri" w:cs="Calibri"/>
          <w:noProof/>
          <w:sz w:val="22"/>
          <w:szCs w:val="22"/>
        </w:rPr>
      </w:pPr>
    </w:p>
    <w:p w:rsidR="00BA324E" w:rsidRPr="004F50B2" w:rsidRDefault="00BA324E" w:rsidP="00F754EC">
      <w:pPr>
        <w:ind w:firstLine="0"/>
      </w:pPr>
      <w:r w:rsidRPr="004F50B2">
        <w:fldChar w:fldCharType="end"/>
      </w:r>
    </w:p>
    <w:p w:rsidR="00BA324E" w:rsidRPr="00523E7A" w:rsidRDefault="00BA324E" w:rsidP="006C3CD2">
      <w:pPr>
        <w:pStyle w:val="Heading1"/>
        <w:numPr>
          <w:ilvl w:val="0"/>
          <w:numId w:val="45"/>
        </w:numPr>
        <w:spacing w:before="0" w:after="0"/>
        <w:ind w:left="0" w:firstLine="851"/>
      </w:pPr>
      <w:bookmarkStart w:id="2" w:name="_Toc396749172"/>
      <w:bookmarkEnd w:id="0"/>
      <w:bookmarkEnd w:id="1"/>
      <w:r>
        <w:t>ПАСПОРТ ПРОГРАММЫ</w:t>
      </w:r>
      <w:bookmarkEnd w:id="2"/>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38"/>
        <w:gridCol w:w="7172"/>
      </w:tblGrid>
      <w:tr w:rsidR="00BA324E" w:rsidRPr="004F50B2">
        <w:trPr>
          <w:trHeight w:val="855"/>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8"/>
                <w:szCs w:val="28"/>
              </w:rPr>
              <w:t xml:space="preserve">Наименование Программы: </w:t>
            </w:r>
          </w:p>
        </w:tc>
        <w:tc>
          <w:tcPr>
            <w:tcW w:w="7172" w:type="dxa"/>
          </w:tcPr>
          <w:p w:rsidR="00BA324E" w:rsidRPr="004F50B2" w:rsidRDefault="00BA324E" w:rsidP="003168CA">
            <w:pPr>
              <w:tabs>
                <w:tab w:val="left" w:pos="540"/>
              </w:tabs>
              <w:spacing w:line="240" w:lineRule="auto"/>
              <w:ind w:firstLine="0"/>
              <w:rPr>
                <w:color w:val="000000"/>
                <w:kern w:val="28"/>
                <w:sz w:val="28"/>
                <w:szCs w:val="28"/>
              </w:rPr>
            </w:pPr>
            <w:r w:rsidRPr="004F50B2">
              <w:rPr>
                <w:color w:val="000000"/>
                <w:kern w:val="28"/>
                <w:sz w:val="28"/>
                <w:szCs w:val="28"/>
              </w:rPr>
              <w:t xml:space="preserve">Программа комплексного развития систем коммунальной инфраструктуры муниципального образования </w:t>
            </w:r>
            <w:r>
              <w:rPr>
                <w:color w:val="000000"/>
                <w:kern w:val="28"/>
                <w:sz w:val="28"/>
                <w:szCs w:val="28"/>
              </w:rPr>
              <w:t>«Яблоновское городское</w:t>
            </w:r>
            <w:r w:rsidRPr="004F50B2">
              <w:rPr>
                <w:color w:val="000000"/>
                <w:kern w:val="28"/>
                <w:sz w:val="28"/>
                <w:szCs w:val="28"/>
              </w:rPr>
              <w:t xml:space="preserve"> поселение</w:t>
            </w:r>
            <w:r>
              <w:rPr>
                <w:color w:val="000000"/>
                <w:kern w:val="28"/>
                <w:sz w:val="28"/>
                <w:szCs w:val="28"/>
              </w:rPr>
              <w:t>»</w:t>
            </w:r>
            <w:r w:rsidRPr="004F50B2">
              <w:rPr>
                <w:color w:val="000000"/>
                <w:kern w:val="28"/>
                <w:sz w:val="28"/>
                <w:szCs w:val="28"/>
              </w:rPr>
              <w:t xml:space="preserve"> на период до </w:t>
            </w:r>
            <w:r>
              <w:rPr>
                <w:color w:val="000000"/>
                <w:kern w:val="28"/>
                <w:sz w:val="28"/>
                <w:szCs w:val="28"/>
              </w:rPr>
              <w:t>2034</w:t>
            </w:r>
            <w:r w:rsidRPr="004F50B2">
              <w:rPr>
                <w:color w:val="000000"/>
                <w:kern w:val="28"/>
                <w:sz w:val="28"/>
                <w:szCs w:val="28"/>
              </w:rPr>
              <w:t xml:space="preserve"> года</w:t>
            </w:r>
          </w:p>
        </w:tc>
      </w:tr>
      <w:tr w:rsidR="00BA324E" w:rsidRPr="004F50B2">
        <w:trPr>
          <w:trHeight w:val="170"/>
          <w:jc w:val="center"/>
        </w:trPr>
        <w:tc>
          <w:tcPr>
            <w:tcW w:w="2638" w:type="dxa"/>
          </w:tcPr>
          <w:p w:rsidR="00BA324E" w:rsidRPr="00306791" w:rsidRDefault="00BA324E" w:rsidP="00A874F0">
            <w:pPr>
              <w:tabs>
                <w:tab w:val="left" w:pos="540"/>
              </w:tabs>
              <w:spacing w:line="240" w:lineRule="auto"/>
              <w:ind w:firstLine="0"/>
              <w:jc w:val="left"/>
              <w:rPr>
                <w:color w:val="000000"/>
                <w:sz w:val="28"/>
                <w:szCs w:val="28"/>
              </w:rPr>
            </w:pPr>
            <w:r w:rsidRPr="00306791">
              <w:rPr>
                <w:color w:val="000000"/>
                <w:sz w:val="28"/>
                <w:szCs w:val="28"/>
              </w:rPr>
              <w:t>Основание для разработки Программы:</w:t>
            </w:r>
          </w:p>
        </w:tc>
        <w:tc>
          <w:tcPr>
            <w:tcW w:w="7172" w:type="dxa"/>
          </w:tcPr>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color w:val="000000"/>
                <w:kern w:val="28"/>
                <w:sz w:val="28"/>
                <w:szCs w:val="28"/>
              </w:rPr>
              <w:t>Градостроительный кодекс Российской Федерации;</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color w:val="000000"/>
                <w:kern w:val="28"/>
                <w:sz w:val="28"/>
                <w:szCs w:val="28"/>
              </w:rPr>
              <w:t xml:space="preserve">Федеральный закон </w:t>
            </w:r>
            <w:r>
              <w:rPr>
                <w:color w:val="000000"/>
                <w:kern w:val="28"/>
                <w:sz w:val="28"/>
                <w:szCs w:val="28"/>
              </w:rPr>
              <w:t>«</w:t>
            </w:r>
            <w:r w:rsidRPr="00306791">
              <w:rPr>
                <w:color w:val="000000"/>
                <w:kern w:val="28"/>
                <w:sz w:val="28"/>
                <w:szCs w:val="28"/>
              </w:rPr>
              <w:t>Об общих принципах организации местного самоуправления в Российской Федерации</w:t>
            </w:r>
            <w:r>
              <w:rPr>
                <w:color w:val="000000"/>
                <w:kern w:val="28"/>
                <w:sz w:val="28"/>
                <w:szCs w:val="28"/>
              </w:rPr>
              <w:t>»</w:t>
            </w:r>
            <w:r w:rsidRPr="00306791">
              <w:rPr>
                <w:color w:val="000000"/>
                <w:kern w:val="28"/>
                <w:sz w:val="28"/>
                <w:szCs w:val="28"/>
              </w:rPr>
              <w:t xml:space="preserve"> №131-ФЗ от 06.10.2003 г.;</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color w:val="000000"/>
                <w:kern w:val="28"/>
                <w:sz w:val="28"/>
                <w:szCs w:val="28"/>
              </w:rPr>
              <w:t xml:space="preserve">Постановление Правительства РФ от 14.06.2013 №502 </w:t>
            </w:r>
            <w:r>
              <w:rPr>
                <w:color w:val="000000"/>
                <w:kern w:val="28"/>
                <w:sz w:val="28"/>
                <w:szCs w:val="28"/>
              </w:rPr>
              <w:t>«</w:t>
            </w:r>
            <w:r w:rsidRPr="00306791">
              <w:rPr>
                <w:color w:val="000000"/>
                <w:kern w:val="28"/>
                <w:sz w:val="28"/>
                <w:szCs w:val="28"/>
              </w:rPr>
              <w:t>Об утверждении требований к программам комплексного развития систем коммунальной инфраструктуры поселений, городских округов</w:t>
            </w:r>
            <w:r>
              <w:rPr>
                <w:color w:val="000000"/>
                <w:kern w:val="28"/>
                <w:sz w:val="28"/>
                <w:szCs w:val="28"/>
              </w:rPr>
              <w:t>»</w:t>
            </w:r>
            <w:r w:rsidRPr="00306791">
              <w:rPr>
                <w:color w:val="000000"/>
                <w:kern w:val="28"/>
                <w:sz w:val="28"/>
                <w:szCs w:val="28"/>
              </w:rPr>
              <w:t>;</w:t>
            </w:r>
          </w:p>
          <w:p w:rsidR="00BA324E" w:rsidRPr="0063314F"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color w:val="000000"/>
                <w:kern w:val="28"/>
                <w:sz w:val="28"/>
                <w:szCs w:val="28"/>
              </w:rPr>
              <w:t xml:space="preserve">Федеральный закон </w:t>
            </w:r>
            <w:r>
              <w:rPr>
                <w:color w:val="000000"/>
                <w:kern w:val="28"/>
                <w:sz w:val="28"/>
                <w:szCs w:val="28"/>
              </w:rPr>
              <w:t>«</w:t>
            </w:r>
            <w:r w:rsidRPr="00306791">
              <w:rPr>
                <w:color w:val="000000"/>
                <w:kern w:val="28"/>
                <w:sz w:val="28"/>
                <w:szCs w:val="28"/>
              </w:rPr>
              <w:t>О теплоснабжении</w:t>
            </w:r>
            <w:r>
              <w:rPr>
                <w:color w:val="000000"/>
                <w:kern w:val="28"/>
                <w:sz w:val="28"/>
                <w:szCs w:val="28"/>
              </w:rPr>
              <w:t>»</w:t>
            </w:r>
            <w:r w:rsidRPr="00306791">
              <w:rPr>
                <w:color w:val="000000"/>
                <w:kern w:val="28"/>
                <w:sz w:val="28"/>
                <w:szCs w:val="28"/>
              </w:rPr>
              <w:t xml:space="preserve"> №190-ФЗ </w:t>
            </w:r>
            <w:r w:rsidRPr="00306791">
              <w:rPr>
                <w:color w:val="000000"/>
                <w:sz w:val="28"/>
                <w:szCs w:val="28"/>
              </w:rPr>
              <w:t>от 27.07.2010 г.;</w:t>
            </w:r>
          </w:p>
          <w:p w:rsidR="00BA324E" w:rsidRPr="0063314F" w:rsidRDefault="00BA324E" w:rsidP="006C3CD2">
            <w:pPr>
              <w:numPr>
                <w:ilvl w:val="0"/>
                <w:numId w:val="3"/>
              </w:numPr>
              <w:tabs>
                <w:tab w:val="clear" w:pos="720"/>
                <w:tab w:val="left" w:pos="148"/>
              </w:tabs>
              <w:spacing w:line="240" w:lineRule="auto"/>
              <w:ind w:left="0" w:hanging="28"/>
              <w:rPr>
                <w:color w:val="000000"/>
                <w:kern w:val="28"/>
                <w:sz w:val="28"/>
                <w:szCs w:val="28"/>
              </w:rPr>
            </w:pPr>
            <w:r w:rsidRPr="0063314F">
              <w:rPr>
                <w:sz w:val="28"/>
                <w:szCs w:val="28"/>
              </w:rPr>
              <w:t>Федеральный закон N416-ФЗ «О водоснабжении и водоотведении»</w:t>
            </w:r>
            <w:r>
              <w:rPr>
                <w:sz w:val="28"/>
                <w:szCs w:val="28"/>
              </w:rPr>
              <w:t>;</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sz w:val="28"/>
                <w:szCs w:val="28"/>
              </w:rPr>
              <w:t xml:space="preserve">Федеральный закон от 23.11.2009 № 261-ФЗ </w:t>
            </w:r>
            <w:r>
              <w:rPr>
                <w:sz w:val="28"/>
                <w:szCs w:val="28"/>
              </w:rPr>
              <w:t>«</w:t>
            </w:r>
            <w:r w:rsidRPr="00306791">
              <w:rPr>
                <w:sz w:val="28"/>
                <w:szCs w:val="28"/>
              </w:rPr>
              <w:t>Об энергосбережении и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306791">
              <w:rPr>
                <w:sz w:val="28"/>
                <w:szCs w:val="28"/>
              </w:rPr>
              <w:t xml:space="preserve">; </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color w:val="000000"/>
                <w:sz w:val="28"/>
                <w:szCs w:val="28"/>
              </w:rPr>
              <w:t xml:space="preserve">Федеральный закон от 26.03.2003 №35-ФЗ </w:t>
            </w:r>
            <w:r>
              <w:rPr>
                <w:color w:val="000000"/>
                <w:sz w:val="28"/>
                <w:szCs w:val="28"/>
              </w:rPr>
              <w:t>«</w:t>
            </w:r>
            <w:r w:rsidRPr="00306791">
              <w:rPr>
                <w:color w:val="000000"/>
                <w:sz w:val="28"/>
                <w:szCs w:val="28"/>
              </w:rPr>
              <w:t>Об электроэнергетике</w:t>
            </w:r>
            <w:r>
              <w:rPr>
                <w:color w:val="000000"/>
                <w:sz w:val="28"/>
                <w:szCs w:val="28"/>
              </w:rPr>
              <w:t>»</w:t>
            </w:r>
            <w:r w:rsidRPr="00306791">
              <w:rPr>
                <w:color w:val="000000"/>
                <w:sz w:val="28"/>
                <w:szCs w:val="28"/>
              </w:rPr>
              <w:t>;</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Pr>
                <w:color w:val="000000"/>
                <w:kern w:val="28"/>
                <w:sz w:val="28"/>
                <w:szCs w:val="28"/>
              </w:rPr>
              <w:t>«</w:t>
            </w:r>
            <w:r w:rsidRPr="00306791">
              <w:rPr>
                <w:color w:val="000000"/>
                <w:kern w:val="28"/>
                <w:sz w:val="28"/>
                <w:szCs w:val="28"/>
              </w:rPr>
              <w:t>Методические рекомендации по разработке программ комплексного развития систем коммунальной инфраструктуры муниципальных образований</w:t>
            </w:r>
            <w:r>
              <w:rPr>
                <w:color w:val="000000"/>
                <w:kern w:val="28"/>
                <w:sz w:val="28"/>
                <w:szCs w:val="28"/>
              </w:rPr>
              <w:t>»</w:t>
            </w:r>
            <w:r w:rsidRPr="00306791">
              <w:rPr>
                <w:color w:val="000000"/>
                <w:kern w:val="28"/>
                <w:sz w:val="28"/>
                <w:szCs w:val="28"/>
              </w:rPr>
              <w:t>, утвержденные Приказом Министерства регионального развития РФ №204 от 06.05.2011 г.;</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306791">
              <w:rPr>
                <w:sz w:val="28"/>
                <w:szCs w:val="28"/>
              </w:rPr>
              <w:t xml:space="preserve">Устав муниципального образования </w:t>
            </w:r>
            <w:r>
              <w:rPr>
                <w:sz w:val="28"/>
                <w:szCs w:val="28"/>
              </w:rPr>
              <w:t>«</w:t>
            </w:r>
            <w:r w:rsidRPr="00306791">
              <w:rPr>
                <w:color w:val="000000"/>
                <w:kern w:val="28"/>
                <w:sz w:val="28"/>
                <w:szCs w:val="28"/>
              </w:rPr>
              <w:t>Яблоновское городское поселение</w:t>
            </w:r>
            <w:r>
              <w:rPr>
                <w:color w:val="000000"/>
                <w:kern w:val="28"/>
                <w:sz w:val="28"/>
                <w:szCs w:val="28"/>
              </w:rPr>
              <w:t>»</w:t>
            </w:r>
            <w:r w:rsidRPr="00306791">
              <w:rPr>
                <w:color w:val="000000"/>
                <w:kern w:val="28"/>
                <w:sz w:val="28"/>
                <w:szCs w:val="28"/>
              </w:rPr>
              <w:t xml:space="preserve"> (в редакции решения Совета народных депутатов МО </w:t>
            </w:r>
            <w:r>
              <w:rPr>
                <w:color w:val="000000"/>
                <w:kern w:val="28"/>
                <w:sz w:val="28"/>
                <w:szCs w:val="28"/>
              </w:rPr>
              <w:t>«</w:t>
            </w:r>
            <w:r w:rsidRPr="00306791">
              <w:rPr>
                <w:color w:val="000000"/>
                <w:kern w:val="28"/>
                <w:sz w:val="28"/>
                <w:szCs w:val="28"/>
              </w:rPr>
              <w:t>Яблоновское городское поселение</w:t>
            </w:r>
            <w:r>
              <w:rPr>
                <w:color w:val="000000"/>
                <w:kern w:val="28"/>
                <w:sz w:val="28"/>
                <w:szCs w:val="28"/>
              </w:rPr>
              <w:t>»от 29</w:t>
            </w:r>
            <w:r w:rsidRPr="00306791">
              <w:rPr>
                <w:color w:val="000000"/>
                <w:kern w:val="28"/>
                <w:sz w:val="28"/>
                <w:szCs w:val="28"/>
              </w:rPr>
              <w:t>.0</w:t>
            </w:r>
            <w:r>
              <w:rPr>
                <w:color w:val="000000"/>
                <w:kern w:val="28"/>
                <w:sz w:val="28"/>
                <w:szCs w:val="28"/>
              </w:rPr>
              <w:t>1</w:t>
            </w:r>
            <w:r w:rsidRPr="00306791">
              <w:rPr>
                <w:color w:val="000000"/>
                <w:kern w:val="28"/>
                <w:sz w:val="28"/>
                <w:szCs w:val="28"/>
              </w:rPr>
              <w:t>.20</w:t>
            </w:r>
            <w:r>
              <w:rPr>
                <w:color w:val="000000"/>
                <w:kern w:val="28"/>
                <w:sz w:val="28"/>
                <w:szCs w:val="28"/>
              </w:rPr>
              <w:t>16</w:t>
            </w:r>
            <w:r w:rsidRPr="00306791">
              <w:rPr>
                <w:color w:val="000000"/>
                <w:kern w:val="28"/>
                <w:sz w:val="28"/>
                <w:szCs w:val="28"/>
              </w:rPr>
              <w:t>г);</w:t>
            </w:r>
          </w:p>
          <w:p w:rsidR="00BA324E" w:rsidRPr="00306791" w:rsidRDefault="00BA324E" w:rsidP="006C3CD2">
            <w:pPr>
              <w:numPr>
                <w:ilvl w:val="0"/>
                <w:numId w:val="3"/>
              </w:numPr>
              <w:tabs>
                <w:tab w:val="clear" w:pos="720"/>
                <w:tab w:val="left" w:pos="148"/>
              </w:tabs>
              <w:spacing w:line="240" w:lineRule="auto"/>
              <w:ind w:left="0" w:hanging="28"/>
              <w:rPr>
                <w:color w:val="000000"/>
                <w:kern w:val="28"/>
                <w:sz w:val="28"/>
                <w:szCs w:val="28"/>
              </w:rPr>
            </w:pPr>
            <w:r w:rsidRPr="006A454D">
              <w:rPr>
                <w:color w:val="000000"/>
                <w:kern w:val="28"/>
                <w:sz w:val="28"/>
                <w:szCs w:val="28"/>
              </w:rPr>
              <w:t>Программа в области энергосбережения и повышения энергетической эффективности муниципального образования «Яблоновское городское поселение» на 2012-2016 и на перспективу до 2020 года (утверждена постановлением главы МО «Яблоновское городское поселение»).</w:t>
            </w:r>
          </w:p>
        </w:tc>
      </w:tr>
      <w:tr w:rsidR="00BA324E" w:rsidRPr="004F50B2">
        <w:trPr>
          <w:trHeight w:val="468"/>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4"/>
                <w:szCs w:val="24"/>
              </w:rPr>
              <w:br w:type="page"/>
            </w:r>
            <w:r w:rsidRPr="004F50B2">
              <w:rPr>
                <w:color w:val="000000"/>
                <w:sz w:val="28"/>
                <w:szCs w:val="28"/>
              </w:rPr>
              <w:t>Заказчик Программы:</w:t>
            </w:r>
          </w:p>
        </w:tc>
        <w:tc>
          <w:tcPr>
            <w:tcW w:w="7172" w:type="dxa"/>
          </w:tcPr>
          <w:p w:rsidR="00BA324E" w:rsidRPr="004F50B2" w:rsidRDefault="00BA324E" w:rsidP="0026206C">
            <w:pPr>
              <w:tabs>
                <w:tab w:val="left" w:pos="540"/>
              </w:tabs>
              <w:spacing w:line="240" w:lineRule="auto"/>
              <w:ind w:firstLine="0"/>
              <w:rPr>
                <w:color w:val="000000"/>
                <w:sz w:val="28"/>
                <w:szCs w:val="28"/>
              </w:rPr>
            </w:pPr>
            <w:r w:rsidRPr="004F50B2">
              <w:rPr>
                <w:color w:val="000000"/>
                <w:sz w:val="28"/>
                <w:szCs w:val="28"/>
              </w:rPr>
              <w:t xml:space="preserve">Администрация </w:t>
            </w:r>
            <w:r>
              <w:rPr>
                <w:color w:val="000000"/>
                <w:sz w:val="28"/>
                <w:szCs w:val="28"/>
              </w:rPr>
              <w:t>МО «Яблоновского городского</w:t>
            </w:r>
            <w:r w:rsidRPr="004F50B2">
              <w:rPr>
                <w:color w:val="000000"/>
                <w:sz w:val="28"/>
                <w:szCs w:val="28"/>
              </w:rPr>
              <w:t xml:space="preserve"> поселения</w:t>
            </w:r>
            <w:r>
              <w:rPr>
                <w:color w:val="000000"/>
                <w:sz w:val="28"/>
                <w:szCs w:val="28"/>
              </w:rPr>
              <w:t>»</w:t>
            </w:r>
          </w:p>
        </w:tc>
      </w:tr>
      <w:tr w:rsidR="00BA324E" w:rsidRPr="004F50B2">
        <w:trPr>
          <w:trHeight w:val="1728"/>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8"/>
                <w:szCs w:val="28"/>
              </w:rPr>
              <w:t xml:space="preserve">Цель Программы: </w:t>
            </w:r>
          </w:p>
        </w:tc>
        <w:tc>
          <w:tcPr>
            <w:tcW w:w="7172" w:type="dxa"/>
          </w:tcPr>
          <w:p w:rsidR="00BA324E" w:rsidRPr="004F50B2" w:rsidRDefault="00BA324E" w:rsidP="006B6C17">
            <w:pPr>
              <w:tabs>
                <w:tab w:val="left" w:pos="540"/>
              </w:tabs>
              <w:spacing w:line="240" w:lineRule="auto"/>
              <w:ind w:firstLine="0"/>
              <w:rPr>
                <w:color w:val="000000"/>
                <w:sz w:val="28"/>
                <w:szCs w:val="28"/>
              </w:rPr>
            </w:pPr>
            <w:r w:rsidRPr="004F50B2">
              <w:rPr>
                <w:color w:val="000000"/>
                <w:sz w:val="28"/>
                <w:szCs w:val="28"/>
              </w:rPr>
              <w:t xml:space="preserve">Целью Программы комплексного развития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является качественное и надежное обеспечение коммунальными услугами потребителей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а также повышение качества жизни населения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за счет реализации мероприятий по развитию инженерной инфраструктуры городского поселения</w:t>
            </w:r>
          </w:p>
        </w:tc>
      </w:tr>
      <w:tr w:rsidR="00BA324E" w:rsidRPr="004F50B2">
        <w:trPr>
          <w:trHeight w:val="180"/>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8"/>
                <w:szCs w:val="28"/>
              </w:rPr>
              <w:t>Задачи Программы:</w:t>
            </w:r>
          </w:p>
        </w:tc>
        <w:tc>
          <w:tcPr>
            <w:tcW w:w="7172" w:type="dxa"/>
          </w:tcPr>
          <w:p w:rsidR="00BA324E" w:rsidRPr="004F50B2" w:rsidRDefault="00BA324E" w:rsidP="00557788">
            <w:pPr>
              <w:tabs>
                <w:tab w:val="left" w:pos="540"/>
              </w:tabs>
              <w:spacing w:line="240" w:lineRule="auto"/>
              <w:ind w:firstLine="0"/>
              <w:rPr>
                <w:color w:val="000000"/>
                <w:sz w:val="28"/>
                <w:szCs w:val="28"/>
              </w:rPr>
            </w:pPr>
            <w:r w:rsidRPr="004F50B2">
              <w:rPr>
                <w:color w:val="000000"/>
                <w:sz w:val="28"/>
                <w:szCs w:val="28"/>
              </w:rPr>
              <w:t>Основными задачами Программы являются:</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инженерно-техническая оптимизация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взаимосвязанное по срокам и объемам финансирования перспективное планирование развития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разработка мероприятий по комплексной реконструкции и модернизации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повышение надежности коммунальных систем и качества коммунальных услуг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совершенствование механизмов развития энергосбережения и повышение энергоэффективности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повышение инвестиционной привлекательности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4"/>
              </w:numPr>
              <w:tabs>
                <w:tab w:val="clear" w:pos="720"/>
                <w:tab w:val="left" w:pos="331"/>
              </w:tabs>
              <w:spacing w:line="240" w:lineRule="auto"/>
              <w:ind w:left="0" w:firstLine="0"/>
              <w:rPr>
                <w:color w:val="000000"/>
                <w:sz w:val="28"/>
                <w:szCs w:val="28"/>
              </w:rPr>
            </w:pPr>
            <w:r w:rsidRPr="004F50B2">
              <w:rPr>
                <w:color w:val="000000"/>
                <w:sz w:val="28"/>
                <w:szCs w:val="28"/>
              </w:rPr>
              <w:t xml:space="preserve">обеспечение сбалансированности интересов субъектов коммунальной инфраструктуры и потребителей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p>
        </w:tc>
      </w:tr>
      <w:tr w:rsidR="00BA324E" w:rsidRPr="004F50B2">
        <w:trPr>
          <w:trHeight w:val="505"/>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4"/>
                <w:szCs w:val="24"/>
              </w:rPr>
              <w:br w:type="page"/>
            </w:r>
            <w:r w:rsidRPr="004F50B2">
              <w:rPr>
                <w:color w:val="000000"/>
                <w:sz w:val="28"/>
                <w:szCs w:val="28"/>
              </w:rPr>
              <w:t>Важнейшие целевые показатели Программы</w:t>
            </w:r>
          </w:p>
          <w:p w:rsidR="00BA324E" w:rsidRPr="004F50B2" w:rsidRDefault="00BA324E" w:rsidP="009C2619">
            <w:pPr>
              <w:tabs>
                <w:tab w:val="left" w:pos="540"/>
              </w:tabs>
              <w:spacing w:line="240" w:lineRule="auto"/>
              <w:ind w:firstLine="0"/>
              <w:jc w:val="left"/>
              <w:rPr>
                <w:color w:val="000000"/>
                <w:sz w:val="28"/>
                <w:szCs w:val="28"/>
              </w:rPr>
            </w:pPr>
            <w:r w:rsidRPr="004F50B2">
              <w:rPr>
                <w:color w:val="000000"/>
                <w:sz w:val="28"/>
                <w:szCs w:val="28"/>
              </w:rPr>
              <w:t>(к 20</w:t>
            </w:r>
            <w:r>
              <w:rPr>
                <w:color w:val="000000"/>
                <w:sz w:val="28"/>
                <w:szCs w:val="28"/>
              </w:rPr>
              <w:t>34</w:t>
            </w:r>
            <w:r w:rsidRPr="004F50B2">
              <w:rPr>
                <w:color w:val="000000"/>
                <w:sz w:val="28"/>
                <w:szCs w:val="28"/>
              </w:rPr>
              <w:t xml:space="preserve"> году):</w:t>
            </w:r>
          </w:p>
        </w:tc>
        <w:tc>
          <w:tcPr>
            <w:tcW w:w="7172" w:type="dxa"/>
          </w:tcPr>
          <w:p w:rsidR="00BA324E" w:rsidRPr="004F50B2" w:rsidRDefault="00BA324E" w:rsidP="00557788">
            <w:pPr>
              <w:tabs>
                <w:tab w:val="num" w:pos="1429"/>
              </w:tabs>
              <w:spacing w:line="240" w:lineRule="auto"/>
              <w:ind w:firstLine="0"/>
              <w:rPr>
                <w:color w:val="000000"/>
                <w:sz w:val="28"/>
                <w:szCs w:val="28"/>
              </w:rPr>
            </w:pPr>
            <w:r w:rsidRPr="004F50B2">
              <w:rPr>
                <w:color w:val="000000"/>
                <w:sz w:val="28"/>
                <w:szCs w:val="28"/>
              </w:rPr>
              <w:t>Система теплоснабжения:</w:t>
            </w:r>
          </w:p>
          <w:p w:rsidR="00BA324E" w:rsidRPr="004F50B2" w:rsidRDefault="00BA324E" w:rsidP="006C3CD2">
            <w:pPr>
              <w:numPr>
                <w:ilvl w:val="0"/>
                <w:numId w:val="11"/>
              </w:numPr>
              <w:spacing w:line="240" w:lineRule="auto"/>
              <w:ind w:left="331" w:hanging="331"/>
              <w:rPr>
                <w:color w:val="000000"/>
                <w:sz w:val="28"/>
                <w:szCs w:val="28"/>
              </w:rPr>
            </w:pPr>
            <w:r w:rsidRPr="004F50B2">
              <w:rPr>
                <w:color w:val="000000"/>
                <w:sz w:val="28"/>
                <w:szCs w:val="28"/>
              </w:rPr>
              <w:t>аварийность системы теплоснабжения – 0 ед./км;</w:t>
            </w:r>
          </w:p>
          <w:p w:rsidR="00BA324E" w:rsidRPr="004F50B2" w:rsidRDefault="00BA324E" w:rsidP="006C3CD2">
            <w:pPr>
              <w:numPr>
                <w:ilvl w:val="0"/>
                <w:numId w:val="11"/>
              </w:numPr>
              <w:spacing w:line="240" w:lineRule="auto"/>
              <w:ind w:left="331" w:hanging="331"/>
              <w:rPr>
                <w:color w:val="000000"/>
                <w:sz w:val="28"/>
                <w:szCs w:val="28"/>
              </w:rPr>
            </w:pPr>
            <w:r w:rsidRPr="004F50B2">
              <w:rPr>
                <w:color w:val="000000"/>
                <w:sz w:val="28"/>
                <w:szCs w:val="28"/>
              </w:rPr>
              <w:t>уровень потерь тепловой энергии при транспортировке потребителям не более 8%;</w:t>
            </w:r>
          </w:p>
          <w:p w:rsidR="00BA324E" w:rsidRPr="004F50B2" w:rsidRDefault="00BA324E" w:rsidP="006C3CD2">
            <w:pPr>
              <w:numPr>
                <w:ilvl w:val="0"/>
                <w:numId w:val="11"/>
              </w:numPr>
              <w:spacing w:line="240" w:lineRule="auto"/>
              <w:ind w:left="331" w:hanging="331"/>
              <w:rPr>
                <w:color w:val="000000"/>
                <w:sz w:val="28"/>
                <w:szCs w:val="28"/>
              </w:rPr>
            </w:pPr>
            <w:r w:rsidRPr="004F50B2">
              <w:rPr>
                <w:color w:val="000000"/>
                <w:sz w:val="28"/>
                <w:szCs w:val="28"/>
              </w:rPr>
              <w:t>удельный вес сетей, нуждающихся в замене не более 15%;</w:t>
            </w:r>
          </w:p>
          <w:p w:rsidR="00BA324E" w:rsidRPr="004F50B2" w:rsidRDefault="00BA324E" w:rsidP="006C3CD2">
            <w:pPr>
              <w:numPr>
                <w:ilvl w:val="0"/>
                <w:numId w:val="11"/>
              </w:numPr>
              <w:spacing w:line="240" w:lineRule="auto"/>
              <w:ind w:left="331" w:hanging="331"/>
              <w:rPr>
                <w:color w:val="000000"/>
                <w:sz w:val="28"/>
                <w:szCs w:val="28"/>
              </w:rPr>
            </w:pPr>
            <w:r w:rsidRPr="004F50B2">
              <w:rPr>
                <w:color w:val="000000"/>
                <w:sz w:val="28"/>
                <w:szCs w:val="28"/>
              </w:rPr>
              <w:t>обеспеченность приборами учета – 100 %.</w:t>
            </w:r>
          </w:p>
          <w:p w:rsidR="00BA324E" w:rsidRPr="00E13794" w:rsidRDefault="00BA324E" w:rsidP="00557788">
            <w:pPr>
              <w:tabs>
                <w:tab w:val="num" w:pos="1429"/>
              </w:tabs>
              <w:spacing w:line="240" w:lineRule="auto"/>
              <w:ind w:left="331" w:hanging="331"/>
              <w:rPr>
                <w:color w:val="000000"/>
                <w:sz w:val="28"/>
                <w:szCs w:val="28"/>
              </w:rPr>
            </w:pPr>
            <w:r w:rsidRPr="00E13794">
              <w:rPr>
                <w:color w:val="000000"/>
                <w:sz w:val="28"/>
                <w:szCs w:val="28"/>
              </w:rPr>
              <w:t>Система водоснабжения:</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аварийность системы водоснабжения – 0 ед./км;</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соответствие качества питьевой воды установленным требованиям на 100%;</w:t>
            </w:r>
          </w:p>
          <w:p w:rsidR="00BA324E" w:rsidRPr="00E13794" w:rsidRDefault="00BA324E" w:rsidP="006C3CD2">
            <w:pPr>
              <w:numPr>
                <w:ilvl w:val="0"/>
                <w:numId w:val="11"/>
              </w:numPr>
              <w:spacing w:line="240" w:lineRule="auto"/>
              <w:ind w:left="331" w:hanging="331"/>
              <w:jc w:val="left"/>
              <w:rPr>
                <w:color w:val="000000"/>
                <w:sz w:val="28"/>
                <w:szCs w:val="28"/>
              </w:rPr>
            </w:pPr>
            <w:r w:rsidRPr="00E13794">
              <w:rPr>
                <w:color w:val="000000"/>
                <w:sz w:val="28"/>
                <w:szCs w:val="28"/>
              </w:rPr>
              <w:t>уровень потерь в сетях - не более 3,5%;</w:t>
            </w:r>
          </w:p>
          <w:p w:rsidR="00BA324E" w:rsidRPr="00E13794" w:rsidRDefault="00BA324E" w:rsidP="006C3CD2">
            <w:pPr>
              <w:numPr>
                <w:ilvl w:val="0"/>
                <w:numId w:val="11"/>
              </w:numPr>
              <w:spacing w:line="240" w:lineRule="auto"/>
              <w:ind w:left="331" w:hanging="331"/>
              <w:jc w:val="left"/>
              <w:rPr>
                <w:color w:val="000000"/>
                <w:sz w:val="28"/>
                <w:szCs w:val="28"/>
              </w:rPr>
            </w:pPr>
            <w:r w:rsidRPr="00E13794">
              <w:rPr>
                <w:color w:val="000000"/>
                <w:sz w:val="28"/>
                <w:szCs w:val="28"/>
              </w:rPr>
              <w:t>обеспеченность приборами учета – 100 %;</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сокращение эксплуатационных затрат на материалы и энергию на 10%.</w:t>
            </w:r>
          </w:p>
          <w:p w:rsidR="00BA324E" w:rsidRPr="00E13794" w:rsidRDefault="00BA324E" w:rsidP="00557788">
            <w:pPr>
              <w:tabs>
                <w:tab w:val="num" w:pos="1429"/>
              </w:tabs>
              <w:spacing w:line="240" w:lineRule="auto"/>
              <w:ind w:left="331" w:hanging="331"/>
              <w:rPr>
                <w:color w:val="000000"/>
                <w:sz w:val="28"/>
                <w:szCs w:val="28"/>
              </w:rPr>
            </w:pPr>
            <w:r w:rsidRPr="00E13794">
              <w:rPr>
                <w:color w:val="000000"/>
                <w:sz w:val="28"/>
                <w:szCs w:val="28"/>
              </w:rPr>
              <w:t>Система водоотведения:</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аварийность системы водоотведения – 0 ед./км;</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удельный вес сетей, нуждающихся в замене не более 5%;</w:t>
            </w:r>
          </w:p>
          <w:p w:rsidR="00BA324E" w:rsidRPr="00E13794" w:rsidRDefault="00BA324E" w:rsidP="006C3CD2">
            <w:pPr>
              <w:numPr>
                <w:ilvl w:val="0"/>
                <w:numId w:val="11"/>
              </w:numPr>
              <w:spacing w:line="240" w:lineRule="auto"/>
              <w:ind w:left="331" w:hanging="331"/>
              <w:rPr>
                <w:color w:val="000000"/>
                <w:sz w:val="28"/>
                <w:szCs w:val="28"/>
              </w:rPr>
            </w:pPr>
            <w:r w:rsidRPr="00E13794">
              <w:rPr>
                <w:color w:val="000000"/>
                <w:sz w:val="28"/>
                <w:szCs w:val="28"/>
              </w:rPr>
              <w:t>соответствие качества сточных вод установленным требованиям на 100%;</w:t>
            </w:r>
          </w:p>
          <w:p w:rsidR="00BA324E" w:rsidRPr="004F50B2" w:rsidRDefault="00BA324E" w:rsidP="00557788">
            <w:pPr>
              <w:spacing w:line="240" w:lineRule="auto"/>
              <w:ind w:left="331" w:hanging="331"/>
              <w:rPr>
                <w:color w:val="000000"/>
                <w:sz w:val="28"/>
                <w:szCs w:val="28"/>
              </w:rPr>
            </w:pPr>
            <w:r w:rsidRPr="004F50B2">
              <w:rPr>
                <w:color w:val="000000"/>
                <w:sz w:val="28"/>
                <w:szCs w:val="28"/>
              </w:rPr>
              <w:t>Система электроснабжения:</w:t>
            </w:r>
          </w:p>
          <w:p w:rsidR="00BA324E" w:rsidRPr="004F50B2" w:rsidRDefault="00BA324E" w:rsidP="006C3CD2">
            <w:pPr>
              <w:numPr>
                <w:ilvl w:val="0"/>
                <w:numId w:val="22"/>
              </w:numPr>
              <w:tabs>
                <w:tab w:val="left" w:pos="327"/>
              </w:tabs>
              <w:spacing w:line="240" w:lineRule="auto"/>
              <w:ind w:left="30" w:hanging="30"/>
              <w:rPr>
                <w:color w:val="000000"/>
                <w:sz w:val="28"/>
                <w:szCs w:val="28"/>
              </w:rPr>
            </w:pPr>
            <w:r w:rsidRPr="004F50B2">
              <w:rPr>
                <w:color w:val="000000"/>
                <w:sz w:val="28"/>
                <w:szCs w:val="28"/>
              </w:rPr>
              <w:t xml:space="preserve">Снижение потерь электроэнергии в распределительных сетях – до 10%. </w:t>
            </w:r>
          </w:p>
          <w:p w:rsidR="00BA324E" w:rsidRPr="004F50B2" w:rsidRDefault="00BA324E" w:rsidP="00557788">
            <w:pPr>
              <w:spacing w:line="240" w:lineRule="auto"/>
              <w:ind w:left="331" w:hanging="331"/>
              <w:rPr>
                <w:color w:val="000000"/>
                <w:sz w:val="28"/>
                <w:szCs w:val="28"/>
              </w:rPr>
            </w:pPr>
            <w:r w:rsidRPr="004F50B2">
              <w:rPr>
                <w:color w:val="000000"/>
                <w:sz w:val="28"/>
                <w:szCs w:val="28"/>
              </w:rPr>
              <w:t>Система газоснабжения:</w:t>
            </w:r>
          </w:p>
          <w:p w:rsidR="00BA324E" w:rsidRPr="004F50B2" w:rsidRDefault="00BA324E" w:rsidP="006C3CD2">
            <w:pPr>
              <w:numPr>
                <w:ilvl w:val="0"/>
                <w:numId w:val="12"/>
              </w:numPr>
              <w:spacing w:line="240" w:lineRule="auto"/>
              <w:ind w:left="331" w:hanging="331"/>
              <w:rPr>
                <w:color w:val="000000"/>
                <w:sz w:val="28"/>
                <w:szCs w:val="28"/>
              </w:rPr>
            </w:pPr>
            <w:r w:rsidRPr="004F50B2">
              <w:rPr>
                <w:color w:val="000000"/>
                <w:sz w:val="28"/>
                <w:szCs w:val="28"/>
              </w:rPr>
              <w:t>обеспечение потребителей услугой газоснабжения.</w:t>
            </w:r>
          </w:p>
          <w:p w:rsidR="00BA324E" w:rsidRPr="004F50B2" w:rsidRDefault="00BA324E" w:rsidP="00557788">
            <w:pPr>
              <w:spacing w:line="240" w:lineRule="auto"/>
              <w:ind w:firstLine="0"/>
              <w:rPr>
                <w:color w:val="000000"/>
                <w:sz w:val="28"/>
                <w:szCs w:val="28"/>
              </w:rPr>
            </w:pPr>
            <w:r w:rsidRPr="004F50B2">
              <w:rPr>
                <w:color w:val="000000"/>
                <w:sz w:val="28"/>
                <w:szCs w:val="28"/>
              </w:rPr>
              <w:t>Система утилизации и захоронения ТБО:</w:t>
            </w:r>
          </w:p>
          <w:p w:rsidR="00BA324E" w:rsidRPr="004F50B2" w:rsidRDefault="00BA324E" w:rsidP="006C3CD2">
            <w:pPr>
              <w:numPr>
                <w:ilvl w:val="0"/>
                <w:numId w:val="23"/>
              </w:numPr>
              <w:tabs>
                <w:tab w:val="left" w:pos="293"/>
              </w:tabs>
              <w:spacing w:line="240" w:lineRule="auto"/>
              <w:ind w:left="30" w:firstLine="0"/>
              <w:rPr>
                <w:color w:val="000000"/>
                <w:sz w:val="28"/>
                <w:szCs w:val="28"/>
              </w:rPr>
            </w:pPr>
            <w:r w:rsidRPr="004F50B2">
              <w:rPr>
                <w:color w:val="000000"/>
                <w:sz w:val="28"/>
                <w:szCs w:val="28"/>
              </w:rPr>
              <w:t>обеспечение процесса сортировки ТБО в размере 100% от объемов образования отходов на территории городского поселения;</w:t>
            </w:r>
          </w:p>
          <w:p w:rsidR="00BA324E" w:rsidRPr="004F50B2" w:rsidRDefault="00BA324E" w:rsidP="006C3CD2">
            <w:pPr>
              <w:numPr>
                <w:ilvl w:val="0"/>
                <w:numId w:val="23"/>
              </w:numPr>
              <w:tabs>
                <w:tab w:val="left" w:pos="293"/>
              </w:tabs>
              <w:spacing w:line="240" w:lineRule="auto"/>
              <w:ind w:left="30" w:firstLine="0"/>
              <w:rPr>
                <w:color w:val="000000"/>
                <w:sz w:val="28"/>
                <w:szCs w:val="28"/>
              </w:rPr>
            </w:pPr>
            <w:r w:rsidRPr="004F50B2">
              <w:rPr>
                <w:color w:val="000000"/>
                <w:sz w:val="28"/>
                <w:szCs w:val="28"/>
              </w:rPr>
              <w:t>сокращение объема захораниваемых ТБО на 10%.</w:t>
            </w:r>
          </w:p>
        </w:tc>
      </w:tr>
      <w:tr w:rsidR="00BA324E" w:rsidRPr="004F50B2">
        <w:trPr>
          <w:trHeight w:val="184"/>
          <w:jc w:val="center"/>
        </w:trPr>
        <w:tc>
          <w:tcPr>
            <w:tcW w:w="2638" w:type="dxa"/>
          </w:tcPr>
          <w:p w:rsidR="00BA324E" w:rsidRPr="004F50B2" w:rsidRDefault="00BA324E" w:rsidP="00A874F0">
            <w:pPr>
              <w:tabs>
                <w:tab w:val="left" w:pos="540"/>
              </w:tabs>
              <w:spacing w:line="240" w:lineRule="auto"/>
              <w:ind w:firstLine="0"/>
              <w:jc w:val="left"/>
              <w:rPr>
                <w:color w:val="000000"/>
                <w:sz w:val="28"/>
                <w:szCs w:val="28"/>
              </w:rPr>
            </w:pPr>
            <w:r w:rsidRPr="004F50B2">
              <w:rPr>
                <w:color w:val="000000"/>
                <w:sz w:val="28"/>
                <w:szCs w:val="28"/>
              </w:rPr>
              <w:t>Сроки и этапы реализации Программы:</w:t>
            </w:r>
          </w:p>
        </w:tc>
        <w:tc>
          <w:tcPr>
            <w:tcW w:w="7172" w:type="dxa"/>
            <w:vAlign w:val="center"/>
          </w:tcPr>
          <w:p w:rsidR="00BA324E" w:rsidRPr="004F50B2" w:rsidRDefault="00BA324E" w:rsidP="00557788">
            <w:pPr>
              <w:spacing w:line="240" w:lineRule="auto"/>
              <w:ind w:firstLine="0"/>
              <w:rPr>
                <w:color w:val="000000"/>
                <w:kern w:val="28"/>
                <w:sz w:val="28"/>
                <w:szCs w:val="28"/>
                <w:lang w:eastAsia="en-US"/>
              </w:rPr>
            </w:pPr>
            <w:r>
              <w:rPr>
                <w:color w:val="000000"/>
                <w:kern w:val="28"/>
                <w:sz w:val="28"/>
                <w:szCs w:val="28"/>
                <w:lang w:eastAsia="en-US"/>
              </w:rPr>
              <w:t>Сроки реализации программы: 2020</w:t>
            </w:r>
            <w:r w:rsidRPr="004F50B2">
              <w:rPr>
                <w:color w:val="000000"/>
                <w:kern w:val="28"/>
                <w:sz w:val="28"/>
                <w:szCs w:val="28"/>
                <w:lang w:eastAsia="en-US"/>
              </w:rPr>
              <w:t>-</w:t>
            </w:r>
            <w:r>
              <w:rPr>
                <w:color w:val="000000"/>
                <w:kern w:val="28"/>
                <w:sz w:val="28"/>
                <w:szCs w:val="28"/>
                <w:lang w:eastAsia="en-US"/>
              </w:rPr>
              <w:t>2034</w:t>
            </w:r>
            <w:r w:rsidRPr="004F50B2">
              <w:rPr>
                <w:color w:val="000000"/>
                <w:kern w:val="28"/>
                <w:sz w:val="28"/>
                <w:szCs w:val="28"/>
                <w:lang w:eastAsia="en-US"/>
              </w:rPr>
              <w:t xml:space="preserve"> годы, в том числе по этапам:</w:t>
            </w:r>
          </w:p>
          <w:p w:rsidR="00BA324E" w:rsidRPr="004F50B2" w:rsidRDefault="00BA324E" w:rsidP="00557788">
            <w:pPr>
              <w:spacing w:line="240" w:lineRule="auto"/>
              <w:ind w:firstLine="0"/>
              <w:rPr>
                <w:color w:val="000000"/>
                <w:kern w:val="28"/>
                <w:sz w:val="28"/>
                <w:szCs w:val="28"/>
                <w:lang w:val="en-US" w:eastAsia="en-US"/>
              </w:rPr>
            </w:pPr>
            <w:r>
              <w:rPr>
                <w:color w:val="000000"/>
                <w:kern w:val="28"/>
                <w:sz w:val="28"/>
                <w:szCs w:val="28"/>
                <w:lang w:eastAsia="en-US"/>
              </w:rPr>
              <w:t>1 этап – 2020-2024</w:t>
            </w:r>
            <w:r w:rsidRPr="004F50B2">
              <w:rPr>
                <w:color w:val="000000"/>
                <w:kern w:val="28"/>
                <w:sz w:val="28"/>
                <w:szCs w:val="28"/>
                <w:lang w:eastAsia="en-US"/>
              </w:rPr>
              <w:t xml:space="preserve"> годы</w:t>
            </w:r>
            <w:r w:rsidRPr="004F50B2">
              <w:rPr>
                <w:color w:val="000000"/>
                <w:kern w:val="28"/>
                <w:sz w:val="28"/>
                <w:szCs w:val="28"/>
                <w:lang w:val="en-US" w:eastAsia="en-US"/>
              </w:rPr>
              <w:t>;</w:t>
            </w:r>
          </w:p>
          <w:p w:rsidR="00BA324E" w:rsidRPr="004F50B2" w:rsidRDefault="00BA324E" w:rsidP="00E0458F">
            <w:pPr>
              <w:spacing w:line="240" w:lineRule="auto"/>
              <w:ind w:firstLine="0"/>
              <w:rPr>
                <w:color w:val="000000"/>
                <w:kern w:val="28"/>
                <w:sz w:val="28"/>
                <w:szCs w:val="28"/>
                <w:lang w:eastAsia="en-US"/>
              </w:rPr>
            </w:pPr>
            <w:r w:rsidRPr="004F50B2">
              <w:rPr>
                <w:color w:val="000000"/>
                <w:kern w:val="28"/>
                <w:sz w:val="28"/>
                <w:szCs w:val="28"/>
                <w:lang w:eastAsia="en-US"/>
              </w:rPr>
              <w:t>2 этап – 20</w:t>
            </w:r>
            <w:r>
              <w:rPr>
                <w:color w:val="000000"/>
                <w:kern w:val="28"/>
                <w:sz w:val="28"/>
                <w:szCs w:val="28"/>
                <w:lang w:eastAsia="en-US"/>
              </w:rPr>
              <w:t>25</w:t>
            </w:r>
            <w:r w:rsidRPr="004F50B2">
              <w:rPr>
                <w:color w:val="000000"/>
                <w:kern w:val="28"/>
                <w:sz w:val="28"/>
                <w:szCs w:val="28"/>
                <w:lang w:eastAsia="en-US"/>
              </w:rPr>
              <w:t>-</w:t>
            </w:r>
            <w:r>
              <w:rPr>
                <w:color w:val="000000"/>
                <w:kern w:val="28"/>
                <w:sz w:val="28"/>
                <w:szCs w:val="28"/>
                <w:lang w:eastAsia="en-US"/>
              </w:rPr>
              <w:t>2034</w:t>
            </w:r>
            <w:r w:rsidRPr="004F50B2">
              <w:rPr>
                <w:color w:val="000000"/>
                <w:kern w:val="28"/>
                <w:sz w:val="28"/>
                <w:szCs w:val="28"/>
                <w:lang w:eastAsia="en-US"/>
              </w:rPr>
              <w:t xml:space="preserve"> годы</w:t>
            </w:r>
            <w:r w:rsidRPr="004F50B2">
              <w:rPr>
                <w:color w:val="000000"/>
                <w:kern w:val="28"/>
                <w:sz w:val="28"/>
                <w:szCs w:val="28"/>
                <w:lang w:val="en-US" w:eastAsia="en-US"/>
              </w:rPr>
              <w:t>.</w:t>
            </w:r>
          </w:p>
        </w:tc>
      </w:tr>
      <w:tr w:rsidR="00BA324E" w:rsidRPr="004F50B2">
        <w:trPr>
          <w:trHeight w:val="184"/>
          <w:jc w:val="center"/>
        </w:trPr>
        <w:tc>
          <w:tcPr>
            <w:tcW w:w="2638" w:type="dxa"/>
          </w:tcPr>
          <w:p w:rsidR="00BA324E" w:rsidRPr="004F50B2" w:rsidRDefault="00BA324E" w:rsidP="009C2619">
            <w:pPr>
              <w:tabs>
                <w:tab w:val="left" w:pos="540"/>
              </w:tabs>
              <w:spacing w:line="240" w:lineRule="auto"/>
              <w:ind w:firstLine="0"/>
              <w:jc w:val="left"/>
              <w:rPr>
                <w:color w:val="000000"/>
                <w:sz w:val="28"/>
                <w:szCs w:val="28"/>
              </w:rPr>
            </w:pPr>
            <w:r w:rsidRPr="004F50B2">
              <w:rPr>
                <w:color w:val="000000"/>
                <w:sz w:val="28"/>
                <w:szCs w:val="28"/>
              </w:rPr>
              <w:t xml:space="preserve">Объем и источники финансирования </w:t>
            </w:r>
            <w:r>
              <w:rPr>
                <w:color w:val="000000"/>
                <w:sz w:val="28"/>
                <w:szCs w:val="28"/>
              </w:rPr>
              <w:t>П</w:t>
            </w:r>
            <w:r w:rsidRPr="004F50B2">
              <w:rPr>
                <w:color w:val="000000"/>
                <w:sz w:val="28"/>
                <w:szCs w:val="28"/>
              </w:rPr>
              <w:t>рограммы:</w:t>
            </w:r>
          </w:p>
        </w:tc>
        <w:tc>
          <w:tcPr>
            <w:tcW w:w="7172" w:type="dxa"/>
            <w:vAlign w:val="center"/>
          </w:tcPr>
          <w:p w:rsidR="00BA324E" w:rsidRPr="004F50B2" w:rsidRDefault="00BA324E" w:rsidP="003D36DE">
            <w:pPr>
              <w:spacing w:line="240" w:lineRule="auto"/>
              <w:ind w:firstLine="0"/>
              <w:rPr>
                <w:color w:val="000000"/>
                <w:kern w:val="28"/>
                <w:sz w:val="28"/>
                <w:szCs w:val="28"/>
                <w:lang w:eastAsia="en-US"/>
              </w:rPr>
            </w:pPr>
            <w:r w:rsidRPr="00251E9D">
              <w:rPr>
                <w:color w:val="000000"/>
                <w:kern w:val="28"/>
                <w:sz w:val="28"/>
                <w:szCs w:val="28"/>
                <w:lang w:eastAsia="en-US"/>
              </w:rPr>
              <w:t>Общий объем финансирования прогр</w:t>
            </w:r>
            <w:r>
              <w:rPr>
                <w:color w:val="000000"/>
                <w:kern w:val="28"/>
                <w:sz w:val="28"/>
                <w:szCs w:val="28"/>
                <w:lang w:eastAsia="en-US"/>
              </w:rPr>
              <w:t>аммных мероприятий за период 2020</w:t>
            </w:r>
            <w:r w:rsidRPr="00251E9D">
              <w:rPr>
                <w:color w:val="000000"/>
                <w:kern w:val="28"/>
                <w:sz w:val="28"/>
                <w:szCs w:val="28"/>
                <w:lang w:eastAsia="en-US"/>
              </w:rPr>
              <w:t>-2034 гг. составляет 2 484 115тыс. руб.</w:t>
            </w:r>
          </w:p>
          <w:p w:rsidR="00BA324E" w:rsidRPr="004F50B2" w:rsidRDefault="00BA324E" w:rsidP="00557788">
            <w:pPr>
              <w:tabs>
                <w:tab w:val="left" w:pos="354"/>
              </w:tabs>
              <w:spacing w:line="240" w:lineRule="auto"/>
              <w:ind w:firstLine="0"/>
              <w:rPr>
                <w:color w:val="000000"/>
                <w:kern w:val="28"/>
                <w:sz w:val="28"/>
                <w:szCs w:val="28"/>
                <w:lang w:eastAsia="en-US"/>
              </w:rPr>
            </w:pPr>
            <w:r w:rsidRPr="004F50B2">
              <w:rPr>
                <w:color w:val="000000"/>
                <w:kern w:val="28"/>
                <w:sz w:val="28"/>
                <w:szCs w:val="28"/>
                <w:lang w:eastAsia="en-US"/>
              </w:rPr>
              <w:t>К источникам финансирования программных мероприятий относятся:</w:t>
            </w:r>
          </w:p>
          <w:p w:rsidR="00BA324E" w:rsidRPr="004F50B2" w:rsidRDefault="00BA324E" w:rsidP="006C3CD2">
            <w:pPr>
              <w:numPr>
                <w:ilvl w:val="0"/>
                <w:numId w:val="12"/>
              </w:numPr>
              <w:tabs>
                <w:tab w:val="left" w:pos="354"/>
              </w:tabs>
              <w:spacing w:line="240" w:lineRule="auto"/>
              <w:ind w:left="0" w:firstLine="0"/>
              <w:rPr>
                <w:color w:val="000000"/>
                <w:kern w:val="28"/>
                <w:sz w:val="28"/>
                <w:szCs w:val="28"/>
                <w:lang w:eastAsia="en-US"/>
              </w:rPr>
            </w:pPr>
            <w:r w:rsidRPr="004F50B2">
              <w:rPr>
                <w:color w:val="000000"/>
                <w:kern w:val="28"/>
                <w:sz w:val="28"/>
                <w:szCs w:val="28"/>
                <w:lang w:eastAsia="en-US"/>
              </w:rPr>
              <w:t xml:space="preserve">бюджет Республики </w:t>
            </w:r>
            <w:r>
              <w:rPr>
                <w:color w:val="000000"/>
                <w:kern w:val="28"/>
                <w:sz w:val="28"/>
                <w:szCs w:val="28"/>
                <w:lang w:eastAsia="en-US"/>
              </w:rPr>
              <w:t>Адыгеи</w:t>
            </w:r>
            <w:r w:rsidRPr="004F50B2">
              <w:rPr>
                <w:color w:val="000000"/>
                <w:kern w:val="28"/>
                <w:sz w:val="28"/>
                <w:szCs w:val="28"/>
                <w:lang w:eastAsia="en-US"/>
              </w:rPr>
              <w:t>;</w:t>
            </w:r>
          </w:p>
          <w:p w:rsidR="00BA324E" w:rsidRPr="004F50B2" w:rsidRDefault="00BA324E" w:rsidP="006C3CD2">
            <w:pPr>
              <w:numPr>
                <w:ilvl w:val="0"/>
                <w:numId w:val="12"/>
              </w:numPr>
              <w:tabs>
                <w:tab w:val="left" w:pos="354"/>
              </w:tabs>
              <w:spacing w:line="240" w:lineRule="auto"/>
              <w:ind w:left="0" w:firstLine="0"/>
              <w:rPr>
                <w:color w:val="000000"/>
                <w:kern w:val="28"/>
                <w:sz w:val="28"/>
                <w:szCs w:val="28"/>
                <w:lang w:eastAsia="en-US"/>
              </w:rPr>
            </w:pPr>
            <w:r w:rsidRPr="004F50B2">
              <w:rPr>
                <w:color w:val="000000"/>
                <w:kern w:val="28"/>
                <w:sz w:val="28"/>
                <w:szCs w:val="28"/>
                <w:lang w:eastAsia="en-US"/>
              </w:rPr>
              <w:t xml:space="preserve">бюджет </w:t>
            </w:r>
            <w:r w:rsidRPr="00376643">
              <w:rPr>
                <w:color w:val="000000"/>
                <w:kern w:val="28"/>
                <w:sz w:val="28"/>
                <w:szCs w:val="28"/>
                <w:lang w:eastAsia="en-US"/>
              </w:rPr>
              <w:t>Тахтамукайского</w:t>
            </w:r>
            <w:r w:rsidRPr="004F50B2">
              <w:rPr>
                <w:color w:val="000000"/>
                <w:kern w:val="28"/>
                <w:sz w:val="28"/>
                <w:szCs w:val="28"/>
                <w:lang w:eastAsia="en-US"/>
              </w:rPr>
              <w:t>района;</w:t>
            </w:r>
          </w:p>
          <w:p w:rsidR="00BA324E" w:rsidRPr="004F50B2" w:rsidRDefault="00BA324E" w:rsidP="006C3CD2">
            <w:pPr>
              <w:numPr>
                <w:ilvl w:val="0"/>
                <w:numId w:val="12"/>
              </w:numPr>
              <w:tabs>
                <w:tab w:val="left" w:pos="354"/>
              </w:tabs>
              <w:spacing w:line="240" w:lineRule="auto"/>
              <w:ind w:left="0" w:firstLine="0"/>
              <w:rPr>
                <w:color w:val="000000"/>
                <w:kern w:val="28"/>
                <w:sz w:val="28"/>
                <w:szCs w:val="28"/>
                <w:lang w:eastAsia="en-US"/>
              </w:rPr>
            </w:pPr>
            <w:r w:rsidRPr="004F50B2">
              <w:rPr>
                <w:color w:val="000000"/>
                <w:kern w:val="28"/>
                <w:sz w:val="28"/>
                <w:szCs w:val="28"/>
                <w:lang w:eastAsia="en-US"/>
              </w:rPr>
              <w:t xml:space="preserve">бюджет муниципального образования </w:t>
            </w:r>
            <w:r>
              <w:rPr>
                <w:color w:val="000000"/>
                <w:kern w:val="28"/>
                <w:sz w:val="28"/>
                <w:szCs w:val="28"/>
                <w:lang w:eastAsia="en-US"/>
              </w:rPr>
              <w:t>«Яблоновское городское</w:t>
            </w:r>
            <w:r w:rsidRPr="004F50B2">
              <w:rPr>
                <w:color w:val="000000"/>
                <w:kern w:val="28"/>
                <w:sz w:val="28"/>
                <w:szCs w:val="28"/>
                <w:lang w:eastAsia="en-US"/>
              </w:rPr>
              <w:t xml:space="preserve"> поселение</w:t>
            </w:r>
            <w:r>
              <w:rPr>
                <w:color w:val="000000"/>
                <w:kern w:val="28"/>
                <w:sz w:val="28"/>
                <w:szCs w:val="28"/>
                <w:lang w:eastAsia="en-US"/>
              </w:rPr>
              <w:t>»</w:t>
            </w:r>
            <w:r w:rsidRPr="004F50B2">
              <w:rPr>
                <w:color w:val="000000"/>
                <w:kern w:val="28"/>
                <w:sz w:val="28"/>
                <w:szCs w:val="28"/>
                <w:lang w:eastAsia="en-US"/>
              </w:rPr>
              <w:t>;</w:t>
            </w:r>
          </w:p>
          <w:p w:rsidR="00BA324E" w:rsidRPr="004F50B2" w:rsidRDefault="00BA324E" w:rsidP="006C3CD2">
            <w:pPr>
              <w:numPr>
                <w:ilvl w:val="0"/>
                <w:numId w:val="12"/>
              </w:numPr>
              <w:tabs>
                <w:tab w:val="left" w:pos="354"/>
              </w:tabs>
              <w:spacing w:line="240" w:lineRule="auto"/>
              <w:ind w:left="0" w:firstLine="0"/>
              <w:rPr>
                <w:color w:val="000000"/>
                <w:kern w:val="28"/>
                <w:sz w:val="28"/>
                <w:szCs w:val="28"/>
                <w:lang w:eastAsia="en-US"/>
              </w:rPr>
            </w:pPr>
            <w:r w:rsidRPr="004F50B2">
              <w:rPr>
                <w:color w:val="000000"/>
                <w:kern w:val="28"/>
                <w:sz w:val="28"/>
                <w:szCs w:val="28"/>
                <w:lang w:eastAsia="en-US"/>
              </w:rPr>
              <w:t>средства предприятий;</w:t>
            </w:r>
          </w:p>
          <w:p w:rsidR="00BA324E" w:rsidRPr="004F50B2" w:rsidRDefault="00BA324E" w:rsidP="006C3CD2">
            <w:pPr>
              <w:numPr>
                <w:ilvl w:val="0"/>
                <w:numId w:val="12"/>
              </w:numPr>
              <w:tabs>
                <w:tab w:val="left" w:pos="354"/>
              </w:tabs>
              <w:spacing w:line="240" w:lineRule="auto"/>
              <w:ind w:left="0" w:firstLine="0"/>
              <w:rPr>
                <w:color w:val="000000"/>
                <w:kern w:val="28"/>
                <w:sz w:val="28"/>
                <w:szCs w:val="28"/>
                <w:lang w:eastAsia="en-US"/>
              </w:rPr>
            </w:pPr>
            <w:r w:rsidRPr="004F50B2">
              <w:rPr>
                <w:color w:val="000000"/>
                <w:kern w:val="28"/>
                <w:sz w:val="28"/>
                <w:szCs w:val="28"/>
                <w:lang w:eastAsia="en-US"/>
              </w:rPr>
              <w:t>прочие источники финансирования</w:t>
            </w:r>
          </w:p>
        </w:tc>
      </w:tr>
    </w:tbl>
    <w:p w:rsidR="00BA324E" w:rsidRPr="00523E7A" w:rsidRDefault="00BA324E" w:rsidP="00E0458F">
      <w:pPr>
        <w:pageBreakBefore/>
        <w:ind w:firstLine="0"/>
        <w:jc w:val="center"/>
        <w:rPr>
          <w:b/>
          <w:bCs/>
        </w:rPr>
      </w:pPr>
      <w:bookmarkStart w:id="3" w:name="_Toc357778588"/>
      <w:r w:rsidRPr="001D4E39">
        <w:rPr>
          <w:b/>
          <w:bCs/>
        </w:rPr>
        <w:t>ОБЩИЕ ПОЛОЖЕНИЯ</w:t>
      </w:r>
      <w:bookmarkEnd w:id="3"/>
    </w:p>
    <w:p w:rsidR="00BA324E" w:rsidRPr="004F50B2" w:rsidRDefault="00BA324E" w:rsidP="004F50B2">
      <w:pPr>
        <w:tabs>
          <w:tab w:val="left" w:pos="900"/>
        </w:tabs>
        <w:autoSpaceDE w:val="0"/>
        <w:autoSpaceDN w:val="0"/>
        <w:adjustRightInd w:val="0"/>
        <w:ind w:firstLine="851"/>
        <w:rPr>
          <w:color w:val="000000"/>
          <w:sz w:val="28"/>
          <w:szCs w:val="28"/>
        </w:rPr>
      </w:pPr>
      <w:r w:rsidRPr="004F50B2">
        <w:rPr>
          <w:color w:val="000000"/>
          <w:kern w:val="28"/>
          <w:sz w:val="28"/>
          <w:szCs w:val="28"/>
        </w:rPr>
        <w:t xml:space="preserve">Программа комплексного развития систем коммунальной инфраструктуры </w:t>
      </w:r>
      <w:r w:rsidRPr="004F50B2">
        <w:rPr>
          <w:color w:val="000000"/>
          <w:sz w:val="28"/>
          <w:szCs w:val="28"/>
        </w:rPr>
        <w:t xml:space="preserve">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kern w:val="28"/>
          <w:sz w:val="28"/>
          <w:szCs w:val="28"/>
        </w:rPr>
        <w:t xml:space="preserve">до </w:t>
      </w:r>
      <w:r>
        <w:rPr>
          <w:color w:val="000000"/>
          <w:kern w:val="28"/>
          <w:sz w:val="28"/>
          <w:szCs w:val="28"/>
        </w:rPr>
        <w:t>2034</w:t>
      </w:r>
      <w:r w:rsidRPr="004F50B2">
        <w:rPr>
          <w:color w:val="000000"/>
          <w:kern w:val="28"/>
          <w:sz w:val="28"/>
          <w:szCs w:val="28"/>
        </w:rPr>
        <w:t xml:space="preserve"> г. (далее – </w:t>
      </w:r>
      <w:r w:rsidRPr="004F50B2">
        <w:rPr>
          <w:color w:val="000000"/>
          <w:sz w:val="28"/>
          <w:szCs w:val="28"/>
        </w:rPr>
        <w:t xml:space="preserve">Программа) разработана в соответствии с требованиями Градостроительного кодекса РФ,постановления Правительства РФ от 14.06.2013 №502 </w:t>
      </w:r>
      <w:r>
        <w:rPr>
          <w:color w:val="000000"/>
          <w:sz w:val="28"/>
          <w:szCs w:val="28"/>
        </w:rPr>
        <w:t>«</w:t>
      </w:r>
      <w:r w:rsidRPr="004F50B2">
        <w:rPr>
          <w:color w:val="000000"/>
          <w:sz w:val="28"/>
          <w:szCs w:val="28"/>
        </w:rPr>
        <w:t>Об утверждении требований к программам комплексного развития систем коммунальной инфраструктуры поселений, городских округов</w:t>
      </w:r>
      <w:r>
        <w:rPr>
          <w:color w:val="000000"/>
          <w:sz w:val="28"/>
          <w:szCs w:val="28"/>
        </w:rPr>
        <w:t>»</w:t>
      </w:r>
      <w:r w:rsidRPr="004F50B2">
        <w:rPr>
          <w:color w:val="000000"/>
          <w:sz w:val="28"/>
          <w:szCs w:val="28"/>
        </w:rPr>
        <w:t>. При разработке Программы принимаются следующие определения и понятия.</w:t>
      </w:r>
    </w:p>
    <w:p w:rsidR="00BA324E" w:rsidRPr="004F50B2" w:rsidRDefault="00BA324E" w:rsidP="004F50B2">
      <w:pPr>
        <w:tabs>
          <w:tab w:val="left" w:pos="900"/>
        </w:tabs>
        <w:autoSpaceDE w:val="0"/>
        <w:autoSpaceDN w:val="0"/>
        <w:adjustRightInd w:val="0"/>
        <w:ind w:firstLine="851"/>
        <w:rPr>
          <w:sz w:val="28"/>
          <w:szCs w:val="28"/>
        </w:rPr>
      </w:pPr>
      <w:r w:rsidRPr="004F50B2">
        <w:rPr>
          <w:b/>
          <w:bCs/>
          <w:sz w:val="28"/>
          <w:szCs w:val="28"/>
        </w:rPr>
        <w:t>Программа комплексного развития систем коммунальной инфраструктуры поселения</w:t>
      </w:r>
      <w:r w:rsidRPr="004F50B2">
        <w:rPr>
          <w:sz w:val="28"/>
          <w:szCs w:val="28"/>
        </w:rPr>
        <w:t>– документ, устанавливающий перечень мероприятий по строительству, реконструкции систем электро-, газо-, тепло-, водоснабжения и водоотведения, объектов, используемых для утилизации, обезвреживания и захоронения твердых бытовых отходов, которые предусмотрены соответственно схемами и программами развития единой национальной (общероссийской) электрической сети на долгосрочный период, генеральной схемой размещения объектов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программами в области обращения с отходами.</w:t>
      </w:r>
    </w:p>
    <w:p w:rsidR="00BA324E" w:rsidRPr="004F50B2" w:rsidRDefault="00BA324E" w:rsidP="004F50B2">
      <w:pPr>
        <w:tabs>
          <w:tab w:val="left" w:pos="900"/>
        </w:tabs>
        <w:autoSpaceDE w:val="0"/>
        <w:autoSpaceDN w:val="0"/>
        <w:adjustRightInd w:val="0"/>
        <w:ind w:firstLine="851"/>
        <w:rPr>
          <w:color w:val="000000"/>
          <w:sz w:val="28"/>
          <w:szCs w:val="28"/>
        </w:rPr>
      </w:pPr>
      <w:r w:rsidRPr="004F50B2">
        <w:rPr>
          <w:b/>
          <w:bCs/>
          <w:sz w:val="28"/>
          <w:szCs w:val="28"/>
        </w:rPr>
        <w:t>Система коммунальной инфраструктуры</w:t>
      </w:r>
      <w:r w:rsidRPr="004F50B2">
        <w:rPr>
          <w:sz w:val="28"/>
          <w:szCs w:val="28"/>
        </w:rPr>
        <w:t xml:space="preserve">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электро-, газо-, тепло-, 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утилизации, обезвреживания и захоронения твердых бытовых отходов.</w:t>
      </w:r>
    </w:p>
    <w:p w:rsidR="00BA324E" w:rsidRDefault="00BA324E" w:rsidP="00E47D47">
      <w:pPr>
        <w:tabs>
          <w:tab w:val="left" w:pos="900"/>
        </w:tabs>
        <w:autoSpaceDE w:val="0"/>
        <w:autoSpaceDN w:val="0"/>
        <w:adjustRightInd w:val="0"/>
        <w:ind w:firstLine="851"/>
        <w:rPr>
          <w:color w:val="000000"/>
          <w:sz w:val="28"/>
          <w:szCs w:val="28"/>
        </w:rPr>
      </w:pPr>
      <w:r w:rsidRPr="004F50B2">
        <w:rPr>
          <w:b/>
          <w:bCs/>
          <w:color w:val="000000"/>
          <w:sz w:val="28"/>
          <w:szCs w:val="28"/>
        </w:rPr>
        <w:t>Инвестиционная программа организации коммунального комплекса по развитию системы коммунальной инфраструктуры</w:t>
      </w:r>
      <w:r w:rsidRPr="004F50B2">
        <w:rPr>
          <w:color w:val="000000"/>
          <w:sz w:val="28"/>
          <w:szCs w:val="28"/>
        </w:rPr>
        <w:t xml:space="preserve"> – программа финансирования строительства и (или) модернизации системы коммунальной инфраструктуры в целях реализации программы комплексного развития систем коммунальной инфраструктуры.</w:t>
      </w:r>
    </w:p>
    <w:p w:rsidR="00BA324E" w:rsidRPr="004F50B2" w:rsidRDefault="00BA324E" w:rsidP="00E47D47">
      <w:pPr>
        <w:tabs>
          <w:tab w:val="left" w:pos="900"/>
        </w:tabs>
        <w:autoSpaceDE w:val="0"/>
        <w:autoSpaceDN w:val="0"/>
        <w:adjustRightInd w:val="0"/>
        <w:ind w:firstLine="851"/>
        <w:rPr>
          <w:color w:val="000000"/>
          <w:sz w:val="28"/>
          <w:szCs w:val="28"/>
        </w:rPr>
      </w:pPr>
      <w:r w:rsidRPr="004F50B2">
        <w:rPr>
          <w:color w:val="000000"/>
          <w:sz w:val="28"/>
          <w:szCs w:val="28"/>
        </w:rPr>
        <w:t>Ответственность за разработку Программы и ее утверждение закреплены за органами местного самоуправления</w:t>
      </w:r>
      <w:r>
        <w:rPr>
          <w:color w:val="000000"/>
          <w:sz w:val="28"/>
          <w:szCs w:val="28"/>
        </w:rPr>
        <w:t>Яблоновского городского</w:t>
      </w:r>
      <w:r w:rsidRPr="004F50B2">
        <w:rPr>
          <w:color w:val="000000"/>
          <w:sz w:val="28"/>
          <w:szCs w:val="28"/>
        </w:rPr>
        <w:t xml:space="preserve"> поселения. Инвестиционные программы организаций коммунального комплекса по развитию системы коммунальной инфраструктуры разрабатываются организациями коммунального комплекса, согласуется и представляется в орган регулирования или утверждается Советом </w:t>
      </w:r>
      <w:r>
        <w:rPr>
          <w:color w:val="000000"/>
          <w:sz w:val="28"/>
          <w:szCs w:val="28"/>
        </w:rPr>
        <w:t>Яблоновского городского</w:t>
      </w:r>
      <w:r w:rsidRPr="004F50B2">
        <w:rPr>
          <w:color w:val="000000"/>
          <w:sz w:val="28"/>
          <w:szCs w:val="28"/>
        </w:rPr>
        <w:t xml:space="preserve"> поселения.</w:t>
      </w:r>
    </w:p>
    <w:p w:rsidR="00BA324E" w:rsidRPr="004F50B2" w:rsidRDefault="00BA324E" w:rsidP="004F50B2">
      <w:pPr>
        <w:ind w:firstLine="851"/>
        <w:rPr>
          <w:color w:val="000000"/>
          <w:sz w:val="28"/>
          <w:szCs w:val="28"/>
        </w:rPr>
      </w:pPr>
      <w:r w:rsidRPr="004F50B2">
        <w:rPr>
          <w:color w:val="000000"/>
          <w:sz w:val="28"/>
          <w:szCs w:val="28"/>
        </w:rPr>
        <w:t>На основании утвержденной Программы органы местного самоуправления</w:t>
      </w:r>
      <w:r>
        <w:rPr>
          <w:color w:val="000000"/>
          <w:sz w:val="28"/>
          <w:szCs w:val="28"/>
        </w:rPr>
        <w:t>Яблоновского городского</w:t>
      </w:r>
      <w:r w:rsidRPr="004F50B2">
        <w:rPr>
          <w:color w:val="000000"/>
          <w:sz w:val="28"/>
          <w:szCs w:val="28"/>
        </w:rPr>
        <w:t>поселения  могут определять порядок и условия разработки производственных и инвестиционных программ организаций коммунального комплекса с учетом местных особенностей и муниципальных правовых актов. Программа является базовым документом для разработки инвестиционных и производственных программ организаций коммунального комплекса городского поселения.</w:t>
      </w:r>
    </w:p>
    <w:p w:rsidR="00BA324E" w:rsidRPr="004F50B2" w:rsidRDefault="00BA324E" w:rsidP="004F50B2">
      <w:pPr>
        <w:tabs>
          <w:tab w:val="left" w:pos="900"/>
        </w:tabs>
        <w:autoSpaceDE w:val="0"/>
        <w:autoSpaceDN w:val="0"/>
        <w:adjustRightInd w:val="0"/>
        <w:ind w:firstLine="851"/>
        <w:rPr>
          <w:color w:val="000000"/>
          <w:sz w:val="28"/>
          <w:szCs w:val="28"/>
        </w:rPr>
      </w:pPr>
      <w:r w:rsidRPr="004F50B2">
        <w:rPr>
          <w:color w:val="000000"/>
          <w:sz w:val="28"/>
          <w:szCs w:val="28"/>
        </w:rPr>
        <w:t>Утвержденная Программа является документом, на основании которого органы местного самоуправления и организации коммунального комплекса принимают решение о подготовке проектной документации на различные виды объектов капитального строительства (объекты производственного назначения – головные объекты систем коммунальной инфраструктуры и линейные объекты систем коммунальной инфраструктуры), о подготовке проектной документации в отношении отдельных этапов строительства, реконструкции и капитального ремонта перечисленных объектов капитального строительства.</w:t>
      </w:r>
    </w:p>
    <w:p w:rsidR="00BA324E" w:rsidRPr="004F50B2" w:rsidRDefault="00BA324E" w:rsidP="004F50B2">
      <w:pPr>
        <w:tabs>
          <w:tab w:val="left" w:pos="900"/>
        </w:tabs>
        <w:autoSpaceDE w:val="0"/>
        <w:autoSpaceDN w:val="0"/>
        <w:adjustRightInd w:val="0"/>
        <w:ind w:firstLine="851"/>
        <w:rPr>
          <w:color w:val="000000"/>
          <w:sz w:val="28"/>
          <w:szCs w:val="28"/>
        </w:rPr>
      </w:pPr>
      <w:r w:rsidRPr="004F50B2">
        <w:rPr>
          <w:color w:val="000000"/>
          <w:sz w:val="28"/>
          <w:szCs w:val="28"/>
        </w:rPr>
        <w:t xml:space="preserve">Логика разработки Программы базируется на необходимости достижения целевых уровней индикаторов состояния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которые одновременно являются индикаторами выполнения производственных и инвестиционных программ организациями коммунального комплекса при соблюдении ограничений по финансовой нагрузке на семейные и местный бюджет, то есть при обеспечении не только технической, но и экономической доступности коммунальных услуг для потребителей городского поселения. Коммунальные системы являются масштабными и капиталоемкими хозяйственными сферами. Отсюда достижение существенных изменений параметров их функционирования за ограниченный интервал времени затруднительно. В виду этого Программа рассматривается на длительном временном интервале – до </w:t>
      </w:r>
      <w:r>
        <w:rPr>
          <w:color w:val="000000"/>
          <w:sz w:val="28"/>
          <w:szCs w:val="28"/>
        </w:rPr>
        <w:t>2034</w:t>
      </w:r>
      <w:r w:rsidRPr="004F50B2">
        <w:rPr>
          <w:color w:val="000000"/>
          <w:sz w:val="28"/>
          <w:szCs w:val="28"/>
        </w:rPr>
        <w:t xml:space="preserve"> года и подразумевает двухэтапную процедуру реализации в соответствии со сроками, обозначенными в проекте генерального плана развития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и в схеме территориального планирования муниципального образования </w:t>
      </w:r>
      <w:r>
        <w:rPr>
          <w:color w:val="000000"/>
          <w:sz w:val="28"/>
          <w:szCs w:val="28"/>
        </w:rPr>
        <w:t>Т</w:t>
      </w:r>
      <w:r w:rsidRPr="00A37578">
        <w:rPr>
          <w:color w:val="000000"/>
          <w:sz w:val="28"/>
          <w:szCs w:val="28"/>
        </w:rPr>
        <w:t>ахтамукайского района</w:t>
      </w:r>
      <w:r w:rsidRPr="004F50B2">
        <w:rPr>
          <w:color w:val="000000"/>
          <w:sz w:val="28"/>
          <w:szCs w:val="28"/>
        </w:rPr>
        <w:t>.</w:t>
      </w:r>
    </w:p>
    <w:p w:rsidR="00BA324E" w:rsidRPr="004F50B2" w:rsidRDefault="00BA324E" w:rsidP="004F50B2">
      <w:pPr>
        <w:ind w:firstLine="851"/>
        <w:rPr>
          <w:color w:val="000000"/>
          <w:sz w:val="28"/>
          <w:szCs w:val="28"/>
        </w:rPr>
      </w:pPr>
      <w:r w:rsidRPr="00E47D47">
        <w:rPr>
          <w:b/>
          <w:bCs/>
          <w:color w:val="000000"/>
          <w:sz w:val="28"/>
          <w:szCs w:val="28"/>
        </w:rPr>
        <w:t>Целью</w:t>
      </w:r>
      <w:r w:rsidRPr="004F50B2">
        <w:rPr>
          <w:color w:val="000000"/>
          <w:sz w:val="28"/>
          <w:szCs w:val="28"/>
        </w:rPr>
        <w:t xml:space="preserve"> разработки Программы является обеспечение надежности, качества и эффективности работы коммунального комплекса в соответствии с планируемыми потребностями развития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 на период 2020</w:t>
      </w:r>
      <w:r w:rsidRPr="004F50B2">
        <w:rPr>
          <w:color w:val="000000"/>
          <w:sz w:val="28"/>
          <w:szCs w:val="28"/>
        </w:rPr>
        <w:t>–</w:t>
      </w:r>
      <w:r>
        <w:rPr>
          <w:color w:val="000000"/>
          <w:sz w:val="28"/>
          <w:szCs w:val="28"/>
        </w:rPr>
        <w:t>2034</w:t>
      </w:r>
      <w:r w:rsidRPr="004F50B2">
        <w:rPr>
          <w:color w:val="000000"/>
          <w:sz w:val="28"/>
          <w:szCs w:val="28"/>
        </w:rPr>
        <w:t xml:space="preserve"> гг., а также повышение качества жизни населения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 xml:space="preserve"> за счет реализации мероприятий по развитию инженерной инфраструктуры городского поселения.</w:t>
      </w:r>
    </w:p>
    <w:p w:rsidR="00BA324E" w:rsidRDefault="00BA324E" w:rsidP="00BE1084">
      <w:pPr>
        <w:ind w:firstLine="851"/>
        <w:rPr>
          <w:color w:val="000000"/>
          <w:sz w:val="28"/>
          <w:szCs w:val="28"/>
        </w:rPr>
      </w:pPr>
      <w:r w:rsidRPr="004F50B2">
        <w:rPr>
          <w:color w:val="000000"/>
          <w:sz w:val="28"/>
          <w:szCs w:val="28"/>
        </w:rPr>
        <w:t xml:space="preserve">Программа представляет собой увязанный по задачам, ресурсам и срокам осуществления перечень мероприятий, направленных на обеспечение функционирования и развития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4F50B2">
      <w:pPr>
        <w:ind w:firstLine="851"/>
        <w:rPr>
          <w:color w:val="000000"/>
          <w:sz w:val="28"/>
          <w:szCs w:val="28"/>
        </w:rPr>
      </w:pPr>
      <w:r w:rsidRPr="00E47D47">
        <w:rPr>
          <w:b/>
          <w:bCs/>
          <w:color w:val="000000"/>
          <w:sz w:val="28"/>
          <w:szCs w:val="28"/>
        </w:rPr>
        <w:t xml:space="preserve">Основными задачами </w:t>
      </w:r>
      <w:r w:rsidRPr="00E47D47">
        <w:rPr>
          <w:color w:val="000000"/>
          <w:sz w:val="28"/>
          <w:szCs w:val="28"/>
        </w:rPr>
        <w:t>Программы</w:t>
      </w:r>
      <w:r w:rsidRPr="004F50B2">
        <w:rPr>
          <w:color w:val="000000"/>
          <w:sz w:val="28"/>
          <w:szCs w:val="28"/>
        </w:rPr>
        <w:t xml:space="preserve"> являются:</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инженерно-техническая оптимизация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взаимоувязанное по срокам и объемам финансирования перспективное планирование развития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разработка мероприятий по комплексной реконструкции и модернизации систем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повышение надежности коммунальных систем и качества коммунальных услуг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совершенствование механизмов развития энергосбережения и повышение энергоэффективности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повышение инвестиционной привлекательности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4F50B2" w:rsidRDefault="00BA324E" w:rsidP="006C3CD2">
      <w:pPr>
        <w:numPr>
          <w:ilvl w:val="0"/>
          <w:numId w:val="5"/>
        </w:numPr>
        <w:tabs>
          <w:tab w:val="clear" w:pos="720"/>
          <w:tab w:val="left" w:pos="900"/>
        </w:tabs>
        <w:ind w:left="0" w:firstLine="851"/>
        <w:rPr>
          <w:color w:val="000000"/>
          <w:sz w:val="28"/>
          <w:szCs w:val="28"/>
        </w:rPr>
      </w:pPr>
      <w:r w:rsidRPr="004F50B2">
        <w:rPr>
          <w:color w:val="000000"/>
          <w:sz w:val="28"/>
          <w:szCs w:val="28"/>
        </w:rPr>
        <w:t xml:space="preserve">обеспечение сбалансированности интересов субъектов коммунальной инфраструктуры и потребителей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Default="00BA324E" w:rsidP="004F50B2">
      <w:pPr>
        <w:ind w:firstLine="851"/>
        <w:rPr>
          <w:b/>
          <w:bCs/>
        </w:rPr>
      </w:pPr>
      <w:bookmarkStart w:id="4" w:name="_Toc299527904"/>
    </w:p>
    <w:p w:rsidR="00BA324E" w:rsidRDefault="00BA324E" w:rsidP="004F50B2">
      <w:pPr>
        <w:ind w:firstLine="851"/>
        <w:rPr>
          <w:b/>
          <w:bCs/>
        </w:rPr>
      </w:pPr>
    </w:p>
    <w:p w:rsidR="00BA324E" w:rsidRDefault="00BA324E" w:rsidP="004F50B2">
      <w:pPr>
        <w:ind w:firstLine="851"/>
        <w:rPr>
          <w:b/>
          <w:bCs/>
        </w:rPr>
      </w:pPr>
    </w:p>
    <w:p w:rsidR="00BA324E" w:rsidRDefault="00BA324E" w:rsidP="0063314F">
      <w:pPr>
        <w:ind w:firstLine="851"/>
        <w:rPr>
          <w:color w:val="000000"/>
          <w:sz w:val="28"/>
          <w:szCs w:val="28"/>
        </w:rPr>
      </w:pPr>
      <w:r w:rsidRPr="00690285">
        <w:rPr>
          <w:b/>
          <w:bCs/>
        </w:rPr>
        <w:t>Обоснование периода времени, на который разрабатывается Программа</w:t>
      </w:r>
      <w:bookmarkEnd w:id="4"/>
    </w:p>
    <w:p w:rsidR="00BA324E" w:rsidRPr="004F50B2" w:rsidRDefault="00BA324E" w:rsidP="0063314F">
      <w:pPr>
        <w:ind w:firstLine="851"/>
        <w:rPr>
          <w:color w:val="000000"/>
          <w:sz w:val="28"/>
          <w:szCs w:val="28"/>
        </w:rPr>
      </w:pPr>
      <w:r w:rsidRPr="004F50B2">
        <w:rPr>
          <w:color w:val="000000"/>
          <w:sz w:val="28"/>
          <w:szCs w:val="28"/>
        </w:rPr>
        <w:t>Формирование и реализация Программы базируется на следующих принципах:</w:t>
      </w:r>
    </w:p>
    <w:p w:rsidR="00BA324E" w:rsidRPr="004F50B2" w:rsidRDefault="00BA324E" w:rsidP="006C3CD2">
      <w:pPr>
        <w:numPr>
          <w:ilvl w:val="0"/>
          <w:numId w:val="7"/>
        </w:numPr>
        <w:tabs>
          <w:tab w:val="clear" w:pos="1429"/>
          <w:tab w:val="left" w:pos="900"/>
        </w:tabs>
        <w:ind w:left="0" w:firstLine="851"/>
        <w:rPr>
          <w:color w:val="000000"/>
          <w:sz w:val="28"/>
          <w:szCs w:val="28"/>
        </w:rPr>
      </w:pPr>
      <w:r w:rsidRPr="00E47D47">
        <w:rPr>
          <w:b/>
          <w:bCs/>
          <w:color w:val="000000"/>
          <w:sz w:val="28"/>
          <w:szCs w:val="28"/>
        </w:rPr>
        <w:t>целевом</w:t>
      </w:r>
      <w:r w:rsidRPr="004F50B2">
        <w:rPr>
          <w:color w:val="000000"/>
          <w:sz w:val="28"/>
          <w:szCs w:val="28"/>
        </w:rPr>
        <w:t xml:space="preserve"> – мероприятия и решения Программы должны обеспечивать достижение поставленных целей;</w:t>
      </w:r>
    </w:p>
    <w:p w:rsidR="00BA324E" w:rsidRPr="004F50B2" w:rsidRDefault="00BA324E" w:rsidP="006C3CD2">
      <w:pPr>
        <w:numPr>
          <w:ilvl w:val="0"/>
          <w:numId w:val="7"/>
        </w:numPr>
        <w:tabs>
          <w:tab w:val="clear" w:pos="1429"/>
          <w:tab w:val="left" w:pos="900"/>
        </w:tabs>
        <w:ind w:left="0" w:firstLine="851"/>
        <w:rPr>
          <w:color w:val="000000"/>
          <w:sz w:val="28"/>
          <w:szCs w:val="28"/>
        </w:rPr>
      </w:pPr>
      <w:r w:rsidRPr="00E47D47">
        <w:rPr>
          <w:b/>
          <w:bCs/>
          <w:color w:val="000000"/>
          <w:sz w:val="28"/>
          <w:szCs w:val="28"/>
        </w:rPr>
        <w:t>системности</w:t>
      </w:r>
      <w:r w:rsidRPr="004F50B2">
        <w:rPr>
          <w:color w:val="000000"/>
          <w:sz w:val="28"/>
          <w:szCs w:val="28"/>
        </w:rPr>
        <w:t xml:space="preserve"> – рассмотрение всех субъектов коммунальной инфраструктуры муниципального образования </w:t>
      </w:r>
      <w:r>
        <w:rPr>
          <w:color w:val="000000"/>
          <w:sz w:val="28"/>
          <w:szCs w:val="28"/>
        </w:rPr>
        <w:t>«Яблоновское городское</w:t>
      </w:r>
      <w:r w:rsidRPr="004F50B2">
        <w:rPr>
          <w:color w:val="000000"/>
          <w:sz w:val="28"/>
          <w:szCs w:val="28"/>
        </w:rPr>
        <w:t>поселении</w:t>
      </w:r>
      <w:r>
        <w:rPr>
          <w:color w:val="000000"/>
          <w:sz w:val="28"/>
          <w:szCs w:val="28"/>
        </w:rPr>
        <w:t>»</w:t>
      </w:r>
      <w:r w:rsidRPr="004F50B2">
        <w:rPr>
          <w:color w:val="000000"/>
          <w:sz w:val="28"/>
          <w:szCs w:val="28"/>
        </w:rPr>
        <w:t xml:space="preserve"> как единой системы с учетом взаимного влияния всех элементов Программы друг на друга;</w:t>
      </w:r>
    </w:p>
    <w:p w:rsidR="00BA324E" w:rsidRPr="004F50B2" w:rsidRDefault="00BA324E" w:rsidP="006C3CD2">
      <w:pPr>
        <w:numPr>
          <w:ilvl w:val="0"/>
          <w:numId w:val="7"/>
        </w:numPr>
        <w:tabs>
          <w:tab w:val="clear" w:pos="1429"/>
          <w:tab w:val="left" w:pos="900"/>
        </w:tabs>
        <w:ind w:left="0" w:firstLine="851"/>
        <w:rPr>
          <w:color w:val="000000"/>
          <w:sz w:val="28"/>
          <w:szCs w:val="28"/>
        </w:rPr>
      </w:pPr>
      <w:r w:rsidRPr="00E47D47">
        <w:rPr>
          <w:b/>
          <w:bCs/>
          <w:color w:val="000000"/>
          <w:sz w:val="28"/>
          <w:szCs w:val="28"/>
        </w:rPr>
        <w:t>комплексности</w:t>
      </w:r>
      <w:r w:rsidRPr="004F50B2">
        <w:rPr>
          <w:color w:val="000000"/>
          <w:sz w:val="28"/>
          <w:szCs w:val="28"/>
        </w:rPr>
        <w:t xml:space="preserve"> – формирование Программы в увязке с различными целевыми программами (областными, муниципальными, предприятий и организаций), реализуемыми на территории муниципального образования </w:t>
      </w:r>
      <w:r>
        <w:rPr>
          <w:color w:val="000000"/>
          <w:sz w:val="28"/>
          <w:szCs w:val="28"/>
        </w:rPr>
        <w:t>«Яблоновское городское</w:t>
      </w:r>
      <w:r w:rsidRPr="004F50B2">
        <w:rPr>
          <w:color w:val="000000"/>
          <w:sz w:val="28"/>
          <w:szCs w:val="28"/>
        </w:rPr>
        <w:t xml:space="preserve"> поселение</w:t>
      </w:r>
      <w:r>
        <w:rPr>
          <w:color w:val="000000"/>
          <w:sz w:val="28"/>
          <w:szCs w:val="28"/>
        </w:rPr>
        <w:t>»</w:t>
      </w:r>
      <w:r w:rsidRPr="004F50B2">
        <w:rPr>
          <w:color w:val="000000"/>
          <w:sz w:val="28"/>
          <w:szCs w:val="28"/>
        </w:rPr>
        <w:t>.</w:t>
      </w:r>
    </w:p>
    <w:p w:rsidR="00BA324E" w:rsidRPr="00D76623" w:rsidRDefault="00BA324E" w:rsidP="005E7984">
      <w:pPr>
        <w:ind w:firstLine="800"/>
        <w:rPr>
          <w:b/>
          <w:bCs/>
          <w:sz w:val="28"/>
          <w:szCs w:val="28"/>
        </w:rPr>
      </w:pPr>
      <w:r>
        <w:rPr>
          <w:b/>
          <w:bCs/>
          <w:sz w:val="28"/>
          <w:szCs w:val="28"/>
        </w:rPr>
        <w:t>Срок реализации Программы: 2020</w:t>
      </w:r>
      <w:r w:rsidRPr="00D76623">
        <w:rPr>
          <w:b/>
          <w:bCs/>
          <w:sz w:val="28"/>
          <w:szCs w:val="28"/>
        </w:rPr>
        <w:t xml:space="preserve"> – 20</w:t>
      </w:r>
      <w:r>
        <w:rPr>
          <w:b/>
          <w:bCs/>
          <w:sz w:val="28"/>
          <w:szCs w:val="28"/>
        </w:rPr>
        <w:t>34</w:t>
      </w:r>
      <w:r w:rsidRPr="00D76623">
        <w:rPr>
          <w:b/>
          <w:bCs/>
          <w:sz w:val="28"/>
          <w:szCs w:val="28"/>
        </w:rPr>
        <w:t xml:space="preserve"> годы.</w:t>
      </w:r>
    </w:p>
    <w:p w:rsidR="00BA324E" w:rsidRPr="00D32847" w:rsidRDefault="00BA324E" w:rsidP="005E7984">
      <w:pPr>
        <w:ind w:firstLine="851"/>
        <w:rPr>
          <w:sz w:val="28"/>
          <w:szCs w:val="28"/>
        </w:rPr>
      </w:pPr>
      <w:r w:rsidRPr="00D32847">
        <w:rPr>
          <w:sz w:val="28"/>
          <w:szCs w:val="28"/>
        </w:rPr>
        <w:t>Выполнение Программы осуществляется в 2 этапа:</w:t>
      </w:r>
    </w:p>
    <w:p w:rsidR="00BA324E" w:rsidRPr="00D32847" w:rsidRDefault="00BA324E" w:rsidP="006C3CD2">
      <w:pPr>
        <w:numPr>
          <w:ilvl w:val="0"/>
          <w:numId w:val="59"/>
        </w:numPr>
        <w:ind w:left="0" w:firstLine="0"/>
        <w:rPr>
          <w:sz w:val="28"/>
          <w:szCs w:val="28"/>
        </w:rPr>
      </w:pPr>
      <w:r>
        <w:rPr>
          <w:sz w:val="28"/>
          <w:szCs w:val="28"/>
        </w:rPr>
        <w:t>первый этап – с 2020</w:t>
      </w:r>
      <w:r w:rsidRPr="00D32847">
        <w:rPr>
          <w:sz w:val="28"/>
          <w:szCs w:val="28"/>
        </w:rPr>
        <w:t xml:space="preserve"> года по 20</w:t>
      </w:r>
      <w:r>
        <w:rPr>
          <w:sz w:val="28"/>
          <w:szCs w:val="28"/>
        </w:rPr>
        <w:t>24</w:t>
      </w:r>
      <w:r w:rsidRPr="00D32847">
        <w:rPr>
          <w:sz w:val="28"/>
          <w:szCs w:val="28"/>
        </w:rPr>
        <w:t xml:space="preserve"> год;</w:t>
      </w:r>
    </w:p>
    <w:p w:rsidR="00BA324E" w:rsidRPr="00D32847" w:rsidRDefault="00BA324E" w:rsidP="006C3CD2">
      <w:pPr>
        <w:numPr>
          <w:ilvl w:val="0"/>
          <w:numId w:val="59"/>
        </w:numPr>
        <w:ind w:left="0" w:firstLine="0"/>
        <w:rPr>
          <w:sz w:val="28"/>
          <w:szCs w:val="28"/>
        </w:rPr>
      </w:pPr>
      <w:r>
        <w:rPr>
          <w:sz w:val="28"/>
          <w:szCs w:val="28"/>
        </w:rPr>
        <w:t>второй этап – с 2025</w:t>
      </w:r>
      <w:r w:rsidRPr="00D32847">
        <w:rPr>
          <w:sz w:val="28"/>
          <w:szCs w:val="28"/>
        </w:rPr>
        <w:t xml:space="preserve"> года по 20</w:t>
      </w:r>
      <w:r>
        <w:rPr>
          <w:sz w:val="28"/>
          <w:szCs w:val="28"/>
        </w:rPr>
        <w:t>34</w:t>
      </w:r>
      <w:r w:rsidRPr="00D32847">
        <w:rPr>
          <w:sz w:val="28"/>
          <w:szCs w:val="28"/>
        </w:rPr>
        <w:t xml:space="preserve"> год.</w:t>
      </w:r>
    </w:p>
    <w:p w:rsidR="00BA324E" w:rsidRPr="004F50B2" w:rsidRDefault="00BA324E" w:rsidP="005E7984">
      <w:pPr>
        <w:tabs>
          <w:tab w:val="left" w:pos="900"/>
        </w:tabs>
        <w:ind w:firstLine="851"/>
        <w:rPr>
          <w:color w:val="000000"/>
          <w:sz w:val="28"/>
          <w:szCs w:val="28"/>
        </w:rPr>
      </w:pPr>
      <w:r w:rsidRPr="004F50B2">
        <w:rPr>
          <w:color w:val="000000"/>
          <w:sz w:val="28"/>
          <w:szCs w:val="28"/>
        </w:rPr>
        <w:t>Программа разработана в соответствии со следующими нормативно-правовыми актами и документами:</w:t>
      </w:r>
    </w:p>
    <w:p w:rsidR="00BA324E" w:rsidRPr="004F50B2"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федеральным законом от 21.07.2007 №185-ФЗ </w:t>
      </w:r>
      <w:r>
        <w:rPr>
          <w:color w:val="000000"/>
          <w:sz w:val="28"/>
          <w:szCs w:val="28"/>
        </w:rPr>
        <w:t>«</w:t>
      </w:r>
      <w:r w:rsidRPr="004F50B2">
        <w:rPr>
          <w:color w:val="000000"/>
          <w:sz w:val="28"/>
          <w:szCs w:val="28"/>
        </w:rPr>
        <w:t>О Фонде содействия реформированию жилищно-коммунального хозяйства</w:t>
      </w:r>
      <w:r>
        <w:rPr>
          <w:color w:val="000000"/>
          <w:sz w:val="28"/>
          <w:szCs w:val="28"/>
        </w:rPr>
        <w:t>»</w:t>
      </w:r>
      <w:r w:rsidRPr="004F50B2">
        <w:rPr>
          <w:color w:val="000000"/>
          <w:sz w:val="28"/>
          <w:szCs w:val="28"/>
        </w:rPr>
        <w:t xml:space="preserve">; </w:t>
      </w:r>
    </w:p>
    <w:p w:rsidR="00BA324E" w:rsidRPr="0063314F" w:rsidRDefault="00BA324E" w:rsidP="006C3CD2">
      <w:pPr>
        <w:numPr>
          <w:ilvl w:val="1"/>
          <w:numId w:val="17"/>
        </w:numPr>
        <w:tabs>
          <w:tab w:val="left" w:pos="1080"/>
        </w:tabs>
        <w:ind w:left="0" w:firstLine="851"/>
        <w:rPr>
          <w:color w:val="000000"/>
          <w:sz w:val="28"/>
          <w:szCs w:val="28"/>
        </w:rPr>
      </w:pPr>
      <w:r w:rsidRPr="004F50B2">
        <w:rPr>
          <w:color w:val="000000"/>
          <w:kern w:val="28"/>
          <w:sz w:val="28"/>
          <w:szCs w:val="28"/>
        </w:rPr>
        <w:t xml:space="preserve">постановлением Правительства РФ от 14.06.2013 №502 </w:t>
      </w:r>
      <w:r>
        <w:rPr>
          <w:color w:val="000000"/>
          <w:kern w:val="28"/>
          <w:sz w:val="28"/>
          <w:szCs w:val="28"/>
        </w:rPr>
        <w:t>«</w:t>
      </w:r>
      <w:r w:rsidRPr="004F50B2">
        <w:rPr>
          <w:color w:val="000000"/>
          <w:kern w:val="28"/>
          <w:sz w:val="28"/>
          <w:szCs w:val="28"/>
        </w:rPr>
        <w:t>Об утверждении требований к программам комплексного развития систем коммунальной инфраструктуры поселений, городских округов</w:t>
      </w:r>
      <w:r>
        <w:rPr>
          <w:color w:val="000000"/>
          <w:kern w:val="28"/>
          <w:sz w:val="28"/>
          <w:szCs w:val="28"/>
        </w:rPr>
        <w:t>»</w:t>
      </w:r>
      <w:r w:rsidRPr="004F50B2">
        <w:rPr>
          <w:color w:val="000000"/>
          <w:kern w:val="28"/>
          <w:sz w:val="28"/>
          <w:szCs w:val="28"/>
        </w:rPr>
        <w:t>;</w:t>
      </w:r>
    </w:p>
    <w:p w:rsidR="00BA324E" w:rsidRPr="0063314F" w:rsidRDefault="00BA324E" w:rsidP="006C3CD2">
      <w:pPr>
        <w:numPr>
          <w:ilvl w:val="1"/>
          <w:numId w:val="17"/>
        </w:numPr>
        <w:tabs>
          <w:tab w:val="left" w:pos="1080"/>
        </w:tabs>
        <w:ind w:left="0" w:firstLine="851"/>
        <w:rPr>
          <w:color w:val="000000"/>
          <w:sz w:val="28"/>
          <w:szCs w:val="28"/>
        </w:rPr>
      </w:pPr>
      <w:r>
        <w:rPr>
          <w:color w:val="000000"/>
          <w:kern w:val="28"/>
          <w:sz w:val="28"/>
          <w:szCs w:val="28"/>
        </w:rPr>
        <w:t>постановлением правительства РФ от 13.05.2013 № 406 «Основы ценообразования в сфере водоснабжения и водоотведения»;</w:t>
      </w:r>
    </w:p>
    <w:p w:rsidR="00BA324E" w:rsidRPr="004F50B2"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указом Президента Российской Федерации от 04.06.2008 №889 </w:t>
      </w:r>
      <w:r>
        <w:rPr>
          <w:color w:val="000000"/>
          <w:sz w:val="28"/>
          <w:szCs w:val="28"/>
        </w:rPr>
        <w:t>«</w:t>
      </w:r>
      <w:r w:rsidRPr="004F50B2">
        <w:rPr>
          <w:color w:val="000000"/>
          <w:sz w:val="28"/>
          <w:szCs w:val="28"/>
        </w:rPr>
        <w:t>О некоторых мерах по повышению энергетической и экологической эффективности российской экономики</w:t>
      </w:r>
      <w:r>
        <w:rPr>
          <w:color w:val="000000"/>
          <w:sz w:val="28"/>
          <w:szCs w:val="28"/>
        </w:rPr>
        <w:t>»</w:t>
      </w:r>
      <w:r w:rsidRPr="004F50B2">
        <w:rPr>
          <w:color w:val="000000"/>
          <w:sz w:val="28"/>
          <w:szCs w:val="28"/>
        </w:rPr>
        <w:t>;</w:t>
      </w:r>
    </w:p>
    <w:p w:rsidR="00BA324E" w:rsidRPr="004F50B2"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постановлением Правительства РФ от 23.07.2007 №464 </w:t>
      </w:r>
      <w:r>
        <w:rPr>
          <w:color w:val="000000"/>
          <w:sz w:val="28"/>
          <w:szCs w:val="28"/>
        </w:rPr>
        <w:t>«</w:t>
      </w:r>
      <w:r w:rsidRPr="004F50B2">
        <w:rPr>
          <w:color w:val="000000"/>
          <w:sz w:val="28"/>
          <w:szCs w:val="28"/>
        </w:rPr>
        <w:t>Правила финансирования инвестиционных программ коммунального комплекса – производителей товаров и услуг в сфере электро- и (или) теплоснабжения</w:t>
      </w:r>
      <w:r>
        <w:rPr>
          <w:color w:val="000000"/>
          <w:sz w:val="28"/>
          <w:szCs w:val="28"/>
        </w:rPr>
        <w:t>»</w:t>
      </w:r>
      <w:r w:rsidRPr="004F50B2">
        <w:rPr>
          <w:color w:val="000000"/>
          <w:sz w:val="28"/>
          <w:szCs w:val="28"/>
        </w:rPr>
        <w:t xml:space="preserve">; </w:t>
      </w:r>
    </w:p>
    <w:p w:rsidR="00BA324E" w:rsidRPr="004F50B2"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постановлением Правительства РФ от 06.05.2011 №354 </w:t>
      </w:r>
      <w:r>
        <w:rPr>
          <w:color w:val="000000"/>
          <w:sz w:val="28"/>
          <w:szCs w:val="28"/>
        </w:rPr>
        <w:t>«</w:t>
      </w:r>
      <w:r w:rsidRPr="004F50B2">
        <w:rPr>
          <w:color w:val="000000"/>
          <w:sz w:val="28"/>
          <w:szCs w:val="28"/>
        </w:rPr>
        <w:t>О предоставлении коммунальных услуг собственникам и пользователям помещений в многоквартирных домах и жилых домов</w:t>
      </w:r>
      <w:r>
        <w:rPr>
          <w:color w:val="000000"/>
          <w:sz w:val="28"/>
          <w:szCs w:val="28"/>
        </w:rPr>
        <w:t>»</w:t>
      </w:r>
      <w:r w:rsidRPr="004F50B2">
        <w:rPr>
          <w:color w:val="000000"/>
          <w:sz w:val="28"/>
          <w:szCs w:val="28"/>
        </w:rPr>
        <w:t>;</w:t>
      </w:r>
    </w:p>
    <w:p w:rsidR="00BA324E" w:rsidRPr="004F50B2"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постановлением Правительства РФ от 27.08.2012 №857 </w:t>
      </w:r>
      <w:r>
        <w:rPr>
          <w:color w:val="000000"/>
          <w:sz w:val="28"/>
          <w:szCs w:val="28"/>
        </w:rPr>
        <w:t>«</w:t>
      </w:r>
      <w:r w:rsidRPr="004F50B2">
        <w:rPr>
          <w:color w:val="000000"/>
          <w:sz w:val="28"/>
          <w:szCs w:val="28"/>
        </w:rPr>
        <w:t xml:space="preserve">Об особенностях применения </w:t>
      </w:r>
      <w:r>
        <w:rPr>
          <w:color w:val="000000"/>
          <w:sz w:val="28"/>
          <w:szCs w:val="28"/>
        </w:rPr>
        <w:t>П</w:t>
      </w:r>
      <w:r w:rsidRPr="004F50B2">
        <w:rPr>
          <w:color w:val="000000"/>
          <w:sz w:val="28"/>
          <w:szCs w:val="28"/>
        </w:rPr>
        <w:t>равил предоставления коммунальных услуг собственникам и пользователям помещений в многоквартирных домах и жилых домов;</w:t>
      </w:r>
    </w:p>
    <w:p w:rsidR="00BA324E" w:rsidRDefault="00BA324E" w:rsidP="006C3CD2">
      <w:pPr>
        <w:numPr>
          <w:ilvl w:val="1"/>
          <w:numId w:val="17"/>
        </w:numPr>
        <w:tabs>
          <w:tab w:val="left" w:pos="1080"/>
        </w:tabs>
        <w:ind w:left="0" w:firstLine="851"/>
        <w:rPr>
          <w:color w:val="000000"/>
          <w:sz w:val="28"/>
          <w:szCs w:val="28"/>
        </w:rPr>
      </w:pPr>
      <w:r w:rsidRPr="004F50B2">
        <w:rPr>
          <w:color w:val="000000"/>
          <w:sz w:val="28"/>
          <w:szCs w:val="28"/>
        </w:rPr>
        <w:t xml:space="preserve">приказом Министерства регионального развития РФ от 14.04.2008 №48 </w:t>
      </w:r>
      <w:r>
        <w:rPr>
          <w:color w:val="000000"/>
          <w:sz w:val="28"/>
          <w:szCs w:val="28"/>
        </w:rPr>
        <w:t>«</w:t>
      </w:r>
      <w:r w:rsidRPr="004F50B2">
        <w:rPr>
          <w:color w:val="000000"/>
          <w:sz w:val="28"/>
          <w:szCs w:val="28"/>
        </w:rPr>
        <w:t>Об утверждении Методики проведения мониторинга выполнения производственных и инвестиционных программ организаций коммунального комплекса</w:t>
      </w:r>
      <w:r>
        <w:rPr>
          <w:color w:val="000000"/>
          <w:sz w:val="28"/>
          <w:szCs w:val="28"/>
        </w:rPr>
        <w:t>»</w:t>
      </w:r>
      <w:r w:rsidRPr="004F50B2">
        <w:rPr>
          <w:color w:val="000000"/>
          <w:sz w:val="28"/>
          <w:szCs w:val="28"/>
        </w:rPr>
        <w:t>;</w:t>
      </w:r>
    </w:p>
    <w:p w:rsidR="00BA324E" w:rsidRDefault="00BA324E" w:rsidP="006C3CD2">
      <w:pPr>
        <w:numPr>
          <w:ilvl w:val="1"/>
          <w:numId w:val="17"/>
        </w:numPr>
        <w:tabs>
          <w:tab w:val="left" w:pos="1080"/>
        </w:tabs>
        <w:ind w:left="0" w:firstLine="851"/>
        <w:rPr>
          <w:color w:val="000000"/>
          <w:sz w:val="28"/>
          <w:szCs w:val="28"/>
        </w:rPr>
      </w:pPr>
      <w:r w:rsidRPr="003339BB">
        <w:rPr>
          <w:color w:val="000000"/>
          <w:sz w:val="28"/>
          <w:szCs w:val="28"/>
        </w:rPr>
        <w:t>долгосрочными целевыми программами, реализуемыми на территории Республики Адыгея;</w:t>
      </w:r>
    </w:p>
    <w:p w:rsidR="00BA324E" w:rsidRPr="006A454D" w:rsidRDefault="00BA324E" w:rsidP="006C3CD2">
      <w:pPr>
        <w:numPr>
          <w:ilvl w:val="1"/>
          <w:numId w:val="17"/>
        </w:numPr>
        <w:tabs>
          <w:tab w:val="left" w:pos="1080"/>
        </w:tabs>
        <w:ind w:left="0" w:firstLine="851"/>
        <w:rPr>
          <w:color w:val="000000"/>
          <w:sz w:val="28"/>
          <w:szCs w:val="28"/>
        </w:rPr>
      </w:pPr>
      <w:r w:rsidRPr="006A454D">
        <w:rPr>
          <w:color w:val="000000"/>
          <w:sz w:val="28"/>
          <w:szCs w:val="28"/>
        </w:rPr>
        <w:t xml:space="preserve">долгосрочной целевой </w:t>
      </w:r>
      <w:r w:rsidRPr="006A454D">
        <w:rPr>
          <w:color w:val="000000"/>
          <w:kern w:val="28"/>
          <w:sz w:val="28"/>
          <w:szCs w:val="28"/>
        </w:rPr>
        <w:t>программой в области энергосбережения и повышения энергетической эффективности муниципального образования «Яблоновское городское поселение» на 2012-2016 и на перспективу до 2020 года (утверждена постановлением главы МО «Яблоновское городское поселение»).</w:t>
      </w:r>
    </w:p>
    <w:p w:rsidR="00BA324E" w:rsidRPr="004F50B2" w:rsidRDefault="00BA324E" w:rsidP="006C3CD2">
      <w:pPr>
        <w:pStyle w:val="Heading1"/>
        <w:numPr>
          <w:ilvl w:val="0"/>
          <w:numId w:val="45"/>
        </w:numPr>
        <w:spacing w:before="0" w:after="0"/>
        <w:ind w:left="0" w:firstLine="851"/>
      </w:pPr>
      <w:bookmarkStart w:id="5" w:name="_Toc357778589"/>
      <w:bookmarkStart w:id="6" w:name="_Toc396749173"/>
      <w:bookmarkStart w:id="7" w:name="_Toc325966903"/>
      <w:bookmarkStart w:id="8" w:name="_Toc329088063"/>
      <w:r w:rsidRPr="004F50B2">
        <w:t xml:space="preserve">ХАРАКТЕРИСТИКА СУЩЕСТВУЮЩЕГО СОСТОЯНИЯ КОММУНАЛЬНОЙ ИНФРАСТРУКТУРЫ МУНИЦИПАЛЬНОГО ОБРАЗОВАНИЯ </w:t>
      </w:r>
      <w:r>
        <w:t>ЯБЛОНОВСКОЕ ГОРОДСКОЕ</w:t>
      </w:r>
      <w:r w:rsidRPr="004F50B2">
        <w:t xml:space="preserve"> ПОСЕЛЕНИЕ</w:t>
      </w:r>
      <w:bookmarkEnd w:id="5"/>
      <w:bookmarkEnd w:id="6"/>
    </w:p>
    <w:p w:rsidR="00BA324E" w:rsidRPr="004F50B2" w:rsidRDefault="00BA324E" w:rsidP="009114B1">
      <w:pPr>
        <w:pStyle w:val="Heading2"/>
        <w:keepNext w:val="0"/>
        <w:pageBreakBefore w:val="0"/>
        <w:widowControl w:val="0"/>
        <w:numPr>
          <w:ilvl w:val="0"/>
          <w:numId w:val="0"/>
        </w:numPr>
        <w:ind w:left="993"/>
      </w:pPr>
      <w:bookmarkStart w:id="9" w:name="_Toc357778590"/>
      <w:bookmarkStart w:id="10" w:name="_Toc396749174"/>
      <w:r>
        <w:t>2.1</w:t>
      </w:r>
      <w:r w:rsidRPr="004F50B2">
        <w:t xml:space="preserve">Краткий анализ существующего состояния систем </w:t>
      </w:r>
      <w:r>
        <w:t>тепло</w:t>
      </w:r>
      <w:r w:rsidRPr="004F50B2">
        <w:t xml:space="preserve">снабжения муниципального образования </w:t>
      </w:r>
      <w:r>
        <w:t>Яблоновское городское</w:t>
      </w:r>
      <w:r w:rsidRPr="004F50B2">
        <w:t xml:space="preserve"> поселение</w:t>
      </w:r>
      <w:bookmarkEnd w:id="9"/>
      <w:bookmarkEnd w:id="10"/>
    </w:p>
    <w:p w:rsidR="00BA324E" w:rsidRPr="001D4E39" w:rsidRDefault="00BA324E" w:rsidP="007F2B99">
      <w:pPr>
        <w:pStyle w:val="313"/>
        <w:keepNext w:val="0"/>
        <w:widowControl w:val="0"/>
        <w:numPr>
          <w:ilvl w:val="2"/>
          <w:numId w:val="46"/>
        </w:numPr>
      </w:pPr>
      <w:bookmarkStart w:id="11" w:name="_Toc357778591"/>
      <w:bookmarkStart w:id="12" w:name="_Toc396749175"/>
      <w:bookmarkStart w:id="13" w:name="_Toc340655931"/>
      <w:bookmarkEnd w:id="7"/>
      <w:bookmarkEnd w:id="8"/>
      <w:r w:rsidRPr="001D4E39">
        <w:t>Описание организационной структуры, формы собственности и системы договоров между организациями, а также с потребителями</w:t>
      </w:r>
      <w:bookmarkEnd w:id="11"/>
      <w:bookmarkEnd w:id="12"/>
    </w:p>
    <w:p w:rsidR="00BA324E" w:rsidRPr="00B641A3" w:rsidRDefault="00BA324E" w:rsidP="00061FDF">
      <w:pPr>
        <w:ind w:firstLine="851"/>
        <w:rPr>
          <w:sz w:val="28"/>
          <w:szCs w:val="28"/>
        </w:rPr>
      </w:pPr>
      <w:r w:rsidRPr="00B641A3">
        <w:rPr>
          <w:sz w:val="28"/>
          <w:szCs w:val="28"/>
        </w:rPr>
        <w:t xml:space="preserve">На территории МО </w:t>
      </w:r>
      <w:r>
        <w:rPr>
          <w:sz w:val="28"/>
          <w:szCs w:val="28"/>
        </w:rPr>
        <w:t>«</w:t>
      </w:r>
      <w:r w:rsidRPr="00B641A3">
        <w:rPr>
          <w:sz w:val="28"/>
          <w:szCs w:val="28"/>
        </w:rPr>
        <w:t>Яблоновское городское поселение</w:t>
      </w:r>
      <w:r>
        <w:rPr>
          <w:sz w:val="28"/>
          <w:szCs w:val="28"/>
        </w:rPr>
        <w:t>»</w:t>
      </w:r>
      <w:r w:rsidRPr="00B641A3">
        <w:rPr>
          <w:sz w:val="28"/>
          <w:szCs w:val="28"/>
        </w:rPr>
        <w:t xml:space="preserve"> в сфере теплоснабжения осуществля</w:t>
      </w:r>
      <w:r>
        <w:rPr>
          <w:sz w:val="28"/>
          <w:szCs w:val="28"/>
        </w:rPr>
        <w:t>ю</w:t>
      </w:r>
      <w:r w:rsidRPr="00B641A3">
        <w:rPr>
          <w:sz w:val="28"/>
          <w:szCs w:val="28"/>
        </w:rPr>
        <w:t>т деятельность</w:t>
      </w:r>
      <w:r>
        <w:rPr>
          <w:sz w:val="28"/>
          <w:szCs w:val="28"/>
        </w:rPr>
        <w:t>три</w:t>
      </w:r>
      <w:r w:rsidRPr="00B641A3">
        <w:rPr>
          <w:sz w:val="28"/>
          <w:szCs w:val="28"/>
        </w:rPr>
        <w:t>теплоснабжающ</w:t>
      </w:r>
      <w:r>
        <w:rPr>
          <w:sz w:val="28"/>
          <w:szCs w:val="28"/>
        </w:rPr>
        <w:t>ие</w:t>
      </w:r>
      <w:r w:rsidRPr="00B641A3">
        <w:rPr>
          <w:sz w:val="28"/>
          <w:szCs w:val="28"/>
        </w:rPr>
        <w:t xml:space="preserve">организации:ООО </w:t>
      </w:r>
      <w:r>
        <w:rPr>
          <w:sz w:val="28"/>
          <w:szCs w:val="28"/>
        </w:rPr>
        <w:t>«</w:t>
      </w:r>
      <w:r w:rsidRPr="00B641A3">
        <w:rPr>
          <w:sz w:val="28"/>
          <w:szCs w:val="28"/>
        </w:rPr>
        <w:t>Стрелец</w:t>
      </w:r>
      <w:r>
        <w:rPr>
          <w:sz w:val="28"/>
          <w:szCs w:val="28"/>
        </w:rPr>
        <w:t>»,</w:t>
      </w:r>
      <w:r w:rsidRPr="00B641A3">
        <w:rPr>
          <w:sz w:val="28"/>
          <w:szCs w:val="28"/>
        </w:rPr>
        <w:t xml:space="preserve">ООО </w:t>
      </w:r>
      <w:r>
        <w:rPr>
          <w:sz w:val="28"/>
          <w:szCs w:val="28"/>
        </w:rPr>
        <w:t>«Рассвет» и филиал Краснодарское ЛПУМГ ООО «Газпром трансгаз Краснодар»</w:t>
      </w:r>
      <w:r w:rsidRPr="00B641A3">
        <w:rPr>
          <w:sz w:val="28"/>
          <w:szCs w:val="28"/>
        </w:rPr>
        <w:t xml:space="preserve">. </w:t>
      </w:r>
    </w:p>
    <w:p w:rsidR="00BA324E" w:rsidRDefault="00BA324E" w:rsidP="00061FDF">
      <w:pPr>
        <w:ind w:firstLine="851"/>
        <w:rPr>
          <w:sz w:val="28"/>
          <w:szCs w:val="28"/>
        </w:rPr>
      </w:pPr>
      <w:r w:rsidRPr="00B641A3">
        <w:rPr>
          <w:sz w:val="28"/>
          <w:szCs w:val="28"/>
        </w:rPr>
        <w:t xml:space="preserve">ООО  </w:t>
      </w:r>
      <w:r>
        <w:rPr>
          <w:sz w:val="28"/>
          <w:szCs w:val="28"/>
        </w:rPr>
        <w:t>«</w:t>
      </w:r>
      <w:r w:rsidRPr="00B641A3">
        <w:rPr>
          <w:sz w:val="28"/>
          <w:szCs w:val="28"/>
        </w:rPr>
        <w:t>Стрелец</w:t>
      </w:r>
      <w:r>
        <w:rPr>
          <w:sz w:val="28"/>
          <w:szCs w:val="28"/>
        </w:rPr>
        <w:t>»</w:t>
      </w:r>
      <w:r w:rsidRPr="00B641A3">
        <w:rPr>
          <w:sz w:val="28"/>
          <w:szCs w:val="28"/>
        </w:rPr>
        <w:t xml:space="preserve">  обеспечивает теплоснабжение одного района поселка (район ул. Космическая) посредств</w:t>
      </w:r>
      <w:r>
        <w:rPr>
          <w:sz w:val="28"/>
          <w:szCs w:val="28"/>
        </w:rPr>
        <w:t>о</w:t>
      </w:r>
      <w:r w:rsidRPr="00B641A3">
        <w:rPr>
          <w:sz w:val="28"/>
          <w:szCs w:val="28"/>
        </w:rPr>
        <w:t>м одной газовой котельной, являясь собственником источников теплоснабжения и тепловых сетей.</w:t>
      </w:r>
    </w:p>
    <w:p w:rsidR="00BA324E" w:rsidRPr="00B641A3" w:rsidRDefault="00BA324E" w:rsidP="00061FDF">
      <w:pPr>
        <w:ind w:firstLine="851"/>
        <w:rPr>
          <w:sz w:val="28"/>
          <w:szCs w:val="28"/>
        </w:rPr>
      </w:pPr>
      <w:r>
        <w:rPr>
          <w:sz w:val="28"/>
          <w:szCs w:val="28"/>
        </w:rPr>
        <w:t>Филиал Краснодарское ЛПУМГ ООО «Газпром трансгаз Краснодар» обеспечивает собственные нужды и осуществляет услуги теплоснабжения с использованием 1 котельной.</w:t>
      </w:r>
    </w:p>
    <w:p w:rsidR="00BA324E" w:rsidRPr="00B641A3" w:rsidRDefault="00BA324E" w:rsidP="00061FDF">
      <w:pPr>
        <w:ind w:firstLine="851"/>
        <w:rPr>
          <w:sz w:val="28"/>
          <w:szCs w:val="28"/>
        </w:rPr>
      </w:pPr>
      <w:r w:rsidRPr="00A801A5">
        <w:rPr>
          <w:sz w:val="28"/>
          <w:szCs w:val="28"/>
        </w:rPr>
        <w:t>ООО «Рассвет» обеспечивает теплоснабжени</w:t>
      </w:r>
      <w:r>
        <w:rPr>
          <w:sz w:val="28"/>
          <w:szCs w:val="28"/>
        </w:rPr>
        <w:t>е</w:t>
      </w:r>
      <w:r w:rsidRPr="00A801A5">
        <w:rPr>
          <w:sz w:val="28"/>
          <w:szCs w:val="28"/>
        </w:rPr>
        <w:t xml:space="preserve"> всех остальных районов поселка Яблоновский по средствам 6 газовых котельных (ул. Гагаринад.142, ул. Энгельса, ул. Дорожная, ул. Пушкина, ул. Лаухина, ул. Заводская).</w:t>
      </w:r>
      <w:r w:rsidRPr="00FE6CCE">
        <w:rPr>
          <w:sz w:val="28"/>
          <w:szCs w:val="28"/>
        </w:rPr>
        <w:t>Собственником источников теплоснабжения и тепловых сетей является Администрация МО «Яблоновское городское поселение».</w:t>
      </w:r>
    </w:p>
    <w:p w:rsidR="00BA324E" w:rsidRDefault="00BA324E" w:rsidP="00643176">
      <w:pPr>
        <w:ind w:firstLine="567"/>
        <w:rPr>
          <w:sz w:val="28"/>
          <w:szCs w:val="28"/>
        </w:rPr>
      </w:pPr>
      <w:r>
        <w:rPr>
          <w:sz w:val="28"/>
          <w:szCs w:val="28"/>
        </w:rPr>
        <w:t>Функциональная схема централизованного теплоснабжения представлена на рисунке 2.1.1.1.</w:t>
      </w:r>
    </w:p>
    <w:p w:rsidR="00BA324E" w:rsidRDefault="00BA324E" w:rsidP="00643176">
      <w:pPr>
        <w:ind w:firstLine="567"/>
        <w:rPr>
          <w:sz w:val="28"/>
          <w:szCs w:val="28"/>
        </w:rPr>
      </w:pPr>
      <w:r w:rsidRPr="00B641A3">
        <w:rPr>
          <w:sz w:val="28"/>
          <w:szCs w:val="28"/>
        </w:rPr>
        <w:t>Эксплуатирующие компании, предоставляющие услуги по теплоснабжению, представлены в таблице 2.1.1.1.</w:t>
      </w:r>
    </w:p>
    <w:p w:rsidR="00BA324E" w:rsidRDefault="00BA324E" w:rsidP="00643176">
      <w:pPr>
        <w:ind w:firstLine="567"/>
        <w:rPr>
          <w:sz w:val="28"/>
          <w:szCs w:val="28"/>
        </w:rPr>
      </w:pPr>
    </w:p>
    <w:p w:rsidR="00BA324E" w:rsidRDefault="00BA324E" w:rsidP="00643176">
      <w:pPr>
        <w:ind w:firstLine="567"/>
        <w:rPr>
          <w:sz w:val="28"/>
          <w:szCs w:val="28"/>
        </w:rPr>
      </w:pPr>
    </w:p>
    <w:p w:rsidR="00BA324E" w:rsidRPr="00B641A3" w:rsidRDefault="00BA324E" w:rsidP="00643176">
      <w:pPr>
        <w:ind w:firstLine="0"/>
        <w:jc w:val="left"/>
        <w:rPr>
          <w:b/>
          <w:bCs/>
          <w:sz w:val="28"/>
          <w:szCs w:val="28"/>
        </w:rPr>
      </w:pPr>
      <w:r w:rsidRPr="00B641A3">
        <w:rPr>
          <w:b/>
          <w:bCs/>
          <w:sz w:val="28"/>
          <w:szCs w:val="28"/>
        </w:rPr>
        <w:t>Таблица 2.1.1.1. - Эксплуатирующие компании</w:t>
      </w:r>
    </w:p>
    <w:tbl>
      <w:tblPr>
        <w:tblW w:w="50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0"/>
        <w:gridCol w:w="5968"/>
      </w:tblGrid>
      <w:tr w:rsidR="00BA324E" w:rsidRPr="00C8363D">
        <w:trPr>
          <w:trHeight w:val="567"/>
          <w:jc w:val="center"/>
        </w:trPr>
        <w:tc>
          <w:tcPr>
            <w:tcW w:w="1907" w:type="pct"/>
            <w:shd w:val="clear" w:color="auto" w:fill="BFBFBF"/>
            <w:vAlign w:val="center"/>
          </w:tcPr>
          <w:p w:rsidR="00BA324E" w:rsidRPr="00C8363D" w:rsidRDefault="00BA324E" w:rsidP="00643176">
            <w:pPr>
              <w:pStyle w:val="aff6"/>
              <w:rPr>
                <w:sz w:val="24"/>
                <w:szCs w:val="24"/>
              </w:rPr>
            </w:pPr>
            <w:r w:rsidRPr="00C8363D">
              <w:rPr>
                <w:sz w:val="24"/>
                <w:szCs w:val="24"/>
              </w:rPr>
              <w:t>Название компании</w:t>
            </w:r>
          </w:p>
        </w:tc>
        <w:tc>
          <w:tcPr>
            <w:tcW w:w="3093" w:type="pct"/>
            <w:shd w:val="clear" w:color="auto" w:fill="BFBFBF"/>
            <w:vAlign w:val="center"/>
          </w:tcPr>
          <w:p w:rsidR="00BA324E" w:rsidRPr="00C8363D" w:rsidRDefault="00BA324E" w:rsidP="00643176">
            <w:pPr>
              <w:pStyle w:val="aff6"/>
              <w:rPr>
                <w:sz w:val="24"/>
                <w:szCs w:val="24"/>
              </w:rPr>
            </w:pPr>
            <w:r w:rsidRPr="00C8363D">
              <w:rPr>
                <w:sz w:val="24"/>
                <w:szCs w:val="24"/>
              </w:rPr>
              <w:t>Адрес</w:t>
            </w:r>
          </w:p>
        </w:tc>
      </w:tr>
      <w:tr w:rsidR="00BA324E" w:rsidRPr="00C8363D">
        <w:trPr>
          <w:trHeight w:val="768"/>
          <w:jc w:val="center"/>
        </w:trPr>
        <w:tc>
          <w:tcPr>
            <w:tcW w:w="1907" w:type="pct"/>
            <w:vAlign w:val="center"/>
          </w:tcPr>
          <w:p w:rsidR="00BA324E" w:rsidRPr="00C8363D" w:rsidRDefault="00BA324E" w:rsidP="00643176">
            <w:pPr>
              <w:pStyle w:val="aff5"/>
              <w:rPr>
                <w:sz w:val="24"/>
                <w:szCs w:val="24"/>
              </w:rPr>
            </w:pPr>
            <w:r>
              <w:rPr>
                <w:sz w:val="24"/>
                <w:szCs w:val="24"/>
              </w:rPr>
              <w:t>ООО «Стрелец»</w:t>
            </w:r>
          </w:p>
        </w:tc>
        <w:tc>
          <w:tcPr>
            <w:tcW w:w="3093" w:type="pct"/>
            <w:vAlign w:val="center"/>
          </w:tcPr>
          <w:p w:rsidR="00BA324E" w:rsidRPr="00C8363D" w:rsidRDefault="00BA324E" w:rsidP="00643176">
            <w:pPr>
              <w:pStyle w:val="aff5"/>
              <w:rPr>
                <w:sz w:val="24"/>
                <w:szCs w:val="24"/>
              </w:rPr>
            </w:pPr>
            <w:r w:rsidRPr="003B2C06">
              <w:rPr>
                <w:sz w:val="24"/>
                <w:szCs w:val="24"/>
              </w:rPr>
              <w:t>385140, Республика Адыгея, Тахтамукайский район, рп Яблоновский, ул. Космическая, д. 29</w:t>
            </w:r>
          </w:p>
        </w:tc>
      </w:tr>
      <w:tr w:rsidR="00BA324E" w:rsidRPr="00C8363D">
        <w:trPr>
          <w:trHeight w:val="768"/>
          <w:jc w:val="center"/>
        </w:trPr>
        <w:tc>
          <w:tcPr>
            <w:tcW w:w="1907" w:type="pct"/>
            <w:vAlign w:val="center"/>
          </w:tcPr>
          <w:p w:rsidR="00BA324E" w:rsidRDefault="00BA324E" w:rsidP="00643176">
            <w:pPr>
              <w:pStyle w:val="aff5"/>
              <w:rPr>
                <w:sz w:val="24"/>
                <w:szCs w:val="24"/>
              </w:rPr>
            </w:pPr>
            <w:r>
              <w:rPr>
                <w:sz w:val="24"/>
                <w:szCs w:val="24"/>
              </w:rPr>
              <w:t>ООО «Рассвет»</w:t>
            </w:r>
          </w:p>
        </w:tc>
        <w:tc>
          <w:tcPr>
            <w:tcW w:w="3093" w:type="pct"/>
            <w:vAlign w:val="center"/>
          </w:tcPr>
          <w:p w:rsidR="00BA324E" w:rsidRPr="003B2C06" w:rsidRDefault="00BA324E" w:rsidP="00292657">
            <w:pPr>
              <w:pStyle w:val="aff5"/>
              <w:rPr>
                <w:sz w:val="24"/>
                <w:szCs w:val="24"/>
              </w:rPr>
            </w:pPr>
            <w:r>
              <w:rPr>
                <w:sz w:val="24"/>
                <w:szCs w:val="24"/>
              </w:rPr>
              <w:t xml:space="preserve">385200, </w:t>
            </w:r>
            <w:r w:rsidRPr="00292657">
              <w:rPr>
                <w:sz w:val="24"/>
                <w:szCs w:val="24"/>
              </w:rPr>
              <w:t xml:space="preserve">Республика Адыгея, город Адыгейск, улица Шовгенова, дом 50 </w:t>
            </w:r>
          </w:p>
        </w:tc>
      </w:tr>
      <w:tr w:rsidR="00BA324E" w:rsidRPr="00C8363D">
        <w:trPr>
          <w:trHeight w:val="768"/>
          <w:jc w:val="center"/>
        </w:trPr>
        <w:tc>
          <w:tcPr>
            <w:tcW w:w="1907" w:type="pct"/>
            <w:vAlign w:val="center"/>
          </w:tcPr>
          <w:p w:rsidR="00BA324E" w:rsidRDefault="00BA324E" w:rsidP="00824CED">
            <w:pPr>
              <w:pStyle w:val="aff5"/>
              <w:ind w:left="-113" w:right="-54"/>
              <w:rPr>
                <w:sz w:val="24"/>
                <w:szCs w:val="24"/>
              </w:rPr>
            </w:pPr>
            <w:r w:rsidRPr="00976046">
              <w:rPr>
                <w:sz w:val="24"/>
                <w:szCs w:val="24"/>
              </w:rPr>
              <w:t>Филиал Краснодарское ЛПУМГ ООО «Газпром трансгаз Краснодар»</w:t>
            </w:r>
          </w:p>
        </w:tc>
        <w:tc>
          <w:tcPr>
            <w:tcW w:w="3093" w:type="pct"/>
            <w:vAlign w:val="center"/>
          </w:tcPr>
          <w:p w:rsidR="00BA324E" w:rsidRDefault="00BA324E" w:rsidP="00976046">
            <w:pPr>
              <w:pStyle w:val="aff5"/>
              <w:rPr>
                <w:sz w:val="24"/>
                <w:szCs w:val="24"/>
              </w:rPr>
            </w:pPr>
            <w:r w:rsidRPr="00976046">
              <w:rPr>
                <w:sz w:val="24"/>
                <w:szCs w:val="24"/>
              </w:rPr>
              <w:t>385140,  Республика Адыгея, пос. Яблоновский, ул. Ленина,47</w:t>
            </w:r>
          </w:p>
        </w:tc>
      </w:tr>
    </w:tbl>
    <w:p w:rsidR="00BA324E" w:rsidRDefault="00BA324E" w:rsidP="00B641A3">
      <w:pPr>
        <w:widowControl w:val="0"/>
        <w:ind w:firstLine="0"/>
      </w:pPr>
    </w:p>
    <w:p w:rsidR="00BA324E" w:rsidRDefault="00BA324E" w:rsidP="00B641A3">
      <w:pPr>
        <w:widowControl w:val="0"/>
        <w:ind w:firstLine="0"/>
      </w:pPr>
      <w:r>
        <w:rPr>
          <w:noProof/>
        </w:rPr>
        <w:pict>
          <v:rect id="Прямоугольник 1" o:spid="_x0000_s1026" style="position:absolute;left:0;text-align:left;margin-left:5.6pt;margin-top:5.8pt;width:461.25pt;height:30.75pt;z-index:251644416;visibility:visible;v-text-anchor:middle" strokecolor="#f79646" strokeweight="2pt">
            <v:textbox>
              <w:txbxContent>
                <w:p w:rsidR="00BA324E" w:rsidRPr="00A801A5" w:rsidRDefault="00BA324E" w:rsidP="00824CED">
                  <w:pPr>
                    <w:ind w:firstLine="0"/>
                    <w:jc w:val="center"/>
                    <w:rPr>
                      <w:b/>
                      <w:bCs/>
                    </w:rPr>
                  </w:pPr>
                  <w:r w:rsidRPr="00A801A5">
                    <w:rPr>
                      <w:b/>
                      <w:bCs/>
                    </w:rPr>
                    <w:t>Администрация МО "Яблоновское городское поселение"</w:t>
                  </w:r>
                </w:p>
              </w:txbxContent>
            </v:textbox>
          </v:rect>
        </w:pict>
      </w:r>
    </w:p>
    <w:p w:rsidR="00BA324E" w:rsidRDefault="00BA324E" w:rsidP="00B641A3">
      <w:pPr>
        <w:widowControl w:val="0"/>
        <w:ind w:firstLine="0"/>
      </w:pPr>
      <w:r>
        <w:rPr>
          <w:noProof/>
        </w:rPr>
        <w:pict>
          <v:shapetype id="_x0000_t32" coordsize="21600,21600" o:spt="32" o:oned="t" path="m,l21600,21600e" filled="f">
            <v:path arrowok="t" fillok="f" o:connecttype="none"/>
            <o:lock v:ext="edit" shapetype="t"/>
          </v:shapetype>
          <v:shape id="Прямая со стрелкой 41" o:spid="_x0000_s1027" type="#_x0000_t32" style="position:absolute;left:0;text-align:left;margin-left:397.1pt;margin-top:12.7pt;width:0;height:24pt;z-index:251650560;visibility:visible" strokecolor="#4579b8">
            <v:stroke endarrow="block"/>
          </v:shape>
        </w:pict>
      </w:r>
      <w:r>
        <w:rPr>
          <w:noProof/>
        </w:rPr>
        <w:pict>
          <v:shape id="Прямая со стрелкой 40" o:spid="_x0000_s1028" type="#_x0000_t32" style="position:absolute;left:0;text-align:left;margin-left:244.85pt;margin-top:14.95pt;width:0;height:24pt;z-index:251649536;visibility:visible" strokecolor="#4579b8">
            <v:stroke endarrow="block"/>
          </v:shape>
        </w:pict>
      </w:r>
      <w:r>
        <w:rPr>
          <w:noProof/>
        </w:rPr>
        <w:pict>
          <v:shape id="Прямая со стрелкой 39" o:spid="_x0000_s1029" type="#_x0000_t32" style="position:absolute;left:0;text-align:left;margin-left:83.6pt;margin-top:15.7pt;width:0;height:24pt;z-index:251648512;visibility:visible" strokecolor="#4579b8">
            <v:stroke endarrow="block"/>
          </v:shape>
        </w:pict>
      </w:r>
    </w:p>
    <w:p w:rsidR="00BA324E" w:rsidRDefault="00BA324E" w:rsidP="00B641A3">
      <w:pPr>
        <w:widowControl w:val="0"/>
        <w:ind w:firstLine="0"/>
      </w:pPr>
      <w:r>
        <w:rPr>
          <w:noProof/>
        </w:rPr>
        <w:pict>
          <v:roundrect id="Скругленный прямоугольник 3" o:spid="_x0000_s1030" style="position:absolute;left:0;text-align:left;margin-left:176.6pt;margin-top:15.7pt;width:134.25pt;height:61.5pt;z-index:251646464;visibility:visible;v-text-anchor:middle" arcsize="10923f" strokecolor="#f79646" strokeweight="2pt">
            <v:textbox>
              <w:txbxContent>
                <w:p w:rsidR="00BA324E" w:rsidRPr="00A801A5" w:rsidRDefault="00BA324E" w:rsidP="00A801A5">
                  <w:pPr>
                    <w:ind w:firstLine="0"/>
                    <w:jc w:val="center"/>
                    <w:rPr>
                      <w:b/>
                      <w:bCs/>
                    </w:rPr>
                  </w:pPr>
                  <w:r w:rsidRPr="00A801A5">
                    <w:rPr>
                      <w:b/>
                      <w:bCs/>
                    </w:rPr>
                    <w:t>ООО «Рассвет»</w:t>
                  </w:r>
                </w:p>
              </w:txbxContent>
            </v:textbox>
          </v:roundrect>
        </w:pict>
      </w:r>
      <w:r>
        <w:rPr>
          <w:noProof/>
        </w:rPr>
        <w:pict>
          <v:roundrect id="Скругленный прямоугольник 38" o:spid="_x0000_s1031" style="position:absolute;left:0;text-align:left;margin-left:177.3pt;margin-top:14.95pt;width:134.25pt;height:61.5pt;z-index:251647488;visibility:visible;mso-position-horizontal:right;mso-position-horizontal-relative:margin;v-text-anchor:middle" arcsize="10923f" strokecolor="#f79646" strokeweight="2pt">
            <v:textbox>
              <w:txbxContent>
                <w:p w:rsidR="00BA324E" w:rsidRPr="00976046" w:rsidRDefault="00BA324E" w:rsidP="00976046">
                  <w:pPr>
                    <w:spacing w:line="240" w:lineRule="auto"/>
                    <w:ind w:firstLine="0"/>
                    <w:jc w:val="center"/>
                    <w:rPr>
                      <w:b/>
                      <w:bCs/>
                    </w:rPr>
                  </w:pPr>
                  <w:r w:rsidRPr="00976046">
                    <w:rPr>
                      <w:b/>
                      <w:bCs/>
                    </w:rPr>
                    <w:t xml:space="preserve">Ф-л Краснодарское ЛПУМГ </w:t>
                  </w:r>
                </w:p>
              </w:txbxContent>
            </v:textbox>
            <w10:wrap anchorx="margin"/>
          </v:roundrect>
        </w:pict>
      </w:r>
      <w:r>
        <w:rPr>
          <w:noProof/>
        </w:rPr>
        <w:pict>
          <v:roundrect id="Скругленный прямоугольник 2" o:spid="_x0000_s1032" style="position:absolute;left:0;text-align:left;margin-left:13.85pt;margin-top:17.2pt;width:134.25pt;height:61.5pt;z-index:251645440;visibility:visible;v-text-anchor:middle" arcsize="10923f" strokecolor="#f79646" strokeweight="2pt">
            <v:textbox>
              <w:txbxContent>
                <w:p w:rsidR="00BA324E" w:rsidRPr="00A801A5" w:rsidRDefault="00BA324E" w:rsidP="00A801A5">
                  <w:pPr>
                    <w:ind w:firstLine="0"/>
                    <w:jc w:val="center"/>
                    <w:rPr>
                      <w:b/>
                      <w:bCs/>
                    </w:rPr>
                  </w:pPr>
                  <w:r w:rsidRPr="00A801A5">
                    <w:rPr>
                      <w:b/>
                      <w:bCs/>
                    </w:rPr>
                    <w:t>ООО «Стрелец»</w:t>
                  </w:r>
                </w:p>
              </w:txbxContent>
            </v:textbox>
          </v:roundrect>
        </w:pict>
      </w:r>
    </w:p>
    <w:p w:rsidR="00BA324E" w:rsidRDefault="00BA324E" w:rsidP="00B641A3">
      <w:pPr>
        <w:widowControl w:val="0"/>
        <w:ind w:firstLine="0"/>
      </w:pPr>
    </w:p>
    <w:p w:rsidR="00BA324E" w:rsidRDefault="00BA324E" w:rsidP="00B641A3">
      <w:pPr>
        <w:widowControl w:val="0"/>
        <w:ind w:firstLine="0"/>
      </w:pPr>
    </w:p>
    <w:p w:rsidR="00BA324E" w:rsidRDefault="00BA324E" w:rsidP="00B641A3">
      <w:pPr>
        <w:widowControl w:val="0"/>
        <w:ind w:firstLine="0"/>
      </w:pPr>
      <w:r>
        <w:rPr>
          <w:noProof/>
        </w:rPr>
        <w:pict>
          <v:shape id="Прямая со стрелкой 47" o:spid="_x0000_s1033" type="#_x0000_t32" style="position:absolute;left:0;text-align:left;margin-left:397.85pt;margin-top:11.55pt;width:0;height:24pt;z-index:251656704;visibility:visible" strokecolor="#4579b8">
            <v:stroke endarrow="block"/>
          </v:shape>
        </w:pict>
      </w:r>
      <w:r>
        <w:rPr>
          <w:noProof/>
        </w:rPr>
        <w:pict>
          <v:shape id="Прямая со стрелкой 46" o:spid="_x0000_s1034" type="#_x0000_t32" style="position:absolute;left:0;text-align:left;margin-left:247.85pt;margin-top:10.8pt;width:0;height:24pt;z-index:251655680;visibility:visible" strokecolor="#4579b8">
            <v:stroke endarrow="block"/>
          </v:shape>
        </w:pict>
      </w:r>
      <w:r>
        <w:rPr>
          <w:noProof/>
        </w:rPr>
        <w:pict>
          <v:shape id="Прямая со стрелкой 45" o:spid="_x0000_s1035" type="#_x0000_t32" style="position:absolute;left:0;text-align:left;margin-left:82.1pt;margin-top:13.05pt;width:0;height:24pt;z-index:251654656;visibility:visible" strokecolor="#4579b8">
            <v:stroke endarrow="block"/>
          </v:shape>
        </w:pict>
      </w:r>
    </w:p>
    <w:p w:rsidR="00BA324E" w:rsidRDefault="00BA324E" w:rsidP="00B641A3">
      <w:pPr>
        <w:widowControl w:val="0"/>
        <w:ind w:firstLine="0"/>
      </w:pPr>
      <w:r>
        <w:rPr>
          <w:noProof/>
        </w:rPr>
        <w:pict>
          <v:rect id="Прямоугольник 42" o:spid="_x0000_s1036" style="position:absolute;left:0;text-align:left;margin-left:10.85pt;margin-top:12.8pt;width:137.25pt;height:47.25pt;z-index:251651584;visibility:visible;v-text-anchor:middle" strokecolor="#f79646" strokeweight="2pt">
            <v:textbox>
              <w:txbxContent>
                <w:p w:rsidR="00BA324E" w:rsidRPr="00824CED" w:rsidRDefault="00BA324E" w:rsidP="00976046">
                  <w:pPr>
                    <w:spacing w:line="276" w:lineRule="auto"/>
                    <w:ind w:right="5" w:firstLine="0"/>
                    <w:jc w:val="center"/>
                    <w:rPr>
                      <w:sz w:val="24"/>
                      <w:szCs w:val="24"/>
                    </w:rPr>
                  </w:pPr>
                  <w:r w:rsidRPr="00824CED">
                    <w:rPr>
                      <w:sz w:val="24"/>
                      <w:szCs w:val="24"/>
                    </w:rPr>
                    <w:t xml:space="preserve">Конечный потребитель </w:t>
                  </w:r>
                </w:p>
                <w:p w:rsidR="00BA324E" w:rsidRPr="00824CED" w:rsidRDefault="00BA324E" w:rsidP="00976046">
                  <w:pPr>
                    <w:spacing w:line="276" w:lineRule="auto"/>
                    <w:ind w:right="5" w:firstLine="0"/>
                    <w:jc w:val="center"/>
                    <w:rPr>
                      <w:sz w:val="24"/>
                      <w:szCs w:val="24"/>
                    </w:rPr>
                  </w:pPr>
                  <w:r w:rsidRPr="00824CED">
                    <w:rPr>
                      <w:sz w:val="24"/>
                      <w:szCs w:val="24"/>
                    </w:rPr>
                    <w:t>(ул. Космическая)</w:t>
                  </w:r>
                </w:p>
                <w:p w:rsidR="00BA324E" w:rsidRDefault="00BA324E" w:rsidP="00976046">
                  <w:pPr>
                    <w:jc w:val="center"/>
                  </w:pPr>
                </w:p>
              </w:txbxContent>
            </v:textbox>
          </v:rect>
        </w:pict>
      </w:r>
      <w:r>
        <w:rPr>
          <w:noProof/>
        </w:rPr>
        <w:pict>
          <v:rect id="Прямоугольник 44" o:spid="_x0000_s1037" style="position:absolute;left:0;text-align:left;margin-left:340.1pt;margin-top:12.8pt;width:137.25pt;height:54.75pt;z-index:251653632;visibility:visible;v-text-anchor:middle" strokecolor="#f79646" strokeweight="2pt">
            <v:textbox>
              <w:txbxContent>
                <w:p w:rsidR="00BA324E" w:rsidRPr="00824CED" w:rsidRDefault="00BA324E" w:rsidP="00824CED">
                  <w:pPr>
                    <w:spacing w:line="240" w:lineRule="auto"/>
                    <w:ind w:firstLine="0"/>
                    <w:jc w:val="center"/>
                    <w:rPr>
                      <w:sz w:val="24"/>
                      <w:szCs w:val="24"/>
                    </w:rPr>
                  </w:pPr>
                  <w:r w:rsidRPr="00824CED">
                    <w:rPr>
                      <w:sz w:val="24"/>
                      <w:szCs w:val="24"/>
                    </w:rPr>
                    <w:t>Собственное потребление и прочие потребители</w:t>
                  </w:r>
                </w:p>
              </w:txbxContent>
            </v:textbox>
          </v:rect>
        </w:pict>
      </w:r>
      <w:r>
        <w:rPr>
          <w:noProof/>
        </w:rPr>
        <w:pict>
          <v:rect id="Прямоугольник 43" o:spid="_x0000_s1038" style="position:absolute;left:0;text-align:left;margin-left:169.1pt;margin-top:14.3pt;width:145.5pt;height:103.5pt;z-index:251652608;visibility:visible;v-text-anchor:middle" strokecolor="#f79646" strokeweight="2pt">
            <v:textbox>
              <w:txbxContent>
                <w:p w:rsidR="00BA324E" w:rsidRPr="00824CED" w:rsidRDefault="00BA324E" w:rsidP="00824CED">
                  <w:pPr>
                    <w:spacing w:line="240" w:lineRule="auto"/>
                    <w:ind w:left="11" w:firstLine="0"/>
                    <w:jc w:val="center"/>
                    <w:rPr>
                      <w:sz w:val="24"/>
                      <w:szCs w:val="24"/>
                    </w:rPr>
                  </w:pPr>
                  <w:r w:rsidRPr="00824CED">
                    <w:rPr>
                      <w:sz w:val="24"/>
                      <w:szCs w:val="24"/>
                    </w:rPr>
                    <w:t>Конечный потребитель</w:t>
                  </w:r>
                </w:p>
                <w:p w:rsidR="00BA324E" w:rsidRPr="00824CED" w:rsidRDefault="00BA324E" w:rsidP="00824CED">
                  <w:pPr>
                    <w:spacing w:line="240" w:lineRule="auto"/>
                    <w:ind w:left="11" w:firstLine="0"/>
                    <w:jc w:val="center"/>
                    <w:rPr>
                      <w:sz w:val="24"/>
                      <w:szCs w:val="24"/>
                    </w:rPr>
                  </w:pPr>
                  <w:r w:rsidRPr="00824CED">
                    <w:rPr>
                      <w:sz w:val="24"/>
                      <w:szCs w:val="24"/>
                    </w:rPr>
                    <w:t>(ул. Гагарина, 142,</w:t>
                  </w:r>
                </w:p>
                <w:p w:rsidR="00BA324E" w:rsidRPr="00824CED" w:rsidRDefault="00BA324E" w:rsidP="00824CED">
                  <w:pPr>
                    <w:spacing w:line="240" w:lineRule="auto"/>
                    <w:ind w:left="11" w:firstLine="0"/>
                    <w:jc w:val="center"/>
                    <w:rPr>
                      <w:sz w:val="24"/>
                      <w:szCs w:val="24"/>
                    </w:rPr>
                  </w:pPr>
                  <w:r w:rsidRPr="00824CED">
                    <w:rPr>
                      <w:sz w:val="24"/>
                      <w:szCs w:val="24"/>
                    </w:rPr>
                    <w:t>ул. Энгельса,</w:t>
                  </w:r>
                </w:p>
                <w:p w:rsidR="00BA324E" w:rsidRPr="00824CED" w:rsidRDefault="00BA324E" w:rsidP="00824CED">
                  <w:pPr>
                    <w:spacing w:line="240" w:lineRule="auto"/>
                    <w:ind w:left="11" w:firstLine="0"/>
                    <w:jc w:val="center"/>
                    <w:rPr>
                      <w:sz w:val="24"/>
                      <w:szCs w:val="24"/>
                    </w:rPr>
                  </w:pPr>
                  <w:r w:rsidRPr="00824CED">
                    <w:rPr>
                      <w:sz w:val="24"/>
                      <w:szCs w:val="24"/>
                    </w:rPr>
                    <w:t>ул. Дорожная,</w:t>
                  </w:r>
                </w:p>
                <w:p w:rsidR="00BA324E" w:rsidRPr="00824CED" w:rsidRDefault="00BA324E" w:rsidP="00824CED">
                  <w:pPr>
                    <w:spacing w:line="240" w:lineRule="auto"/>
                    <w:ind w:left="11" w:firstLine="0"/>
                    <w:jc w:val="center"/>
                    <w:rPr>
                      <w:sz w:val="24"/>
                      <w:szCs w:val="24"/>
                    </w:rPr>
                  </w:pPr>
                  <w:r w:rsidRPr="00824CED">
                    <w:rPr>
                      <w:sz w:val="24"/>
                      <w:szCs w:val="24"/>
                    </w:rPr>
                    <w:t>ул. Пушкина,</w:t>
                  </w:r>
                </w:p>
                <w:p w:rsidR="00BA324E" w:rsidRPr="00824CED" w:rsidRDefault="00BA324E" w:rsidP="00824CED">
                  <w:pPr>
                    <w:spacing w:line="240" w:lineRule="auto"/>
                    <w:ind w:left="11" w:firstLine="0"/>
                    <w:jc w:val="center"/>
                    <w:rPr>
                      <w:sz w:val="24"/>
                      <w:szCs w:val="24"/>
                    </w:rPr>
                  </w:pPr>
                  <w:r w:rsidRPr="00824CED">
                    <w:rPr>
                      <w:sz w:val="24"/>
                      <w:szCs w:val="24"/>
                    </w:rPr>
                    <w:t>ул. Лаухина,</w:t>
                  </w:r>
                </w:p>
                <w:p w:rsidR="00BA324E" w:rsidRPr="00824CED" w:rsidRDefault="00BA324E" w:rsidP="00824CED">
                  <w:pPr>
                    <w:spacing w:line="240" w:lineRule="auto"/>
                    <w:ind w:left="11" w:firstLine="0"/>
                    <w:jc w:val="center"/>
                    <w:rPr>
                      <w:sz w:val="24"/>
                      <w:szCs w:val="24"/>
                    </w:rPr>
                  </w:pPr>
                  <w:r w:rsidRPr="00824CED">
                    <w:rPr>
                      <w:sz w:val="24"/>
                      <w:szCs w:val="24"/>
                    </w:rPr>
                    <w:t>ул. Заводская)</w:t>
                  </w:r>
                </w:p>
                <w:p w:rsidR="00BA324E" w:rsidRDefault="00BA324E" w:rsidP="00824CED">
                  <w:pPr>
                    <w:jc w:val="center"/>
                  </w:pPr>
                </w:p>
              </w:txbxContent>
            </v:textbox>
          </v:rect>
        </w:pict>
      </w:r>
    </w:p>
    <w:p w:rsidR="00BA324E" w:rsidRPr="004F50B2" w:rsidRDefault="00BA324E" w:rsidP="00B641A3">
      <w:pPr>
        <w:widowControl w:val="0"/>
        <w:ind w:firstLine="0"/>
      </w:pPr>
    </w:p>
    <w:p w:rsidR="00BA324E" w:rsidRDefault="00BA324E" w:rsidP="002C4FEC">
      <w:pPr>
        <w:widowControl w:val="0"/>
        <w:ind w:firstLine="0"/>
      </w:pPr>
    </w:p>
    <w:p w:rsidR="00BA324E" w:rsidRDefault="00BA324E" w:rsidP="002C4FEC">
      <w:pPr>
        <w:widowControl w:val="0"/>
        <w:ind w:firstLine="0"/>
      </w:pPr>
    </w:p>
    <w:p w:rsidR="00BA324E" w:rsidRDefault="00BA324E" w:rsidP="002C4FEC">
      <w:pPr>
        <w:widowControl w:val="0"/>
        <w:ind w:firstLine="0"/>
      </w:pPr>
    </w:p>
    <w:p w:rsidR="00BA324E" w:rsidRDefault="00BA324E" w:rsidP="002C4FEC">
      <w:pPr>
        <w:widowControl w:val="0"/>
        <w:ind w:firstLine="0"/>
      </w:pPr>
    </w:p>
    <w:p w:rsidR="00BA324E" w:rsidRPr="00B641A3" w:rsidRDefault="00BA324E" w:rsidP="009114B1">
      <w:pPr>
        <w:pStyle w:val="Caption"/>
        <w:ind w:firstLine="0"/>
        <w:jc w:val="center"/>
        <w:rPr>
          <w:sz w:val="28"/>
          <w:szCs w:val="28"/>
        </w:rPr>
      </w:pPr>
      <w:r w:rsidRPr="00B641A3">
        <w:rPr>
          <w:sz w:val="28"/>
          <w:szCs w:val="28"/>
        </w:rPr>
        <w:t xml:space="preserve">Рисунок2.1.1.1–  Функциональная схема централизованного теплоснабжения МО </w:t>
      </w:r>
      <w:r>
        <w:rPr>
          <w:sz w:val="28"/>
          <w:szCs w:val="28"/>
        </w:rPr>
        <w:t>«</w:t>
      </w:r>
      <w:r w:rsidRPr="00B641A3">
        <w:rPr>
          <w:sz w:val="28"/>
          <w:szCs w:val="28"/>
        </w:rPr>
        <w:t>Яблоновского городского поселения</w:t>
      </w:r>
      <w:r>
        <w:rPr>
          <w:sz w:val="28"/>
          <w:szCs w:val="28"/>
        </w:rPr>
        <w:t>»</w:t>
      </w:r>
    </w:p>
    <w:p w:rsidR="00BA324E" w:rsidRPr="00B641A3" w:rsidRDefault="00BA324E" w:rsidP="009114B1">
      <w:pPr>
        <w:ind w:firstLine="851"/>
        <w:rPr>
          <w:sz w:val="28"/>
          <w:szCs w:val="28"/>
        </w:rPr>
      </w:pPr>
      <w:r w:rsidRPr="00B641A3">
        <w:rPr>
          <w:sz w:val="28"/>
          <w:szCs w:val="28"/>
        </w:rPr>
        <w:t xml:space="preserve">ООО </w:t>
      </w:r>
      <w:r>
        <w:rPr>
          <w:sz w:val="28"/>
          <w:szCs w:val="28"/>
        </w:rPr>
        <w:t>«</w:t>
      </w:r>
      <w:r w:rsidRPr="00B641A3">
        <w:rPr>
          <w:sz w:val="28"/>
          <w:szCs w:val="28"/>
        </w:rPr>
        <w:t>Стрелец</w:t>
      </w:r>
      <w:r>
        <w:rPr>
          <w:sz w:val="28"/>
          <w:szCs w:val="28"/>
        </w:rPr>
        <w:t>»,</w:t>
      </w:r>
      <w:r w:rsidRPr="00B641A3">
        <w:rPr>
          <w:sz w:val="28"/>
          <w:szCs w:val="28"/>
        </w:rPr>
        <w:t xml:space="preserve"> ООО </w:t>
      </w:r>
      <w:r>
        <w:rPr>
          <w:sz w:val="28"/>
          <w:szCs w:val="28"/>
        </w:rPr>
        <w:t>«Рассвет» и филиал Краснодарское ЛПУМГ ООО «Газпром трансгаз Краснодар»</w:t>
      </w:r>
      <w:r w:rsidRPr="00B641A3">
        <w:rPr>
          <w:sz w:val="28"/>
          <w:szCs w:val="28"/>
        </w:rPr>
        <w:t xml:space="preserve"> осуществляют регулируемы</w:t>
      </w:r>
      <w:r>
        <w:rPr>
          <w:sz w:val="28"/>
          <w:szCs w:val="28"/>
        </w:rPr>
        <w:t>й</w:t>
      </w:r>
      <w:r w:rsidRPr="00B641A3">
        <w:rPr>
          <w:sz w:val="28"/>
          <w:szCs w:val="28"/>
        </w:rPr>
        <w:t xml:space="preserve"> вид деятельности, реализу</w:t>
      </w:r>
      <w:r>
        <w:rPr>
          <w:sz w:val="28"/>
          <w:szCs w:val="28"/>
        </w:rPr>
        <w:t>ю</w:t>
      </w:r>
      <w:r w:rsidRPr="00B641A3">
        <w:rPr>
          <w:sz w:val="28"/>
          <w:szCs w:val="28"/>
        </w:rPr>
        <w:t>т тепловую энергию (мощность)</w:t>
      </w:r>
      <w:r>
        <w:rPr>
          <w:sz w:val="28"/>
          <w:szCs w:val="28"/>
        </w:rPr>
        <w:t>.</w:t>
      </w:r>
      <w:r w:rsidRPr="00E6717E">
        <w:rPr>
          <w:sz w:val="28"/>
          <w:szCs w:val="28"/>
        </w:rPr>
        <w:t>ООО «Стрелец»</w:t>
      </w:r>
      <w:r>
        <w:rPr>
          <w:sz w:val="28"/>
          <w:szCs w:val="28"/>
        </w:rPr>
        <w:t xml:space="preserve"> и</w:t>
      </w:r>
      <w:r w:rsidRPr="00E6717E">
        <w:rPr>
          <w:sz w:val="28"/>
          <w:szCs w:val="28"/>
        </w:rPr>
        <w:t xml:space="preserve"> ООО «Рассвет»</w:t>
      </w:r>
      <w:r>
        <w:rPr>
          <w:sz w:val="28"/>
          <w:szCs w:val="28"/>
        </w:rPr>
        <w:t xml:space="preserve"> - еще и</w:t>
      </w:r>
      <w:r w:rsidRPr="00B641A3">
        <w:rPr>
          <w:sz w:val="28"/>
          <w:szCs w:val="28"/>
        </w:rPr>
        <w:t xml:space="preserve">горячую воду. Тарифы (цены) продажи на реализуемую организацией тепловую энергию подлежат государственному регулированию в соответствии с полномочиями органа исполнительной власти субъектов Российской Федерации в области государственного регулирования тарифов. </w:t>
      </w:r>
    </w:p>
    <w:p w:rsidR="00BA324E" w:rsidRPr="001D4E39" w:rsidRDefault="00BA324E" w:rsidP="006C3CD2">
      <w:pPr>
        <w:pStyle w:val="313"/>
        <w:keepNext w:val="0"/>
        <w:pageBreakBefore/>
        <w:widowControl w:val="0"/>
        <w:numPr>
          <w:ilvl w:val="2"/>
          <w:numId w:val="46"/>
        </w:numPr>
        <w:ind w:left="1536"/>
      </w:pPr>
      <w:bookmarkStart w:id="14" w:name="_Toc357778592"/>
      <w:bookmarkStart w:id="15" w:name="_Toc396749176"/>
      <w:r w:rsidRPr="001D4E39">
        <w:t>Источники тепловой энергии</w:t>
      </w:r>
      <w:bookmarkEnd w:id="13"/>
      <w:bookmarkEnd w:id="14"/>
      <w:bookmarkEnd w:id="15"/>
    </w:p>
    <w:p w:rsidR="00BA324E" w:rsidRPr="00E5142D" w:rsidRDefault="00BA324E" w:rsidP="00643176">
      <w:pPr>
        <w:ind w:firstLine="851"/>
        <w:rPr>
          <w:sz w:val="28"/>
          <w:szCs w:val="28"/>
        </w:rPr>
      </w:pPr>
      <w:r w:rsidRPr="00E5142D">
        <w:rPr>
          <w:sz w:val="28"/>
          <w:szCs w:val="28"/>
        </w:rPr>
        <w:t>Эксплуатирующ</w:t>
      </w:r>
      <w:r>
        <w:rPr>
          <w:sz w:val="28"/>
          <w:szCs w:val="28"/>
        </w:rPr>
        <w:t>ими компаниями</w:t>
      </w:r>
      <w:r w:rsidRPr="00E5142D">
        <w:rPr>
          <w:sz w:val="28"/>
          <w:szCs w:val="28"/>
        </w:rPr>
        <w:t xml:space="preserve">, предоставляющими услуги по теплоснабжению на территории МО </w:t>
      </w:r>
      <w:r>
        <w:rPr>
          <w:sz w:val="28"/>
          <w:szCs w:val="28"/>
        </w:rPr>
        <w:t>«</w:t>
      </w:r>
      <w:r w:rsidRPr="00E5142D">
        <w:rPr>
          <w:sz w:val="28"/>
          <w:szCs w:val="28"/>
        </w:rPr>
        <w:t>Яблоновское городское поселение</w:t>
      </w:r>
      <w:r>
        <w:rPr>
          <w:sz w:val="28"/>
          <w:szCs w:val="28"/>
        </w:rPr>
        <w:t>»</w:t>
      </w:r>
      <w:r w:rsidRPr="00E5142D">
        <w:rPr>
          <w:sz w:val="28"/>
          <w:szCs w:val="28"/>
        </w:rPr>
        <w:t xml:space="preserve"> являются </w:t>
      </w:r>
      <w:r w:rsidRPr="00B641A3">
        <w:rPr>
          <w:sz w:val="28"/>
          <w:szCs w:val="28"/>
        </w:rPr>
        <w:t xml:space="preserve">ООО </w:t>
      </w:r>
      <w:r>
        <w:rPr>
          <w:sz w:val="28"/>
          <w:szCs w:val="28"/>
        </w:rPr>
        <w:t>«</w:t>
      </w:r>
      <w:r w:rsidRPr="00B641A3">
        <w:rPr>
          <w:sz w:val="28"/>
          <w:szCs w:val="28"/>
        </w:rPr>
        <w:t>Стрелец</w:t>
      </w:r>
      <w:r>
        <w:rPr>
          <w:sz w:val="28"/>
          <w:szCs w:val="28"/>
        </w:rPr>
        <w:t>»,</w:t>
      </w:r>
      <w:r w:rsidRPr="00B641A3">
        <w:rPr>
          <w:sz w:val="28"/>
          <w:szCs w:val="28"/>
        </w:rPr>
        <w:t xml:space="preserve"> ООО</w:t>
      </w:r>
      <w:r>
        <w:rPr>
          <w:sz w:val="28"/>
          <w:szCs w:val="28"/>
        </w:rPr>
        <w:t>«Рассвет» и филиал Краснодарское ЛПУМГ ООО «Газпром трансгаз Краснодар»</w:t>
      </w:r>
      <w:r w:rsidRPr="00E5142D">
        <w:rPr>
          <w:sz w:val="28"/>
          <w:szCs w:val="28"/>
        </w:rPr>
        <w:t>.</w:t>
      </w:r>
    </w:p>
    <w:p w:rsidR="00BA324E" w:rsidRPr="00E5142D" w:rsidRDefault="00BA324E" w:rsidP="009834EF">
      <w:pPr>
        <w:ind w:firstLine="851"/>
        <w:rPr>
          <w:sz w:val="28"/>
          <w:szCs w:val="28"/>
        </w:rPr>
      </w:pPr>
      <w:r w:rsidRPr="00E5142D">
        <w:rPr>
          <w:sz w:val="28"/>
          <w:szCs w:val="28"/>
        </w:rPr>
        <w:t xml:space="preserve">Источниками теплоснабжения МО </w:t>
      </w:r>
      <w:r>
        <w:rPr>
          <w:sz w:val="28"/>
          <w:szCs w:val="28"/>
        </w:rPr>
        <w:t>«</w:t>
      </w:r>
      <w:r w:rsidRPr="00E5142D">
        <w:rPr>
          <w:sz w:val="28"/>
          <w:szCs w:val="28"/>
        </w:rPr>
        <w:t>Яблоновское городское поселение</w:t>
      </w:r>
      <w:r>
        <w:rPr>
          <w:sz w:val="28"/>
          <w:szCs w:val="28"/>
        </w:rPr>
        <w:t>»</w:t>
      </w:r>
      <w:r w:rsidRPr="00824CED">
        <w:rPr>
          <w:sz w:val="28"/>
          <w:szCs w:val="28"/>
        </w:rPr>
        <w:t>являются 8 котельных,</w:t>
      </w:r>
      <w:r w:rsidRPr="00E5142D">
        <w:rPr>
          <w:sz w:val="28"/>
          <w:szCs w:val="28"/>
        </w:rPr>
        <w:t xml:space="preserve"> см. таблицу 2.1.2.1.</w:t>
      </w:r>
    </w:p>
    <w:p w:rsidR="00BA324E" w:rsidRPr="00824CED" w:rsidRDefault="00BA324E" w:rsidP="00643176">
      <w:pPr>
        <w:ind w:firstLine="851"/>
        <w:rPr>
          <w:sz w:val="28"/>
          <w:szCs w:val="28"/>
        </w:rPr>
      </w:pPr>
      <w:r w:rsidRPr="00824CED">
        <w:rPr>
          <w:sz w:val="28"/>
          <w:szCs w:val="28"/>
        </w:rPr>
        <w:t>На балансе ООО «Рассвет» находятся 6 котельных, из них:</w:t>
      </w:r>
    </w:p>
    <w:p w:rsidR="00BA324E" w:rsidRPr="00824CED" w:rsidRDefault="00BA324E" w:rsidP="00643176">
      <w:pPr>
        <w:ind w:firstLine="0"/>
        <w:rPr>
          <w:sz w:val="28"/>
          <w:szCs w:val="28"/>
        </w:rPr>
      </w:pPr>
      <w:r w:rsidRPr="00824CED">
        <w:rPr>
          <w:sz w:val="28"/>
          <w:szCs w:val="28"/>
        </w:rPr>
        <w:t xml:space="preserve">- Котельная по ул. Гагарина; </w:t>
      </w:r>
    </w:p>
    <w:p w:rsidR="00BA324E" w:rsidRPr="00824CED" w:rsidRDefault="00BA324E" w:rsidP="00643176">
      <w:pPr>
        <w:ind w:firstLine="0"/>
        <w:rPr>
          <w:sz w:val="28"/>
          <w:szCs w:val="28"/>
        </w:rPr>
      </w:pPr>
      <w:r w:rsidRPr="00824CED">
        <w:rPr>
          <w:sz w:val="28"/>
          <w:szCs w:val="28"/>
        </w:rPr>
        <w:t>- Котельная по ул. Лаухина;</w:t>
      </w:r>
    </w:p>
    <w:p w:rsidR="00BA324E" w:rsidRPr="00824CED" w:rsidRDefault="00BA324E" w:rsidP="00643176">
      <w:pPr>
        <w:ind w:firstLine="0"/>
        <w:rPr>
          <w:sz w:val="28"/>
          <w:szCs w:val="28"/>
        </w:rPr>
      </w:pPr>
      <w:r w:rsidRPr="00824CED">
        <w:rPr>
          <w:sz w:val="28"/>
          <w:szCs w:val="28"/>
        </w:rPr>
        <w:t>- Котельная по ул. Дорожная;</w:t>
      </w:r>
    </w:p>
    <w:p w:rsidR="00BA324E" w:rsidRPr="00824CED" w:rsidRDefault="00BA324E" w:rsidP="00643176">
      <w:pPr>
        <w:ind w:firstLine="0"/>
        <w:rPr>
          <w:sz w:val="28"/>
          <w:szCs w:val="28"/>
        </w:rPr>
      </w:pPr>
      <w:r w:rsidRPr="00824CED">
        <w:rPr>
          <w:sz w:val="28"/>
          <w:szCs w:val="28"/>
        </w:rPr>
        <w:t>- Котельная по ул. Энгельса;</w:t>
      </w:r>
    </w:p>
    <w:p w:rsidR="00BA324E" w:rsidRPr="00824CED" w:rsidRDefault="00BA324E" w:rsidP="00643176">
      <w:pPr>
        <w:ind w:firstLine="0"/>
        <w:rPr>
          <w:sz w:val="28"/>
          <w:szCs w:val="28"/>
        </w:rPr>
      </w:pPr>
      <w:r w:rsidRPr="00824CED">
        <w:rPr>
          <w:sz w:val="28"/>
          <w:szCs w:val="28"/>
        </w:rPr>
        <w:t>- Котельная по ул. Заводская;</w:t>
      </w:r>
    </w:p>
    <w:p w:rsidR="00BA324E" w:rsidRPr="00E5142D" w:rsidRDefault="00BA324E" w:rsidP="00643176">
      <w:pPr>
        <w:ind w:firstLine="0"/>
        <w:rPr>
          <w:sz w:val="28"/>
          <w:szCs w:val="28"/>
        </w:rPr>
      </w:pPr>
      <w:r w:rsidRPr="00824CED">
        <w:rPr>
          <w:sz w:val="28"/>
          <w:szCs w:val="28"/>
        </w:rPr>
        <w:t>- Котельная по ул. Пушкина.</w:t>
      </w:r>
    </w:p>
    <w:p w:rsidR="00BA324E" w:rsidRPr="00E5142D" w:rsidRDefault="00BA324E" w:rsidP="00643176">
      <w:pPr>
        <w:ind w:firstLine="851"/>
        <w:rPr>
          <w:sz w:val="28"/>
          <w:szCs w:val="28"/>
        </w:rPr>
      </w:pPr>
      <w:r w:rsidRPr="00E5142D">
        <w:rPr>
          <w:sz w:val="28"/>
          <w:szCs w:val="28"/>
        </w:rPr>
        <w:t xml:space="preserve">На балансе ООО </w:t>
      </w:r>
      <w:r>
        <w:rPr>
          <w:sz w:val="28"/>
          <w:szCs w:val="28"/>
        </w:rPr>
        <w:t>«</w:t>
      </w:r>
      <w:r w:rsidRPr="00E5142D">
        <w:rPr>
          <w:sz w:val="28"/>
          <w:szCs w:val="28"/>
        </w:rPr>
        <w:t>Стрелец</w:t>
      </w:r>
      <w:r>
        <w:rPr>
          <w:sz w:val="28"/>
          <w:szCs w:val="28"/>
        </w:rPr>
        <w:t>»</w:t>
      </w:r>
      <w:r w:rsidRPr="00E5142D">
        <w:rPr>
          <w:sz w:val="28"/>
          <w:szCs w:val="28"/>
        </w:rPr>
        <w:t xml:space="preserve"> находится 1 котельная:</w:t>
      </w:r>
    </w:p>
    <w:p w:rsidR="00BA324E" w:rsidRDefault="00BA324E" w:rsidP="00643176">
      <w:pPr>
        <w:ind w:firstLine="0"/>
        <w:rPr>
          <w:sz w:val="28"/>
          <w:szCs w:val="28"/>
        </w:rPr>
      </w:pPr>
      <w:r w:rsidRPr="00E5142D">
        <w:rPr>
          <w:sz w:val="28"/>
          <w:szCs w:val="28"/>
        </w:rPr>
        <w:t>- Котельная по ул. Железнодорожная.</w:t>
      </w:r>
    </w:p>
    <w:p w:rsidR="00BA324E" w:rsidRPr="00E5142D" w:rsidRDefault="00BA324E" w:rsidP="00F11238">
      <w:pPr>
        <w:ind w:firstLine="851"/>
        <w:rPr>
          <w:sz w:val="28"/>
          <w:szCs w:val="28"/>
        </w:rPr>
      </w:pPr>
      <w:r w:rsidRPr="00E5142D">
        <w:rPr>
          <w:sz w:val="28"/>
          <w:szCs w:val="28"/>
        </w:rPr>
        <w:t xml:space="preserve">На балансе </w:t>
      </w:r>
      <w:r>
        <w:rPr>
          <w:sz w:val="28"/>
          <w:szCs w:val="28"/>
        </w:rPr>
        <w:t xml:space="preserve">филиал Краснодарское ЛПУМГ ООО «Газпром трансгаз Краснодар» </w:t>
      </w:r>
      <w:r w:rsidRPr="00E5142D">
        <w:rPr>
          <w:sz w:val="28"/>
          <w:szCs w:val="28"/>
        </w:rPr>
        <w:t>находится 1 котельная</w:t>
      </w:r>
      <w:r>
        <w:rPr>
          <w:sz w:val="28"/>
          <w:szCs w:val="28"/>
        </w:rPr>
        <w:t>.</w:t>
      </w:r>
    </w:p>
    <w:p w:rsidR="00BA324E" w:rsidRPr="00E5142D" w:rsidRDefault="00BA324E" w:rsidP="00643176">
      <w:pPr>
        <w:ind w:firstLine="0"/>
        <w:rPr>
          <w:b/>
          <w:bCs/>
          <w:sz w:val="28"/>
          <w:szCs w:val="28"/>
        </w:rPr>
      </w:pPr>
      <w:r w:rsidRPr="00E5142D">
        <w:rPr>
          <w:b/>
          <w:bCs/>
          <w:sz w:val="28"/>
          <w:szCs w:val="28"/>
        </w:rPr>
        <w:t xml:space="preserve">Таблица 2.1.2.1 - Источники теплоснабжения МО </w:t>
      </w:r>
      <w:r>
        <w:rPr>
          <w:b/>
          <w:bCs/>
          <w:sz w:val="28"/>
          <w:szCs w:val="28"/>
        </w:rPr>
        <w:t>«</w:t>
      </w:r>
      <w:r w:rsidRPr="00E5142D">
        <w:rPr>
          <w:b/>
          <w:bCs/>
          <w:sz w:val="28"/>
          <w:szCs w:val="28"/>
        </w:rPr>
        <w:t>Яблоновское городское поселение</w:t>
      </w:r>
      <w:r>
        <w:rPr>
          <w:b/>
          <w:bCs/>
          <w:sz w:val="28"/>
          <w:szCs w:val="28"/>
        </w:rPr>
        <w:t>»</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
        <w:gridCol w:w="2303"/>
        <w:gridCol w:w="2274"/>
        <w:gridCol w:w="1786"/>
        <w:gridCol w:w="1560"/>
        <w:gridCol w:w="1238"/>
      </w:tblGrid>
      <w:tr w:rsidR="00BA324E" w:rsidRPr="00E5142D">
        <w:trPr>
          <w:trHeight w:val="1330"/>
          <w:tblHeader/>
        </w:trPr>
        <w:tc>
          <w:tcPr>
            <w:tcW w:w="214" w:type="pct"/>
            <w:shd w:val="clear" w:color="auto" w:fill="BFBFBF"/>
            <w:vAlign w:val="center"/>
          </w:tcPr>
          <w:p w:rsidR="00BA324E" w:rsidRPr="00E5142D" w:rsidRDefault="00BA324E" w:rsidP="00F11238">
            <w:pPr>
              <w:pStyle w:val="110"/>
              <w:rPr>
                <w:rStyle w:val="aff3"/>
                <w:b/>
                <w:bCs/>
                <w:sz w:val="22"/>
                <w:szCs w:val="22"/>
              </w:rPr>
            </w:pPr>
          </w:p>
        </w:tc>
        <w:tc>
          <w:tcPr>
            <w:tcW w:w="1203" w:type="pct"/>
            <w:shd w:val="clear" w:color="auto" w:fill="BFBFBF"/>
            <w:vAlign w:val="center"/>
          </w:tcPr>
          <w:p w:rsidR="00BA324E" w:rsidRPr="00E5142D" w:rsidRDefault="00BA324E" w:rsidP="00F11238">
            <w:pPr>
              <w:pStyle w:val="110"/>
              <w:rPr>
                <w:rStyle w:val="aff3"/>
                <w:b/>
                <w:bCs/>
                <w:sz w:val="22"/>
                <w:szCs w:val="22"/>
              </w:rPr>
            </w:pPr>
            <w:r w:rsidRPr="00E5142D">
              <w:rPr>
                <w:rStyle w:val="aff3"/>
                <w:b/>
                <w:bCs/>
                <w:sz w:val="22"/>
                <w:szCs w:val="22"/>
              </w:rPr>
              <w:t>Источник тепла</w:t>
            </w:r>
          </w:p>
        </w:tc>
        <w:tc>
          <w:tcPr>
            <w:tcW w:w="1188" w:type="pct"/>
            <w:shd w:val="clear" w:color="auto" w:fill="BFBFBF"/>
            <w:vAlign w:val="center"/>
          </w:tcPr>
          <w:p w:rsidR="00BA324E" w:rsidRPr="00E5142D" w:rsidRDefault="00BA324E" w:rsidP="00F11238">
            <w:pPr>
              <w:pStyle w:val="110"/>
              <w:rPr>
                <w:rStyle w:val="aff3"/>
                <w:b/>
                <w:bCs/>
                <w:sz w:val="22"/>
                <w:szCs w:val="22"/>
              </w:rPr>
            </w:pPr>
            <w:r w:rsidRPr="00E5142D">
              <w:rPr>
                <w:rStyle w:val="aff3"/>
                <w:b/>
                <w:bCs/>
                <w:sz w:val="22"/>
                <w:szCs w:val="22"/>
              </w:rPr>
              <w:t>Марка  и количество котлов</w:t>
            </w:r>
          </w:p>
        </w:tc>
        <w:tc>
          <w:tcPr>
            <w:tcW w:w="933" w:type="pct"/>
            <w:shd w:val="clear" w:color="auto" w:fill="BFBFBF"/>
            <w:vAlign w:val="center"/>
          </w:tcPr>
          <w:p w:rsidR="00BA324E" w:rsidRPr="00E5142D" w:rsidRDefault="00BA324E" w:rsidP="00F11238">
            <w:pPr>
              <w:pStyle w:val="110"/>
              <w:rPr>
                <w:rStyle w:val="aff3"/>
                <w:b/>
                <w:bCs/>
                <w:sz w:val="22"/>
                <w:szCs w:val="22"/>
              </w:rPr>
            </w:pPr>
            <w:r w:rsidRPr="00E5142D">
              <w:rPr>
                <w:rStyle w:val="aff3"/>
                <w:b/>
                <w:bCs/>
                <w:sz w:val="22"/>
                <w:szCs w:val="22"/>
              </w:rPr>
              <w:t>Ввод котлов в эксплуатацию</w:t>
            </w:r>
          </w:p>
        </w:tc>
        <w:tc>
          <w:tcPr>
            <w:tcW w:w="815" w:type="pct"/>
            <w:shd w:val="clear" w:color="auto" w:fill="BFBFBF"/>
            <w:vAlign w:val="center"/>
          </w:tcPr>
          <w:p w:rsidR="00BA324E" w:rsidRPr="00E5142D" w:rsidRDefault="00BA324E" w:rsidP="00F11238">
            <w:pPr>
              <w:pStyle w:val="110"/>
              <w:rPr>
                <w:rStyle w:val="aff3"/>
                <w:b/>
                <w:bCs/>
                <w:sz w:val="22"/>
                <w:szCs w:val="22"/>
              </w:rPr>
            </w:pPr>
            <w:r w:rsidRPr="00E5142D">
              <w:rPr>
                <w:rStyle w:val="aff3"/>
                <w:b/>
                <w:bCs/>
                <w:sz w:val="22"/>
                <w:szCs w:val="22"/>
              </w:rPr>
              <w:t>Мощность котельной Гкал/ч</w:t>
            </w:r>
          </w:p>
        </w:tc>
        <w:tc>
          <w:tcPr>
            <w:tcW w:w="648" w:type="pct"/>
            <w:shd w:val="clear" w:color="auto" w:fill="BFBFBF"/>
            <w:vAlign w:val="center"/>
          </w:tcPr>
          <w:p w:rsidR="00BA324E" w:rsidRPr="00E5142D" w:rsidRDefault="00BA324E" w:rsidP="00F11238">
            <w:pPr>
              <w:pStyle w:val="110"/>
              <w:rPr>
                <w:rStyle w:val="aff3"/>
                <w:b/>
                <w:bCs/>
                <w:sz w:val="22"/>
                <w:szCs w:val="22"/>
              </w:rPr>
            </w:pPr>
            <w:r w:rsidRPr="00E5142D">
              <w:rPr>
                <w:rStyle w:val="aff3"/>
                <w:b/>
                <w:bCs/>
                <w:sz w:val="22"/>
                <w:szCs w:val="22"/>
              </w:rPr>
              <w:t>Вид топлива</w:t>
            </w:r>
          </w:p>
          <w:p w:rsidR="00BA324E" w:rsidRPr="00E5142D" w:rsidRDefault="00BA324E" w:rsidP="00F11238">
            <w:pPr>
              <w:pStyle w:val="110"/>
              <w:rPr>
                <w:rStyle w:val="aff3"/>
                <w:b/>
                <w:bCs/>
                <w:sz w:val="22"/>
                <w:szCs w:val="22"/>
              </w:rPr>
            </w:pPr>
          </w:p>
        </w:tc>
      </w:tr>
      <w:tr w:rsidR="00BA324E" w:rsidRPr="00E5142D">
        <w:trPr>
          <w:trHeight w:val="641"/>
        </w:trPr>
        <w:tc>
          <w:tcPr>
            <w:tcW w:w="214" w:type="pct"/>
            <w:vAlign w:val="center"/>
          </w:tcPr>
          <w:p w:rsidR="00BA324E" w:rsidRPr="00E5142D" w:rsidRDefault="00BA324E" w:rsidP="00643176">
            <w:pPr>
              <w:pStyle w:val="113"/>
              <w:jc w:val="center"/>
              <w:rPr>
                <w:rStyle w:val="aff3"/>
              </w:rPr>
            </w:pPr>
            <w:r w:rsidRPr="00E5142D">
              <w:rPr>
                <w:rStyle w:val="aff3"/>
              </w:rPr>
              <w:t>1</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Гагарина</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КС-1 – 4 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1999</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3,6</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848"/>
        </w:trPr>
        <w:tc>
          <w:tcPr>
            <w:tcW w:w="214" w:type="pct"/>
            <w:vAlign w:val="center"/>
          </w:tcPr>
          <w:p w:rsidR="00BA324E" w:rsidRPr="00E5142D" w:rsidRDefault="00BA324E" w:rsidP="00643176">
            <w:pPr>
              <w:pStyle w:val="113"/>
              <w:jc w:val="center"/>
              <w:rPr>
                <w:rStyle w:val="aff3"/>
              </w:rPr>
            </w:pPr>
            <w:r w:rsidRPr="00E5142D">
              <w:rPr>
                <w:rStyle w:val="aff3"/>
              </w:rPr>
              <w:t>2</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Лаухина</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КВС З ГКЛ – 3 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1996</w:t>
            </w:r>
          </w:p>
          <w:p w:rsidR="00BA324E" w:rsidRPr="00E5142D" w:rsidRDefault="00BA324E" w:rsidP="00F11238">
            <w:pPr>
              <w:pStyle w:val="110"/>
              <w:jc w:val="center"/>
              <w:rPr>
                <w:rStyle w:val="aff3"/>
                <w:sz w:val="22"/>
                <w:szCs w:val="22"/>
              </w:rPr>
            </w:pPr>
            <w:r w:rsidRPr="00E5142D">
              <w:rPr>
                <w:rStyle w:val="aff3"/>
                <w:sz w:val="22"/>
                <w:szCs w:val="22"/>
              </w:rPr>
              <w:t>2002</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9</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sidRPr="00E5142D">
              <w:rPr>
                <w:rStyle w:val="aff3"/>
              </w:rPr>
              <w:t>3</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Дорожная</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КС-1 – 3 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1985</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3,6</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sidRPr="00E5142D">
              <w:rPr>
                <w:rStyle w:val="aff3"/>
              </w:rPr>
              <w:t>4</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Энгельса</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КВ-2,5-95 – 5шт.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1999</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10</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sidRPr="00E5142D">
              <w:rPr>
                <w:rStyle w:val="aff3"/>
              </w:rPr>
              <w:t>5</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Заводская</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КВГ-2,5-90 – 2 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2006</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5,97</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sidRPr="00E5142D">
              <w:rPr>
                <w:rStyle w:val="aff3"/>
              </w:rPr>
              <w:t>6</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w:t>
            </w:r>
          </w:p>
          <w:p w:rsidR="00BA324E" w:rsidRPr="00E5142D" w:rsidRDefault="00BA324E" w:rsidP="00F11238">
            <w:pPr>
              <w:pStyle w:val="110"/>
              <w:rPr>
                <w:rStyle w:val="aff3"/>
                <w:sz w:val="22"/>
                <w:szCs w:val="22"/>
              </w:rPr>
            </w:pPr>
            <w:r w:rsidRPr="00E5142D">
              <w:rPr>
                <w:rStyle w:val="aff3"/>
                <w:sz w:val="22"/>
                <w:szCs w:val="22"/>
              </w:rPr>
              <w:t>по ул. Пушкина</w:t>
            </w:r>
          </w:p>
        </w:tc>
        <w:tc>
          <w:tcPr>
            <w:tcW w:w="1188" w:type="pct"/>
            <w:vAlign w:val="center"/>
          </w:tcPr>
          <w:p w:rsidR="00BA324E" w:rsidRPr="00E5142D" w:rsidRDefault="00BA324E" w:rsidP="00F11238">
            <w:pPr>
              <w:pStyle w:val="110"/>
              <w:rPr>
                <w:rStyle w:val="aff3"/>
                <w:sz w:val="22"/>
                <w:szCs w:val="22"/>
              </w:rPr>
            </w:pPr>
            <w:r w:rsidRPr="00E5142D">
              <w:rPr>
                <w:rStyle w:val="aff3"/>
                <w:sz w:val="22"/>
                <w:szCs w:val="22"/>
              </w:rPr>
              <w:t>КВГ-0,6 – 3 шт.</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2000</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1,8</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sidRPr="00E5142D">
              <w:rPr>
                <w:rStyle w:val="aff3"/>
              </w:rPr>
              <w:t>7</w:t>
            </w:r>
          </w:p>
        </w:tc>
        <w:tc>
          <w:tcPr>
            <w:tcW w:w="1203" w:type="pct"/>
            <w:vAlign w:val="center"/>
          </w:tcPr>
          <w:p w:rsidR="00BA324E" w:rsidRDefault="00BA324E" w:rsidP="00F11238">
            <w:pPr>
              <w:pStyle w:val="110"/>
              <w:rPr>
                <w:rStyle w:val="aff3"/>
                <w:sz w:val="22"/>
                <w:szCs w:val="22"/>
              </w:rPr>
            </w:pPr>
            <w:r w:rsidRPr="00E5142D">
              <w:rPr>
                <w:rStyle w:val="aff3"/>
                <w:sz w:val="22"/>
                <w:szCs w:val="22"/>
              </w:rPr>
              <w:t xml:space="preserve">Котельная по </w:t>
            </w:r>
          </w:p>
          <w:p w:rsidR="00BA324E" w:rsidRPr="00E5142D" w:rsidRDefault="00BA324E" w:rsidP="00F11238">
            <w:pPr>
              <w:pStyle w:val="110"/>
              <w:rPr>
                <w:rStyle w:val="aff3"/>
                <w:sz w:val="22"/>
                <w:szCs w:val="22"/>
              </w:rPr>
            </w:pPr>
            <w:r>
              <w:rPr>
                <w:rStyle w:val="aff3"/>
                <w:sz w:val="22"/>
                <w:szCs w:val="22"/>
              </w:rPr>
              <w:t>ул.</w:t>
            </w:r>
            <w:r w:rsidRPr="00E5142D">
              <w:rPr>
                <w:rStyle w:val="aff3"/>
                <w:sz w:val="22"/>
                <w:szCs w:val="22"/>
              </w:rPr>
              <w:t>Железнодорожная</w:t>
            </w:r>
          </w:p>
        </w:tc>
        <w:tc>
          <w:tcPr>
            <w:tcW w:w="1188" w:type="pct"/>
            <w:vAlign w:val="center"/>
          </w:tcPr>
          <w:p w:rsidR="00BA324E" w:rsidRPr="00E5142D" w:rsidRDefault="00BA324E" w:rsidP="00F11238">
            <w:pPr>
              <w:pStyle w:val="110"/>
              <w:rPr>
                <w:rStyle w:val="aff3"/>
                <w:sz w:val="22"/>
                <w:szCs w:val="22"/>
                <w:lang w:val="en-US"/>
              </w:rPr>
            </w:pPr>
            <w:r w:rsidRPr="00E5142D">
              <w:rPr>
                <w:rStyle w:val="aff3"/>
                <w:sz w:val="22"/>
                <w:szCs w:val="22"/>
                <w:lang w:val="en-US"/>
              </w:rPr>
              <w:t xml:space="preserve">RIELO RTQ-2000 – 2 </w:t>
            </w:r>
            <w:r w:rsidRPr="00E5142D">
              <w:rPr>
                <w:rStyle w:val="aff3"/>
                <w:sz w:val="22"/>
                <w:szCs w:val="22"/>
              </w:rPr>
              <w:t>шт</w:t>
            </w:r>
            <w:r w:rsidRPr="00E5142D">
              <w:rPr>
                <w:rStyle w:val="aff3"/>
                <w:sz w:val="22"/>
                <w:szCs w:val="22"/>
                <w:lang w:val="en-US"/>
              </w:rPr>
              <w:t>;</w:t>
            </w:r>
          </w:p>
          <w:p w:rsidR="00BA324E" w:rsidRPr="00E5142D" w:rsidRDefault="00BA324E" w:rsidP="00F11238">
            <w:pPr>
              <w:pStyle w:val="110"/>
              <w:rPr>
                <w:rStyle w:val="aff3"/>
                <w:sz w:val="22"/>
                <w:szCs w:val="22"/>
                <w:lang w:val="en-US"/>
              </w:rPr>
            </w:pPr>
            <w:r w:rsidRPr="00E5142D">
              <w:rPr>
                <w:rStyle w:val="aff3"/>
                <w:sz w:val="22"/>
                <w:szCs w:val="22"/>
                <w:lang w:val="en-US"/>
              </w:rPr>
              <w:t xml:space="preserve">RIELO RTQ-1074 – 1 </w:t>
            </w:r>
            <w:r w:rsidRPr="00E5142D">
              <w:rPr>
                <w:rStyle w:val="aff3"/>
                <w:sz w:val="22"/>
                <w:szCs w:val="22"/>
              </w:rPr>
              <w:t>шт</w:t>
            </w:r>
            <w:r w:rsidRPr="00E5142D">
              <w:rPr>
                <w:rStyle w:val="aff3"/>
                <w:sz w:val="22"/>
                <w:szCs w:val="22"/>
                <w:lang w:val="en-US"/>
              </w:rPr>
              <w:t>.</w:t>
            </w:r>
          </w:p>
        </w:tc>
        <w:tc>
          <w:tcPr>
            <w:tcW w:w="933" w:type="pct"/>
            <w:vAlign w:val="center"/>
          </w:tcPr>
          <w:p w:rsidR="00BA324E" w:rsidRPr="00E5142D" w:rsidRDefault="00BA324E" w:rsidP="00F11238">
            <w:pPr>
              <w:pStyle w:val="110"/>
              <w:jc w:val="center"/>
              <w:rPr>
                <w:rStyle w:val="aff3"/>
                <w:sz w:val="22"/>
                <w:szCs w:val="22"/>
              </w:rPr>
            </w:pPr>
            <w:r w:rsidRPr="00E5142D">
              <w:rPr>
                <w:rStyle w:val="aff3"/>
                <w:sz w:val="22"/>
                <w:szCs w:val="22"/>
              </w:rPr>
              <w:t>-</w:t>
            </w:r>
          </w:p>
        </w:tc>
        <w:tc>
          <w:tcPr>
            <w:tcW w:w="815" w:type="pct"/>
            <w:vAlign w:val="center"/>
          </w:tcPr>
          <w:p w:rsidR="00BA324E" w:rsidRPr="00E5142D" w:rsidRDefault="00BA324E" w:rsidP="00F11238">
            <w:pPr>
              <w:pStyle w:val="110"/>
              <w:jc w:val="center"/>
              <w:rPr>
                <w:rStyle w:val="aff3"/>
                <w:sz w:val="22"/>
                <w:szCs w:val="22"/>
              </w:rPr>
            </w:pPr>
            <w:r w:rsidRPr="00E5142D">
              <w:rPr>
                <w:rStyle w:val="aff3"/>
                <w:sz w:val="22"/>
                <w:szCs w:val="22"/>
              </w:rPr>
              <w:t>4,3</w:t>
            </w:r>
          </w:p>
        </w:tc>
        <w:tc>
          <w:tcPr>
            <w:tcW w:w="648" w:type="pct"/>
            <w:vAlign w:val="center"/>
          </w:tcPr>
          <w:p w:rsidR="00BA324E" w:rsidRPr="00E5142D" w:rsidRDefault="00BA324E" w:rsidP="00F11238">
            <w:pPr>
              <w:pStyle w:val="110"/>
              <w:jc w:val="center"/>
              <w:rPr>
                <w:rStyle w:val="aff3"/>
                <w:sz w:val="22"/>
                <w:szCs w:val="22"/>
              </w:rPr>
            </w:pPr>
            <w:r w:rsidRPr="00E5142D">
              <w:rPr>
                <w:rStyle w:val="aff3"/>
                <w:sz w:val="22"/>
                <w:szCs w:val="22"/>
              </w:rPr>
              <w:t>газ</w:t>
            </w:r>
          </w:p>
        </w:tc>
      </w:tr>
      <w:tr w:rsidR="00BA324E" w:rsidRPr="00E5142D">
        <w:trPr>
          <w:trHeight w:val="700"/>
        </w:trPr>
        <w:tc>
          <w:tcPr>
            <w:tcW w:w="214" w:type="pct"/>
            <w:vAlign w:val="center"/>
          </w:tcPr>
          <w:p w:rsidR="00BA324E" w:rsidRPr="00E5142D" w:rsidRDefault="00BA324E" w:rsidP="00643176">
            <w:pPr>
              <w:pStyle w:val="113"/>
              <w:jc w:val="center"/>
              <w:rPr>
                <w:rStyle w:val="aff3"/>
              </w:rPr>
            </w:pPr>
            <w:r>
              <w:rPr>
                <w:rStyle w:val="aff3"/>
              </w:rPr>
              <w:t>8</w:t>
            </w:r>
          </w:p>
        </w:tc>
        <w:tc>
          <w:tcPr>
            <w:tcW w:w="1203" w:type="pct"/>
            <w:vAlign w:val="center"/>
          </w:tcPr>
          <w:p w:rsidR="00BA324E" w:rsidRPr="00E5142D" w:rsidRDefault="00BA324E" w:rsidP="00F11238">
            <w:pPr>
              <w:pStyle w:val="110"/>
              <w:rPr>
                <w:rStyle w:val="aff3"/>
                <w:sz w:val="22"/>
                <w:szCs w:val="22"/>
              </w:rPr>
            </w:pPr>
            <w:r>
              <w:rPr>
                <w:rStyle w:val="aff3"/>
                <w:sz w:val="22"/>
                <w:szCs w:val="22"/>
              </w:rPr>
              <w:t xml:space="preserve">Котельная </w:t>
            </w:r>
            <w:r w:rsidRPr="00F11238">
              <w:rPr>
                <w:rStyle w:val="aff3"/>
                <w:sz w:val="22"/>
                <w:szCs w:val="22"/>
              </w:rPr>
              <w:t>филиал</w:t>
            </w:r>
            <w:r>
              <w:rPr>
                <w:rStyle w:val="aff3"/>
                <w:sz w:val="22"/>
                <w:szCs w:val="22"/>
              </w:rPr>
              <w:t>а</w:t>
            </w:r>
            <w:r w:rsidRPr="00F11238">
              <w:rPr>
                <w:rStyle w:val="aff3"/>
                <w:sz w:val="22"/>
                <w:szCs w:val="22"/>
              </w:rPr>
              <w:t xml:space="preserve"> Краснодарское ЛПУМГ ООО «Газпром трансгаз Краснодар»</w:t>
            </w:r>
          </w:p>
        </w:tc>
        <w:tc>
          <w:tcPr>
            <w:tcW w:w="1188" w:type="pct"/>
            <w:vAlign w:val="center"/>
          </w:tcPr>
          <w:p w:rsidR="00BA324E" w:rsidRPr="00F11238" w:rsidRDefault="00BA324E" w:rsidP="00F11238">
            <w:pPr>
              <w:pStyle w:val="110"/>
              <w:rPr>
                <w:rStyle w:val="aff3"/>
                <w:sz w:val="22"/>
                <w:szCs w:val="22"/>
              </w:rPr>
            </w:pPr>
            <w:r>
              <w:rPr>
                <w:rStyle w:val="aff3"/>
                <w:sz w:val="22"/>
                <w:szCs w:val="22"/>
              </w:rPr>
              <w:t>Нет данных</w:t>
            </w:r>
          </w:p>
        </w:tc>
        <w:tc>
          <w:tcPr>
            <w:tcW w:w="933" w:type="pct"/>
            <w:vAlign w:val="center"/>
          </w:tcPr>
          <w:p w:rsidR="00BA324E" w:rsidRPr="00E5142D" w:rsidRDefault="00BA324E" w:rsidP="00F11238">
            <w:pPr>
              <w:pStyle w:val="110"/>
              <w:jc w:val="center"/>
              <w:rPr>
                <w:rStyle w:val="aff3"/>
                <w:sz w:val="22"/>
                <w:szCs w:val="22"/>
              </w:rPr>
            </w:pPr>
            <w:r>
              <w:rPr>
                <w:rStyle w:val="aff3"/>
                <w:sz w:val="22"/>
                <w:szCs w:val="22"/>
              </w:rPr>
              <w:t>-</w:t>
            </w:r>
          </w:p>
        </w:tc>
        <w:tc>
          <w:tcPr>
            <w:tcW w:w="815" w:type="pct"/>
            <w:vAlign w:val="center"/>
          </w:tcPr>
          <w:p w:rsidR="00BA324E" w:rsidRPr="00E5142D" w:rsidRDefault="00BA324E" w:rsidP="00F11238">
            <w:pPr>
              <w:pStyle w:val="110"/>
              <w:jc w:val="center"/>
              <w:rPr>
                <w:rStyle w:val="aff3"/>
                <w:sz w:val="22"/>
                <w:szCs w:val="22"/>
              </w:rPr>
            </w:pPr>
            <w:r>
              <w:rPr>
                <w:rStyle w:val="aff3"/>
                <w:sz w:val="22"/>
                <w:szCs w:val="22"/>
              </w:rPr>
              <w:t>6,52</w:t>
            </w:r>
          </w:p>
        </w:tc>
        <w:tc>
          <w:tcPr>
            <w:tcW w:w="648" w:type="pct"/>
            <w:vAlign w:val="center"/>
          </w:tcPr>
          <w:p w:rsidR="00BA324E" w:rsidRPr="00E5142D" w:rsidRDefault="00BA324E" w:rsidP="00F11238">
            <w:pPr>
              <w:pStyle w:val="110"/>
              <w:jc w:val="center"/>
              <w:rPr>
                <w:rStyle w:val="aff3"/>
                <w:sz w:val="22"/>
                <w:szCs w:val="22"/>
              </w:rPr>
            </w:pPr>
            <w:r>
              <w:rPr>
                <w:rStyle w:val="aff3"/>
                <w:sz w:val="22"/>
                <w:szCs w:val="22"/>
              </w:rPr>
              <w:t>газ</w:t>
            </w:r>
          </w:p>
        </w:tc>
      </w:tr>
    </w:tbl>
    <w:p w:rsidR="00BA324E" w:rsidRPr="00E5142D" w:rsidRDefault="00BA324E" w:rsidP="00BE1084">
      <w:pPr>
        <w:pageBreakBefore/>
        <w:autoSpaceDE w:val="0"/>
        <w:autoSpaceDN w:val="0"/>
        <w:adjustRightInd w:val="0"/>
        <w:ind w:firstLine="851"/>
        <w:rPr>
          <w:b/>
          <w:bCs/>
        </w:rPr>
      </w:pPr>
      <w:r w:rsidRPr="00E5142D">
        <w:rPr>
          <w:b/>
          <w:bCs/>
        </w:rPr>
        <w:t xml:space="preserve">2.1.2.1 Котельная </w:t>
      </w:r>
      <w:r w:rsidRPr="00E5142D">
        <w:rPr>
          <w:b/>
          <w:bCs/>
          <w:sz w:val="28"/>
          <w:szCs w:val="28"/>
        </w:rPr>
        <w:t>по ул. Гагарина</w:t>
      </w:r>
    </w:p>
    <w:p w:rsidR="00BA324E" w:rsidRPr="00E5142D" w:rsidRDefault="00BA324E" w:rsidP="00987037">
      <w:pPr>
        <w:autoSpaceDE w:val="0"/>
        <w:autoSpaceDN w:val="0"/>
        <w:adjustRightInd w:val="0"/>
        <w:ind w:firstLine="0"/>
        <w:jc w:val="center"/>
        <w:rPr>
          <w:b/>
          <w:bCs/>
        </w:rPr>
      </w:pPr>
      <w:r w:rsidRPr="00C70A9A">
        <w:rPr>
          <w:b/>
          <w:bCs/>
          <w:noProof/>
        </w:rPr>
        <w:pict>
          <v:shape id="Рисунок 2" o:spid="_x0000_i1026" type="#_x0000_t75" style="width:437.25pt;height:324.75pt;visibility:visible">
            <v:imagedata r:id="rId8" o:title=""/>
          </v:shape>
        </w:pict>
      </w:r>
    </w:p>
    <w:p w:rsidR="00BA324E" w:rsidRPr="00E5142D" w:rsidRDefault="00BA324E" w:rsidP="00987037">
      <w:pPr>
        <w:jc w:val="center"/>
        <w:rPr>
          <w:b/>
          <w:bCs/>
          <w:sz w:val="28"/>
          <w:szCs w:val="28"/>
        </w:rPr>
      </w:pPr>
      <w:r w:rsidRPr="00E5142D">
        <w:rPr>
          <w:b/>
          <w:bCs/>
          <w:sz w:val="28"/>
          <w:szCs w:val="28"/>
        </w:rPr>
        <w:t>Рисунок 2.1.2.1.1 - Котельная по ул. Гагарина</w:t>
      </w:r>
    </w:p>
    <w:p w:rsidR="00BA324E" w:rsidRPr="00E5142D" w:rsidRDefault="00BA324E" w:rsidP="00987037">
      <w:pPr>
        <w:ind w:firstLine="851"/>
        <w:rPr>
          <w:sz w:val="28"/>
          <w:szCs w:val="28"/>
        </w:rPr>
      </w:pPr>
      <w:r w:rsidRPr="00E5142D">
        <w:rPr>
          <w:sz w:val="28"/>
          <w:szCs w:val="28"/>
        </w:rPr>
        <w:t>В котельной установлено четыре водогрейных котла КС-1. Производительность котельной – 3,6 Гкал/час. Водоснабжение котельной осуществляется из ЦСВ. ХВП осуществляется с помощью установки Na-катионирования. Система теплоснабжения закрытая, четырехтрубная. ГВС присутствует. Топливо котельной – природный газ. Существующая присоединенная нагрузка – 1,1 Гкал/час. Протяженность тепловых сетей – 3,45 км, в 2-х трубном исчислении. Тепловые сети проложены надземным способом.</w:t>
      </w:r>
    </w:p>
    <w:p w:rsidR="00BA324E" w:rsidRDefault="00BA324E" w:rsidP="00987037">
      <w:pPr>
        <w:autoSpaceDE w:val="0"/>
        <w:autoSpaceDN w:val="0"/>
        <w:adjustRightInd w:val="0"/>
        <w:ind w:firstLine="851"/>
        <w:rPr>
          <w:b/>
          <w:bCs/>
        </w:rPr>
      </w:pPr>
    </w:p>
    <w:p w:rsidR="00BA324E" w:rsidRPr="00E5142D" w:rsidRDefault="00BA324E" w:rsidP="00BE1084">
      <w:pPr>
        <w:pageBreakBefore/>
        <w:autoSpaceDE w:val="0"/>
        <w:autoSpaceDN w:val="0"/>
        <w:adjustRightInd w:val="0"/>
        <w:ind w:firstLine="851"/>
        <w:rPr>
          <w:b/>
          <w:bCs/>
        </w:rPr>
      </w:pPr>
      <w:r w:rsidRPr="00E5142D">
        <w:rPr>
          <w:b/>
          <w:bCs/>
        </w:rPr>
        <w:t xml:space="preserve">2.1.2.2 Котельная </w:t>
      </w:r>
      <w:r w:rsidRPr="00E5142D">
        <w:rPr>
          <w:b/>
          <w:bCs/>
          <w:sz w:val="28"/>
          <w:szCs w:val="28"/>
        </w:rPr>
        <w:t>по ул. Лаухина</w:t>
      </w:r>
    </w:p>
    <w:p w:rsidR="00BA324E" w:rsidRPr="00E5142D" w:rsidRDefault="00BA324E" w:rsidP="00987037">
      <w:pPr>
        <w:autoSpaceDE w:val="0"/>
        <w:autoSpaceDN w:val="0"/>
        <w:adjustRightInd w:val="0"/>
        <w:ind w:firstLine="0"/>
        <w:jc w:val="center"/>
        <w:rPr>
          <w:b/>
          <w:bCs/>
        </w:rPr>
      </w:pPr>
      <w:r w:rsidRPr="00C70A9A">
        <w:rPr>
          <w:b/>
          <w:bCs/>
          <w:noProof/>
        </w:rPr>
        <w:pict>
          <v:shape id="Рисунок 9" o:spid="_x0000_i1027" type="#_x0000_t75" style="width:6in;height:324pt;visibility:visible">
            <v:imagedata r:id="rId9" o:title=""/>
          </v:shape>
        </w:pict>
      </w:r>
    </w:p>
    <w:p w:rsidR="00BA324E" w:rsidRPr="00E5142D" w:rsidRDefault="00BA324E" w:rsidP="00987037">
      <w:pPr>
        <w:jc w:val="center"/>
        <w:rPr>
          <w:b/>
          <w:bCs/>
          <w:sz w:val="28"/>
          <w:szCs w:val="28"/>
        </w:rPr>
      </w:pPr>
      <w:r w:rsidRPr="00E5142D">
        <w:rPr>
          <w:b/>
          <w:bCs/>
          <w:sz w:val="28"/>
          <w:szCs w:val="28"/>
        </w:rPr>
        <w:t>Рисунок 2.1.2.2.1 - Котельная по ул. Лаухина</w:t>
      </w:r>
    </w:p>
    <w:p w:rsidR="00BA324E" w:rsidRPr="00E5142D" w:rsidRDefault="00BA324E" w:rsidP="00987037">
      <w:pPr>
        <w:ind w:firstLine="851"/>
        <w:rPr>
          <w:sz w:val="28"/>
          <w:szCs w:val="28"/>
        </w:rPr>
      </w:pPr>
      <w:r w:rsidRPr="00E5142D">
        <w:rPr>
          <w:sz w:val="28"/>
          <w:szCs w:val="28"/>
        </w:rPr>
        <w:t xml:space="preserve">В котельной установлено два водогрейных котла КВС-1. Производительность котельной – 9 Гкал/час. Водоснабжение котельной осуществляется из ЦСВ. ХВПосуществляется с помощью установки Na-катионирования. Система теплоснабжения закрытая, четырехтрубная. ГВС присутствует. Топливо котельной – природный газ. Существующая присоединенная нагрузка – 4,1 Гкал/час. Протяженность тепловых сетей – 9,94 км, в 2-х трубном исчислении. Тепловые сети проложены надземным способом. </w:t>
      </w:r>
    </w:p>
    <w:p w:rsidR="00BA324E" w:rsidRDefault="00BA324E" w:rsidP="00987037">
      <w:pPr>
        <w:ind w:firstLine="851"/>
        <w:rPr>
          <w:sz w:val="28"/>
          <w:szCs w:val="28"/>
        </w:rPr>
      </w:pPr>
    </w:p>
    <w:p w:rsidR="00BA324E" w:rsidRDefault="00BA324E" w:rsidP="00987037">
      <w:pPr>
        <w:ind w:firstLine="851"/>
        <w:rPr>
          <w:sz w:val="28"/>
          <w:szCs w:val="28"/>
        </w:rPr>
      </w:pPr>
    </w:p>
    <w:p w:rsidR="00BA324E" w:rsidRPr="00E5142D" w:rsidRDefault="00BA324E" w:rsidP="00987037">
      <w:pPr>
        <w:ind w:firstLine="851"/>
        <w:rPr>
          <w:sz w:val="28"/>
          <w:szCs w:val="28"/>
        </w:rPr>
      </w:pPr>
    </w:p>
    <w:p w:rsidR="00BA324E" w:rsidRPr="00E5142D" w:rsidRDefault="00BA324E" w:rsidP="00987037">
      <w:pPr>
        <w:ind w:firstLine="851"/>
        <w:rPr>
          <w:sz w:val="28"/>
          <w:szCs w:val="28"/>
        </w:rPr>
      </w:pPr>
    </w:p>
    <w:p w:rsidR="00BA324E" w:rsidRPr="00E5142D" w:rsidRDefault="00BA324E" w:rsidP="00987037">
      <w:pPr>
        <w:ind w:firstLine="851"/>
        <w:rPr>
          <w:sz w:val="28"/>
          <w:szCs w:val="28"/>
        </w:rPr>
      </w:pPr>
    </w:p>
    <w:p w:rsidR="00BA324E" w:rsidRPr="00E5142D" w:rsidRDefault="00BA324E" w:rsidP="004C6145">
      <w:pPr>
        <w:autoSpaceDE w:val="0"/>
        <w:autoSpaceDN w:val="0"/>
        <w:adjustRightInd w:val="0"/>
        <w:ind w:firstLine="851"/>
        <w:rPr>
          <w:b/>
          <w:bCs/>
        </w:rPr>
      </w:pPr>
      <w:r w:rsidRPr="00E5142D">
        <w:rPr>
          <w:b/>
          <w:bCs/>
        </w:rPr>
        <w:t xml:space="preserve">2.1.2.3 Котельная </w:t>
      </w:r>
      <w:r w:rsidRPr="00E5142D">
        <w:rPr>
          <w:b/>
          <w:bCs/>
          <w:sz w:val="28"/>
          <w:szCs w:val="28"/>
        </w:rPr>
        <w:t>по ул. Дорожная</w:t>
      </w:r>
    </w:p>
    <w:p w:rsidR="00BA324E" w:rsidRPr="00E5142D" w:rsidRDefault="00BA324E" w:rsidP="00987037">
      <w:pPr>
        <w:ind w:firstLine="851"/>
        <w:rPr>
          <w:sz w:val="28"/>
          <w:szCs w:val="28"/>
        </w:rPr>
      </w:pPr>
      <w:r w:rsidRPr="00E5142D">
        <w:rPr>
          <w:sz w:val="28"/>
          <w:szCs w:val="28"/>
        </w:rPr>
        <w:t xml:space="preserve">В котельной установлено три водогрейных котла КС-1. Производительность котельной – 1,08 Гкал/час. Водоснабжение котельной осуществляется из ЦСВ. Система теплоснабжения закрытая, двухтрубная. ГВС отсутствует. Топливо котельной – природный газ. Существующая присоединенная нагрузка – 0,95 Гкал/час. Протяженность тепловых сетей – 1,78 км, в 2-х трубном исчислении. Тепловые сети проложены надземным способом. </w:t>
      </w:r>
    </w:p>
    <w:p w:rsidR="00BA324E" w:rsidRPr="00E5142D" w:rsidRDefault="00BA324E" w:rsidP="00987037">
      <w:pPr>
        <w:autoSpaceDE w:val="0"/>
        <w:autoSpaceDN w:val="0"/>
        <w:adjustRightInd w:val="0"/>
        <w:ind w:firstLine="0"/>
        <w:jc w:val="center"/>
        <w:rPr>
          <w:b/>
          <w:bCs/>
        </w:rPr>
      </w:pPr>
      <w:r w:rsidRPr="00C70A9A">
        <w:rPr>
          <w:b/>
          <w:bCs/>
          <w:noProof/>
        </w:rPr>
        <w:pict>
          <v:shape id="Рисунок 10" o:spid="_x0000_i1028" type="#_x0000_t75" style="width:429.75pt;height:322.5pt;visibility:visible">
            <v:imagedata r:id="rId10" o:title=""/>
          </v:shape>
        </w:pict>
      </w:r>
    </w:p>
    <w:p w:rsidR="00BA324E" w:rsidRDefault="00BA324E" w:rsidP="00987037">
      <w:pPr>
        <w:jc w:val="center"/>
        <w:rPr>
          <w:b/>
          <w:bCs/>
          <w:sz w:val="28"/>
          <w:szCs w:val="28"/>
        </w:rPr>
      </w:pPr>
      <w:r w:rsidRPr="00E5142D">
        <w:rPr>
          <w:b/>
          <w:bCs/>
          <w:sz w:val="28"/>
          <w:szCs w:val="28"/>
        </w:rPr>
        <w:t>Рисунок 2.1.2.3.1 - Котельная по ул. Дорожная</w:t>
      </w:r>
    </w:p>
    <w:p w:rsidR="00BA324E" w:rsidRDefault="00BA324E" w:rsidP="00987037">
      <w:pPr>
        <w:jc w:val="center"/>
        <w:rPr>
          <w:b/>
          <w:bCs/>
          <w:sz w:val="28"/>
          <w:szCs w:val="28"/>
        </w:rPr>
      </w:pPr>
    </w:p>
    <w:p w:rsidR="00BA324E" w:rsidRDefault="00BA324E" w:rsidP="00987037">
      <w:pPr>
        <w:jc w:val="center"/>
        <w:rPr>
          <w:b/>
          <w:bCs/>
          <w:sz w:val="28"/>
          <w:szCs w:val="28"/>
        </w:rPr>
      </w:pPr>
    </w:p>
    <w:p w:rsidR="00BA324E" w:rsidRDefault="00BA324E" w:rsidP="00987037">
      <w:pPr>
        <w:jc w:val="center"/>
        <w:rPr>
          <w:b/>
          <w:bCs/>
          <w:sz w:val="28"/>
          <w:szCs w:val="28"/>
        </w:rPr>
      </w:pPr>
    </w:p>
    <w:p w:rsidR="00BA324E" w:rsidRDefault="00BA324E" w:rsidP="00987037">
      <w:pPr>
        <w:jc w:val="center"/>
        <w:rPr>
          <w:b/>
          <w:bCs/>
          <w:sz w:val="28"/>
          <w:szCs w:val="28"/>
        </w:rPr>
      </w:pPr>
    </w:p>
    <w:p w:rsidR="00BA324E" w:rsidRDefault="00BA324E" w:rsidP="00987037">
      <w:pPr>
        <w:jc w:val="center"/>
        <w:rPr>
          <w:b/>
          <w:bCs/>
          <w:sz w:val="28"/>
          <w:szCs w:val="28"/>
        </w:rPr>
      </w:pPr>
    </w:p>
    <w:p w:rsidR="00BA324E" w:rsidRPr="00E5142D" w:rsidRDefault="00BA324E" w:rsidP="00987037">
      <w:pPr>
        <w:jc w:val="center"/>
        <w:rPr>
          <w:b/>
          <w:bCs/>
          <w:sz w:val="28"/>
          <w:szCs w:val="28"/>
        </w:rPr>
      </w:pPr>
    </w:p>
    <w:p w:rsidR="00BA324E" w:rsidRPr="00E5142D" w:rsidRDefault="00BA324E" w:rsidP="004C6145">
      <w:pPr>
        <w:autoSpaceDE w:val="0"/>
        <w:autoSpaceDN w:val="0"/>
        <w:adjustRightInd w:val="0"/>
        <w:ind w:firstLine="851"/>
        <w:rPr>
          <w:b/>
          <w:bCs/>
          <w:sz w:val="28"/>
          <w:szCs w:val="28"/>
        </w:rPr>
      </w:pPr>
      <w:r w:rsidRPr="00E5142D">
        <w:rPr>
          <w:b/>
          <w:bCs/>
          <w:sz w:val="28"/>
          <w:szCs w:val="28"/>
        </w:rPr>
        <w:t>2.1.2.4 Котельная по ул. Энгельса</w:t>
      </w:r>
    </w:p>
    <w:p w:rsidR="00BA324E" w:rsidRPr="00E5142D" w:rsidRDefault="00BA324E" w:rsidP="00F11238">
      <w:pPr>
        <w:pStyle w:val="110"/>
      </w:pPr>
      <w:r w:rsidRPr="00E5142D">
        <w:t>В котельной установлено пять водогрейных котлов: КВГ-2,5-95. Производительность котельной – 10 Гкал/час. Водоснабжение котельной осуществляется из ЦСВ. ХВП осуществляется с помощью установки Na-катионирования. Система теплоснабжения закрытая, четырехтрубная. ГВС присутствует. Топливо котельной – природный газ. Существующая присоединенная нагрузка – 4,8 Гкал/час. Протяженность тепловых сетей – 11,1 км, в 2-х трубном исчислении. Тепловые сети проложены надземным способом.</w:t>
      </w:r>
    </w:p>
    <w:p w:rsidR="00BA324E" w:rsidRPr="00E5142D" w:rsidRDefault="00BA324E" w:rsidP="00987037">
      <w:pPr>
        <w:autoSpaceDE w:val="0"/>
        <w:autoSpaceDN w:val="0"/>
        <w:adjustRightInd w:val="0"/>
        <w:ind w:firstLine="0"/>
        <w:jc w:val="center"/>
        <w:rPr>
          <w:b/>
          <w:bCs/>
        </w:rPr>
      </w:pPr>
      <w:r w:rsidRPr="00C70A9A">
        <w:rPr>
          <w:b/>
          <w:bCs/>
          <w:noProof/>
        </w:rPr>
        <w:pict>
          <v:shape id="Рисунок 11" o:spid="_x0000_i1029" type="#_x0000_t75" style="width:467.25pt;height:350.25pt;visibility:visible">
            <v:imagedata r:id="rId11" o:title=""/>
          </v:shape>
        </w:pict>
      </w:r>
    </w:p>
    <w:p w:rsidR="00BA324E" w:rsidRPr="00E5142D" w:rsidRDefault="00BA324E" w:rsidP="00987037">
      <w:pPr>
        <w:jc w:val="center"/>
        <w:rPr>
          <w:b/>
          <w:bCs/>
          <w:sz w:val="28"/>
          <w:szCs w:val="28"/>
        </w:rPr>
      </w:pPr>
      <w:r w:rsidRPr="00E5142D">
        <w:rPr>
          <w:b/>
          <w:bCs/>
          <w:sz w:val="28"/>
          <w:szCs w:val="28"/>
        </w:rPr>
        <w:t>Рисунок 2.1.2.4.1 - Котельная по ул. Энгельса</w:t>
      </w:r>
    </w:p>
    <w:p w:rsidR="00BA324E" w:rsidRDefault="00BA324E" w:rsidP="00987037">
      <w:pPr>
        <w:autoSpaceDE w:val="0"/>
        <w:autoSpaceDN w:val="0"/>
        <w:adjustRightInd w:val="0"/>
        <w:ind w:firstLine="851"/>
        <w:rPr>
          <w:b/>
          <w:bCs/>
          <w:sz w:val="28"/>
          <w:szCs w:val="28"/>
        </w:rPr>
      </w:pPr>
    </w:p>
    <w:p w:rsidR="00BA324E" w:rsidRDefault="00BA324E" w:rsidP="00987037">
      <w:pPr>
        <w:autoSpaceDE w:val="0"/>
        <w:autoSpaceDN w:val="0"/>
        <w:adjustRightInd w:val="0"/>
        <w:ind w:firstLine="851"/>
        <w:rPr>
          <w:b/>
          <w:bCs/>
          <w:sz w:val="28"/>
          <w:szCs w:val="28"/>
        </w:rPr>
      </w:pPr>
    </w:p>
    <w:p w:rsidR="00BA324E" w:rsidRDefault="00BA324E" w:rsidP="00987037">
      <w:pPr>
        <w:autoSpaceDE w:val="0"/>
        <w:autoSpaceDN w:val="0"/>
        <w:adjustRightInd w:val="0"/>
        <w:ind w:firstLine="851"/>
        <w:rPr>
          <w:b/>
          <w:bCs/>
          <w:sz w:val="28"/>
          <w:szCs w:val="28"/>
        </w:rPr>
      </w:pPr>
    </w:p>
    <w:p w:rsidR="00BA324E" w:rsidRDefault="00BA324E" w:rsidP="00BE1084">
      <w:pPr>
        <w:autoSpaceDE w:val="0"/>
        <w:autoSpaceDN w:val="0"/>
        <w:adjustRightInd w:val="0"/>
        <w:ind w:firstLine="0"/>
        <w:rPr>
          <w:b/>
          <w:bCs/>
          <w:sz w:val="28"/>
          <w:szCs w:val="28"/>
        </w:rPr>
      </w:pPr>
    </w:p>
    <w:p w:rsidR="00BA324E" w:rsidRDefault="00BA324E" w:rsidP="00BE1084">
      <w:pPr>
        <w:autoSpaceDE w:val="0"/>
        <w:autoSpaceDN w:val="0"/>
        <w:adjustRightInd w:val="0"/>
        <w:ind w:firstLine="0"/>
        <w:rPr>
          <w:b/>
          <w:bCs/>
          <w:sz w:val="28"/>
          <w:szCs w:val="28"/>
        </w:rPr>
      </w:pPr>
    </w:p>
    <w:p w:rsidR="00BA324E" w:rsidRDefault="00BA324E" w:rsidP="00BE1084">
      <w:pPr>
        <w:autoSpaceDE w:val="0"/>
        <w:autoSpaceDN w:val="0"/>
        <w:adjustRightInd w:val="0"/>
        <w:ind w:firstLine="0"/>
        <w:rPr>
          <w:b/>
          <w:bCs/>
          <w:sz w:val="28"/>
          <w:szCs w:val="28"/>
        </w:rPr>
      </w:pPr>
    </w:p>
    <w:p w:rsidR="00BA324E" w:rsidRPr="00E5142D" w:rsidRDefault="00BA324E" w:rsidP="00987037">
      <w:pPr>
        <w:autoSpaceDE w:val="0"/>
        <w:autoSpaceDN w:val="0"/>
        <w:adjustRightInd w:val="0"/>
        <w:ind w:firstLine="851"/>
        <w:rPr>
          <w:b/>
          <w:bCs/>
          <w:sz w:val="28"/>
          <w:szCs w:val="28"/>
        </w:rPr>
      </w:pPr>
      <w:r w:rsidRPr="00E5142D">
        <w:rPr>
          <w:b/>
          <w:bCs/>
          <w:sz w:val="28"/>
          <w:szCs w:val="28"/>
        </w:rPr>
        <w:t>2.1.2.5 Котельная по ул. Заводская</w:t>
      </w:r>
    </w:p>
    <w:p w:rsidR="00BA324E" w:rsidRPr="00E5142D" w:rsidRDefault="00BA324E" w:rsidP="009834EF">
      <w:pPr>
        <w:ind w:firstLine="851"/>
        <w:rPr>
          <w:sz w:val="28"/>
          <w:szCs w:val="28"/>
        </w:rPr>
      </w:pPr>
      <w:r w:rsidRPr="00E5142D">
        <w:rPr>
          <w:sz w:val="28"/>
          <w:szCs w:val="28"/>
        </w:rPr>
        <w:t>В котельной установлено два водогрейных котла КВГ-2,5-96. Производительность котельной – 5,97 Гкал/час. Водоснабжение котельной осуществляется из ЦСВ. ХВП отсутствует. Система теплоснабжения закрытая, четырехтрубная. ГВС присутствует. Топливо котельной – природный газ. Существующая присоединенная нагрузка – 5,21 Гкал/час. Протяженность тепловых сетей – 2,5, в 2-х трубном исчислении. Тепловые сети проложены надземным способом.</w:t>
      </w:r>
    </w:p>
    <w:p w:rsidR="00BA324E" w:rsidRPr="00E5142D" w:rsidRDefault="00BA324E" w:rsidP="00987037">
      <w:pPr>
        <w:tabs>
          <w:tab w:val="left" w:pos="3717"/>
        </w:tabs>
        <w:rPr>
          <w:sz w:val="28"/>
          <w:szCs w:val="28"/>
        </w:rPr>
      </w:pPr>
    </w:p>
    <w:p w:rsidR="00BA324E" w:rsidRPr="00E5142D" w:rsidRDefault="00BA324E" w:rsidP="00987037">
      <w:pPr>
        <w:autoSpaceDE w:val="0"/>
        <w:autoSpaceDN w:val="0"/>
        <w:adjustRightInd w:val="0"/>
        <w:ind w:firstLine="0"/>
        <w:jc w:val="center"/>
        <w:rPr>
          <w:b/>
          <w:bCs/>
        </w:rPr>
      </w:pPr>
      <w:r w:rsidRPr="00C70A9A">
        <w:rPr>
          <w:b/>
          <w:bCs/>
          <w:noProof/>
        </w:rPr>
        <w:pict>
          <v:shape id="Рисунок 12" o:spid="_x0000_i1030" type="#_x0000_t75" style="width:321.75pt;height:432.75pt;visibility:visible">
            <v:imagedata r:id="rId12" o:title=""/>
          </v:shape>
        </w:pict>
      </w:r>
    </w:p>
    <w:p w:rsidR="00BA324E" w:rsidRDefault="00BA324E" w:rsidP="00987037">
      <w:pPr>
        <w:jc w:val="center"/>
        <w:rPr>
          <w:b/>
          <w:bCs/>
          <w:sz w:val="28"/>
          <w:szCs w:val="28"/>
        </w:rPr>
      </w:pPr>
      <w:r w:rsidRPr="00E5142D">
        <w:rPr>
          <w:b/>
          <w:bCs/>
          <w:sz w:val="28"/>
          <w:szCs w:val="28"/>
        </w:rPr>
        <w:t>Рисунок 2.1.2.5.1 - Котельная по ул. Заводская</w:t>
      </w:r>
    </w:p>
    <w:p w:rsidR="00BA324E" w:rsidRPr="00E5142D" w:rsidRDefault="00BA324E" w:rsidP="00987037">
      <w:pPr>
        <w:jc w:val="center"/>
        <w:rPr>
          <w:b/>
          <w:bCs/>
          <w:sz w:val="28"/>
          <w:szCs w:val="28"/>
        </w:rPr>
      </w:pPr>
    </w:p>
    <w:p w:rsidR="00BA324E" w:rsidRPr="00E5142D" w:rsidRDefault="00BA324E" w:rsidP="004C6145">
      <w:pPr>
        <w:autoSpaceDE w:val="0"/>
        <w:autoSpaceDN w:val="0"/>
        <w:adjustRightInd w:val="0"/>
        <w:ind w:firstLine="851"/>
        <w:rPr>
          <w:b/>
          <w:bCs/>
        </w:rPr>
      </w:pPr>
      <w:r w:rsidRPr="00E5142D">
        <w:rPr>
          <w:b/>
          <w:bCs/>
        </w:rPr>
        <w:t xml:space="preserve">2.1.2.6 Котельная </w:t>
      </w:r>
      <w:r w:rsidRPr="00E5142D">
        <w:rPr>
          <w:b/>
          <w:bCs/>
          <w:sz w:val="28"/>
          <w:szCs w:val="28"/>
        </w:rPr>
        <w:t>по ул. Пушкина</w:t>
      </w:r>
    </w:p>
    <w:p w:rsidR="00BA324E" w:rsidRPr="00E5142D" w:rsidRDefault="00BA324E" w:rsidP="00F11238">
      <w:pPr>
        <w:pStyle w:val="110"/>
      </w:pPr>
      <w:r w:rsidRPr="00E5142D">
        <w:t>В котельной установлено три водогрейных котла КВГ-0,6. Производительность котельной – 1,8 Гкал/час. Водоснабжение котельной осуществляется из ЦСВ. ХВП отсутствует. Система теплоснабжения закрытая, четырехтрубная. ГВС присутствует Топливо котельной – природный газ. Существующая присоединенная нагрузка – 1,3 Гкал/час. Протяженность тепловых сетей – 3,5 км, в 2-х трубном исчислении. Тепловые сети проложены надземным способом.</w:t>
      </w:r>
    </w:p>
    <w:p w:rsidR="00BA324E" w:rsidRPr="00E5142D" w:rsidRDefault="00BA324E" w:rsidP="00987037">
      <w:pPr>
        <w:tabs>
          <w:tab w:val="left" w:pos="3349"/>
        </w:tabs>
      </w:pPr>
    </w:p>
    <w:p w:rsidR="00BA324E" w:rsidRPr="00E5142D" w:rsidRDefault="00BA324E" w:rsidP="00987037">
      <w:pPr>
        <w:autoSpaceDE w:val="0"/>
        <w:autoSpaceDN w:val="0"/>
        <w:adjustRightInd w:val="0"/>
        <w:ind w:firstLine="0"/>
        <w:jc w:val="center"/>
        <w:rPr>
          <w:b/>
          <w:bCs/>
        </w:rPr>
      </w:pPr>
      <w:r w:rsidRPr="00C70A9A">
        <w:rPr>
          <w:b/>
          <w:bCs/>
          <w:noProof/>
        </w:rPr>
        <w:pict>
          <v:shape id="Рисунок 14" o:spid="_x0000_i1031" type="#_x0000_t75" style="width:447pt;height:334.5pt;visibility:visible">
            <v:imagedata r:id="rId13" o:title=""/>
          </v:shape>
        </w:pict>
      </w:r>
    </w:p>
    <w:p w:rsidR="00BA324E" w:rsidRDefault="00BA324E" w:rsidP="00361F79">
      <w:pPr>
        <w:autoSpaceDE w:val="0"/>
        <w:autoSpaceDN w:val="0"/>
        <w:adjustRightInd w:val="0"/>
        <w:ind w:firstLine="851"/>
        <w:rPr>
          <w:b/>
          <w:bCs/>
          <w:sz w:val="28"/>
          <w:szCs w:val="28"/>
        </w:rPr>
      </w:pPr>
      <w:r w:rsidRPr="00E5142D">
        <w:rPr>
          <w:b/>
          <w:bCs/>
          <w:sz w:val="28"/>
          <w:szCs w:val="28"/>
        </w:rPr>
        <w:t>Рисунок 2.1.2.6.1 - Котельная по ул. Пушкина</w:t>
      </w:r>
    </w:p>
    <w:p w:rsidR="00BA324E" w:rsidRDefault="00BA324E" w:rsidP="00361F79">
      <w:pPr>
        <w:autoSpaceDE w:val="0"/>
        <w:autoSpaceDN w:val="0"/>
        <w:adjustRightInd w:val="0"/>
        <w:ind w:firstLine="851"/>
        <w:rPr>
          <w:b/>
          <w:bCs/>
          <w:sz w:val="28"/>
          <w:szCs w:val="28"/>
        </w:rPr>
      </w:pPr>
    </w:p>
    <w:p w:rsidR="00BA324E" w:rsidRDefault="00BA324E" w:rsidP="00361F79">
      <w:pPr>
        <w:autoSpaceDE w:val="0"/>
        <w:autoSpaceDN w:val="0"/>
        <w:adjustRightInd w:val="0"/>
        <w:ind w:firstLine="851"/>
        <w:rPr>
          <w:b/>
          <w:bCs/>
          <w:sz w:val="28"/>
          <w:szCs w:val="28"/>
        </w:rPr>
      </w:pPr>
    </w:p>
    <w:p w:rsidR="00BA324E" w:rsidRDefault="00BA324E" w:rsidP="00361F79">
      <w:pPr>
        <w:autoSpaceDE w:val="0"/>
        <w:autoSpaceDN w:val="0"/>
        <w:adjustRightInd w:val="0"/>
        <w:ind w:firstLine="851"/>
        <w:rPr>
          <w:b/>
          <w:bCs/>
          <w:sz w:val="28"/>
          <w:szCs w:val="28"/>
        </w:rPr>
      </w:pPr>
    </w:p>
    <w:p w:rsidR="00BA324E" w:rsidRDefault="00BA324E" w:rsidP="00361F79">
      <w:pPr>
        <w:autoSpaceDE w:val="0"/>
        <w:autoSpaceDN w:val="0"/>
        <w:adjustRightInd w:val="0"/>
        <w:ind w:firstLine="851"/>
        <w:rPr>
          <w:b/>
          <w:bCs/>
          <w:sz w:val="28"/>
          <w:szCs w:val="28"/>
        </w:rPr>
      </w:pPr>
    </w:p>
    <w:p w:rsidR="00BA324E" w:rsidRDefault="00BA324E" w:rsidP="00361F79">
      <w:pPr>
        <w:autoSpaceDE w:val="0"/>
        <w:autoSpaceDN w:val="0"/>
        <w:adjustRightInd w:val="0"/>
        <w:ind w:firstLine="851"/>
        <w:rPr>
          <w:b/>
          <w:bCs/>
          <w:sz w:val="28"/>
          <w:szCs w:val="28"/>
        </w:rPr>
      </w:pPr>
    </w:p>
    <w:p w:rsidR="00BA324E" w:rsidRDefault="00BA324E" w:rsidP="00361F79">
      <w:pPr>
        <w:autoSpaceDE w:val="0"/>
        <w:autoSpaceDN w:val="0"/>
        <w:adjustRightInd w:val="0"/>
        <w:ind w:firstLine="851"/>
        <w:rPr>
          <w:b/>
          <w:bCs/>
          <w:sz w:val="28"/>
          <w:szCs w:val="28"/>
        </w:rPr>
      </w:pPr>
    </w:p>
    <w:p w:rsidR="00BA324E" w:rsidRPr="00E5142D" w:rsidRDefault="00BA324E" w:rsidP="00BE1084">
      <w:pPr>
        <w:autoSpaceDE w:val="0"/>
        <w:autoSpaceDN w:val="0"/>
        <w:adjustRightInd w:val="0"/>
        <w:ind w:firstLine="0"/>
        <w:rPr>
          <w:b/>
          <w:bCs/>
          <w:sz w:val="28"/>
          <w:szCs w:val="28"/>
        </w:rPr>
      </w:pPr>
    </w:p>
    <w:p w:rsidR="00BA324E" w:rsidRPr="00E5142D" w:rsidRDefault="00BA324E" w:rsidP="004C6145">
      <w:pPr>
        <w:autoSpaceDE w:val="0"/>
        <w:autoSpaceDN w:val="0"/>
        <w:adjustRightInd w:val="0"/>
        <w:ind w:firstLine="851"/>
        <w:rPr>
          <w:b/>
          <w:bCs/>
          <w:sz w:val="28"/>
          <w:szCs w:val="28"/>
        </w:rPr>
      </w:pPr>
      <w:r w:rsidRPr="00E5142D">
        <w:rPr>
          <w:b/>
          <w:bCs/>
          <w:sz w:val="28"/>
          <w:szCs w:val="28"/>
        </w:rPr>
        <w:t>2.1.2.7 Котельная ул. Железнодорожная</w:t>
      </w:r>
    </w:p>
    <w:p w:rsidR="00BA324E" w:rsidRPr="00E5142D" w:rsidRDefault="00BA324E" w:rsidP="00154CEF">
      <w:pPr>
        <w:autoSpaceDE w:val="0"/>
        <w:autoSpaceDN w:val="0"/>
        <w:adjustRightInd w:val="0"/>
        <w:ind w:firstLine="851"/>
        <w:rPr>
          <w:sz w:val="28"/>
          <w:szCs w:val="28"/>
        </w:rPr>
      </w:pPr>
      <w:r w:rsidRPr="00E5142D">
        <w:rPr>
          <w:sz w:val="28"/>
          <w:szCs w:val="28"/>
        </w:rPr>
        <w:t>Газовая котельная расположена в п. Яблоновский, здание котельной одноэтажное, кирпичное, дымовая труба металлическая. Высота трубы – 32 м., диаметр – 0,6 м. Котельная обеспечивает теплоснабжение (отопление, ГВС) объектов коммунального сектора одного района поселка (район ул. Космическая).</w:t>
      </w:r>
    </w:p>
    <w:p w:rsidR="00BA324E" w:rsidRDefault="00BA324E" w:rsidP="00154CEF">
      <w:pPr>
        <w:ind w:firstLine="851"/>
        <w:rPr>
          <w:sz w:val="28"/>
          <w:szCs w:val="28"/>
        </w:rPr>
      </w:pPr>
      <w:r w:rsidRPr="00E5142D">
        <w:rPr>
          <w:sz w:val="28"/>
          <w:szCs w:val="28"/>
        </w:rPr>
        <w:t xml:space="preserve">Котельная представлена на рисунке 2.1.2.7.1. В котельной установлено два водогрейных котла </w:t>
      </w:r>
      <w:r w:rsidRPr="00E5142D">
        <w:rPr>
          <w:rStyle w:val="aff3"/>
          <w:sz w:val="28"/>
          <w:szCs w:val="28"/>
        </w:rPr>
        <w:t>RIELO RTQ-2000 и один RIELO RTQ-1074</w:t>
      </w:r>
      <w:r w:rsidRPr="00E5142D">
        <w:rPr>
          <w:sz w:val="28"/>
          <w:szCs w:val="28"/>
        </w:rPr>
        <w:t>. Производительность котельной – 4,3 Гкал/час. Водоподготовка присутствует. Водоснабжение котельной осуществляется из ЦСВ. ХВП осуществляется с помощью дозирующего комплекса Аквафлоу</w:t>
      </w:r>
      <w:r w:rsidRPr="00E5142D">
        <w:rPr>
          <w:sz w:val="28"/>
          <w:szCs w:val="28"/>
          <w:lang w:val="en-US"/>
        </w:rPr>
        <w:t>DCSP</w:t>
      </w:r>
      <w:r w:rsidRPr="00E5142D">
        <w:rPr>
          <w:sz w:val="28"/>
          <w:szCs w:val="28"/>
        </w:rPr>
        <w:t>61506. Система теплоснабжения закрытая, четырехтрубная. ГВС присутствует Топливо котельной – природный газ. Существующая присоединенная нагрузка – 3,26 Гкал/час. Протяженность тепловых сетей – 10,2 км, в 2-х трубном исчислении. Тепловые сети проложены надземным способом.</w:t>
      </w:r>
    </w:p>
    <w:p w:rsidR="00BA324E" w:rsidRPr="00E5142D" w:rsidRDefault="00BA324E" w:rsidP="00BE1084">
      <w:pPr>
        <w:pStyle w:val="BodyText3"/>
        <w:ind w:firstLine="851"/>
        <w:rPr>
          <w:b/>
          <w:bCs/>
          <w:sz w:val="28"/>
          <w:szCs w:val="28"/>
        </w:rPr>
      </w:pPr>
      <w:r w:rsidRPr="00E5142D">
        <w:rPr>
          <w:b/>
          <w:bCs/>
          <w:sz w:val="28"/>
          <w:szCs w:val="28"/>
        </w:rPr>
        <w:t>Способ регулирования отпуска тепловой энергии</w:t>
      </w:r>
    </w:p>
    <w:p w:rsidR="00BA324E" w:rsidRPr="00E5142D" w:rsidRDefault="00BA324E" w:rsidP="00BE1084">
      <w:pPr>
        <w:pStyle w:val="BodyText3"/>
        <w:spacing w:after="0"/>
        <w:ind w:firstLine="851"/>
        <w:rPr>
          <w:sz w:val="28"/>
          <w:szCs w:val="28"/>
        </w:rPr>
      </w:pPr>
      <w:r w:rsidRPr="00E5142D">
        <w:rPr>
          <w:sz w:val="28"/>
          <w:szCs w:val="28"/>
        </w:rPr>
        <w:t xml:space="preserve">Отпуск тепловой энергии на нужды отопительной системы осуществляется по температурному графику 95/70 </w:t>
      </w:r>
      <w:r w:rsidRPr="00E5142D">
        <w:rPr>
          <w:sz w:val="28"/>
          <w:szCs w:val="28"/>
          <w:vertAlign w:val="superscript"/>
        </w:rPr>
        <w:t>0</w:t>
      </w:r>
      <w:r w:rsidRPr="00E5142D">
        <w:rPr>
          <w:sz w:val="28"/>
          <w:szCs w:val="28"/>
        </w:rPr>
        <w:t xml:space="preserve">С, на нужды ГВС – 60/45 </w:t>
      </w:r>
      <w:r w:rsidRPr="00E5142D">
        <w:rPr>
          <w:sz w:val="28"/>
          <w:szCs w:val="28"/>
          <w:vertAlign w:val="superscript"/>
        </w:rPr>
        <w:t>0</w:t>
      </w:r>
      <w:r w:rsidRPr="00E5142D">
        <w:rPr>
          <w:sz w:val="28"/>
          <w:szCs w:val="28"/>
        </w:rPr>
        <w:t>С. Система теплоснабжения организована по закрытой схеме. Тепловые сети от котельной четырехтрубные. Горячее водоснабжение присутствует.</w:t>
      </w:r>
    </w:p>
    <w:p w:rsidR="00BA324E" w:rsidRPr="00E5142D" w:rsidRDefault="00BA324E" w:rsidP="00BE1084">
      <w:pPr>
        <w:pStyle w:val="BodyText3"/>
        <w:spacing w:after="0"/>
        <w:ind w:firstLine="851"/>
        <w:rPr>
          <w:b/>
          <w:bCs/>
          <w:sz w:val="28"/>
          <w:szCs w:val="28"/>
        </w:rPr>
      </w:pPr>
      <w:r w:rsidRPr="00E5142D">
        <w:rPr>
          <w:b/>
          <w:bCs/>
          <w:sz w:val="28"/>
          <w:szCs w:val="28"/>
        </w:rPr>
        <w:t>Состав основного оборудования</w:t>
      </w:r>
    </w:p>
    <w:p w:rsidR="00BA324E" w:rsidRPr="00E5142D" w:rsidRDefault="00BA324E" w:rsidP="00BE1084">
      <w:pPr>
        <w:autoSpaceDE w:val="0"/>
        <w:autoSpaceDN w:val="0"/>
        <w:adjustRightInd w:val="0"/>
        <w:ind w:firstLine="851"/>
        <w:rPr>
          <w:sz w:val="28"/>
          <w:szCs w:val="28"/>
        </w:rPr>
      </w:pPr>
      <w:r w:rsidRPr="00E5142D">
        <w:rPr>
          <w:sz w:val="28"/>
          <w:szCs w:val="28"/>
        </w:rPr>
        <w:t>В состав котельного оборудования входят – 3 газовых водогрейных котла марки Riello (рисунок 2.1.2.7.2). КПД котлов составляет 91,13%. Котельная производит тепловую энергию в виде горячей воды на нужды отопления и ГВС. Резервное топливо и запас топлива не предусмотрен.</w:t>
      </w:r>
    </w:p>
    <w:p w:rsidR="00BA324E" w:rsidRPr="00E5142D" w:rsidRDefault="00BA324E" w:rsidP="00BE1084">
      <w:pPr>
        <w:autoSpaceDE w:val="0"/>
        <w:autoSpaceDN w:val="0"/>
        <w:adjustRightInd w:val="0"/>
        <w:ind w:firstLine="0"/>
        <w:jc w:val="center"/>
      </w:pPr>
    </w:p>
    <w:p w:rsidR="00BA324E" w:rsidRPr="00E5142D" w:rsidRDefault="00BA324E" w:rsidP="00154CEF">
      <w:pPr>
        <w:ind w:firstLine="851"/>
        <w:rPr>
          <w:sz w:val="28"/>
          <w:szCs w:val="28"/>
        </w:rPr>
      </w:pPr>
    </w:p>
    <w:p w:rsidR="00BA324E" w:rsidRPr="00E5142D" w:rsidRDefault="00BA324E" w:rsidP="00FA390A">
      <w:pPr>
        <w:autoSpaceDE w:val="0"/>
        <w:autoSpaceDN w:val="0"/>
        <w:adjustRightInd w:val="0"/>
        <w:ind w:firstLine="0"/>
        <w:jc w:val="center"/>
      </w:pPr>
      <w:r w:rsidRPr="00C86A3C">
        <w:rPr>
          <w:noProof/>
        </w:rPr>
        <w:pict>
          <v:shape id="Рисунок 15" o:spid="_x0000_i1032" type="#_x0000_t75" style="width:438.75pt;height:329.25pt;visibility:visible">
            <v:imagedata r:id="rId14" o:title=""/>
          </v:shape>
        </w:pict>
      </w:r>
    </w:p>
    <w:p w:rsidR="00BA324E" w:rsidRDefault="00BA324E" w:rsidP="00BE1084">
      <w:pPr>
        <w:jc w:val="center"/>
        <w:rPr>
          <w:b/>
          <w:bCs/>
          <w:sz w:val="28"/>
          <w:szCs w:val="28"/>
        </w:rPr>
      </w:pPr>
      <w:r w:rsidRPr="00E5142D">
        <w:rPr>
          <w:b/>
          <w:bCs/>
          <w:sz w:val="28"/>
          <w:szCs w:val="28"/>
        </w:rPr>
        <w:t>Рисунок 2.1.2.7.1 - Котельная по ул. Железнодорожная</w:t>
      </w:r>
    </w:p>
    <w:p w:rsidR="00BA324E" w:rsidRDefault="00BA324E" w:rsidP="00FA390A">
      <w:pPr>
        <w:autoSpaceDE w:val="0"/>
        <w:autoSpaceDN w:val="0"/>
        <w:adjustRightInd w:val="0"/>
        <w:ind w:firstLine="0"/>
        <w:jc w:val="center"/>
        <w:rPr>
          <w:noProof/>
        </w:rPr>
      </w:pPr>
      <w:r w:rsidRPr="00C86A3C">
        <w:rPr>
          <w:noProof/>
        </w:rPr>
        <w:pict>
          <v:shape id="_x0000_i1033" type="#_x0000_t75" style="width:384pt;height:4in;visibility:visible">
            <v:imagedata r:id="rId15" o:title=""/>
          </v:shape>
        </w:pict>
      </w:r>
    </w:p>
    <w:p w:rsidR="00BA324E" w:rsidRPr="00E5142D" w:rsidRDefault="00BA324E" w:rsidP="00FA390A">
      <w:pPr>
        <w:autoSpaceDE w:val="0"/>
        <w:autoSpaceDN w:val="0"/>
        <w:adjustRightInd w:val="0"/>
        <w:ind w:firstLine="0"/>
        <w:jc w:val="center"/>
        <w:rPr>
          <w:b/>
          <w:bCs/>
          <w:sz w:val="28"/>
          <w:szCs w:val="28"/>
        </w:rPr>
      </w:pPr>
      <w:r w:rsidRPr="00E5142D">
        <w:rPr>
          <w:b/>
          <w:bCs/>
          <w:sz w:val="28"/>
          <w:szCs w:val="28"/>
        </w:rPr>
        <w:t>Рисунок 2.1.2.7.2 – Водогрейные котлы</w:t>
      </w:r>
    </w:p>
    <w:p w:rsidR="00BA324E" w:rsidRPr="00E5142D" w:rsidRDefault="00BA324E" w:rsidP="00FA390A">
      <w:pPr>
        <w:autoSpaceDE w:val="0"/>
        <w:autoSpaceDN w:val="0"/>
        <w:adjustRightInd w:val="0"/>
        <w:ind w:firstLine="851"/>
        <w:rPr>
          <w:sz w:val="28"/>
          <w:szCs w:val="28"/>
        </w:rPr>
      </w:pPr>
      <w:r w:rsidRPr="00E5142D">
        <w:rPr>
          <w:sz w:val="28"/>
          <w:szCs w:val="28"/>
        </w:rPr>
        <w:t>Схема теплоснабжения абонентов закрытая, тепловые сети выполнены в четырехтрубном исполнении, кожухотрубный водо-водяной подогреватель ГВС (рисунок 2.1.2.7.3) находится в здании котельной.</w:t>
      </w:r>
    </w:p>
    <w:p w:rsidR="00BA324E" w:rsidRPr="00E5142D" w:rsidRDefault="00BA324E" w:rsidP="00FA390A">
      <w:pPr>
        <w:autoSpaceDE w:val="0"/>
        <w:autoSpaceDN w:val="0"/>
        <w:adjustRightInd w:val="0"/>
        <w:ind w:firstLine="0"/>
        <w:jc w:val="center"/>
      </w:pPr>
      <w:r w:rsidRPr="00C86A3C">
        <w:rPr>
          <w:noProof/>
        </w:rPr>
        <w:pict>
          <v:shape id="Рисунок 3" o:spid="_x0000_i1034" type="#_x0000_t75" style="width:388.5pt;height:289.5pt;visibility:visible">
            <v:imagedata r:id="rId16" o:title=""/>
          </v:shape>
        </w:pict>
      </w:r>
    </w:p>
    <w:p w:rsidR="00BA324E" w:rsidRPr="00E5142D" w:rsidRDefault="00BA324E" w:rsidP="00FA390A">
      <w:pPr>
        <w:autoSpaceDE w:val="0"/>
        <w:autoSpaceDN w:val="0"/>
        <w:adjustRightInd w:val="0"/>
        <w:ind w:firstLine="0"/>
        <w:jc w:val="center"/>
        <w:rPr>
          <w:b/>
          <w:bCs/>
          <w:sz w:val="28"/>
          <w:szCs w:val="28"/>
        </w:rPr>
      </w:pPr>
      <w:r w:rsidRPr="00E5142D">
        <w:rPr>
          <w:b/>
          <w:bCs/>
          <w:sz w:val="28"/>
          <w:szCs w:val="28"/>
        </w:rPr>
        <w:t>Рисунок 2.1.2.7.3 – Теплообменник ГВС</w:t>
      </w:r>
    </w:p>
    <w:p w:rsidR="00BA324E" w:rsidRPr="00E5142D" w:rsidRDefault="00BA324E" w:rsidP="00FA390A">
      <w:pPr>
        <w:autoSpaceDE w:val="0"/>
        <w:autoSpaceDN w:val="0"/>
        <w:adjustRightInd w:val="0"/>
        <w:ind w:firstLine="851"/>
        <w:rPr>
          <w:sz w:val="28"/>
          <w:szCs w:val="28"/>
        </w:rPr>
      </w:pPr>
      <w:r w:rsidRPr="00E5142D">
        <w:rPr>
          <w:sz w:val="28"/>
          <w:szCs w:val="28"/>
        </w:rPr>
        <w:t>В состав основного оборудования котельной входят сетевые насосы типа К– 2шт, оборудованные электродвигателями мощностью по 17,5 кВт (рисунок 2.1.2.7.4); насосы ГВС малого (котлового контура) тип К – 2шт, с двигателями АИР112М (рисунок 2.1.2.7.5); насосы ГВС большого контура типа К – 2шт. (потребители), оборудованные электродвигателями марки АИР160S2 (рисунок 2.1.2.7.6).</w:t>
      </w:r>
    </w:p>
    <w:p w:rsidR="00BA324E" w:rsidRPr="00E5142D" w:rsidRDefault="00BA324E" w:rsidP="0009706C">
      <w:pPr>
        <w:autoSpaceDE w:val="0"/>
        <w:autoSpaceDN w:val="0"/>
        <w:adjustRightInd w:val="0"/>
        <w:ind w:firstLine="0"/>
        <w:jc w:val="center"/>
      </w:pPr>
      <w:r w:rsidRPr="00C86A3C">
        <w:rPr>
          <w:noProof/>
        </w:rPr>
        <w:pict>
          <v:shape id="Рисунок 4" o:spid="_x0000_i1035" type="#_x0000_t75" style="width:428.25pt;height:321.75pt;visibility:visible">
            <v:imagedata r:id="rId17" o:title=""/>
          </v:shape>
        </w:pict>
      </w:r>
    </w:p>
    <w:p w:rsidR="00BA324E" w:rsidRPr="0009706C" w:rsidRDefault="00BA324E" w:rsidP="00BE1084">
      <w:pPr>
        <w:autoSpaceDE w:val="0"/>
        <w:autoSpaceDN w:val="0"/>
        <w:adjustRightInd w:val="0"/>
        <w:ind w:firstLine="0"/>
        <w:jc w:val="center"/>
        <w:rPr>
          <w:b/>
          <w:bCs/>
          <w:sz w:val="28"/>
          <w:szCs w:val="28"/>
        </w:rPr>
      </w:pPr>
      <w:r w:rsidRPr="00E5142D">
        <w:rPr>
          <w:b/>
          <w:bCs/>
          <w:sz w:val="28"/>
          <w:szCs w:val="28"/>
        </w:rPr>
        <w:t>Рисунок 2.1.2.7.4 – Сетевые насосы</w:t>
      </w:r>
    </w:p>
    <w:p w:rsidR="00BA324E" w:rsidRDefault="00BA324E" w:rsidP="00763833">
      <w:pPr>
        <w:autoSpaceDE w:val="0"/>
        <w:autoSpaceDN w:val="0"/>
        <w:adjustRightInd w:val="0"/>
        <w:ind w:firstLine="0"/>
        <w:jc w:val="center"/>
        <w:rPr>
          <w:highlight w:val="green"/>
        </w:rPr>
      </w:pPr>
      <w:r w:rsidRPr="00C86A3C">
        <w:rPr>
          <w:noProof/>
        </w:rPr>
        <w:pict>
          <v:shape id="Рисунок 5" o:spid="_x0000_i1036" type="#_x0000_t75" style="width:417.75pt;height:313.5pt;visibility:visible">
            <v:imagedata r:id="rId18" o:title=""/>
          </v:shape>
        </w:pict>
      </w:r>
    </w:p>
    <w:p w:rsidR="00BA324E" w:rsidRPr="00E5142D" w:rsidRDefault="00BA324E" w:rsidP="00763833">
      <w:pPr>
        <w:autoSpaceDE w:val="0"/>
        <w:autoSpaceDN w:val="0"/>
        <w:adjustRightInd w:val="0"/>
        <w:ind w:firstLine="0"/>
        <w:jc w:val="center"/>
        <w:rPr>
          <w:b/>
          <w:bCs/>
          <w:sz w:val="28"/>
          <w:szCs w:val="28"/>
        </w:rPr>
      </w:pPr>
      <w:r w:rsidRPr="00E5142D">
        <w:rPr>
          <w:b/>
          <w:bCs/>
          <w:sz w:val="28"/>
          <w:szCs w:val="28"/>
        </w:rPr>
        <w:t>Рисунок 2.1.2.7.5 – Насосы ГВС, малый контур</w:t>
      </w:r>
    </w:p>
    <w:p w:rsidR="00BA324E" w:rsidRPr="00E5142D" w:rsidRDefault="00BA324E" w:rsidP="00763833">
      <w:pPr>
        <w:autoSpaceDE w:val="0"/>
        <w:autoSpaceDN w:val="0"/>
        <w:adjustRightInd w:val="0"/>
        <w:ind w:firstLine="0"/>
        <w:jc w:val="center"/>
      </w:pPr>
      <w:r w:rsidRPr="00C86A3C">
        <w:rPr>
          <w:noProof/>
        </w:rPr>
        <w:pict>
          <v:shape id="_x0000_i1037" type="#_x0000_t75" style="width:334.5pt;height:340.5pt;visibility:visible">
            <v:imagedata r:id="rId19" o:title=""/>
          </v:shape>
        </w:pict>
      </w:r>
    </w:p>
    <w:p w:rsidR="00BA324E" w:rsidRPr="00154CEF" w:rsidRDefault="00BA324E" w:rsidP="0009706C">
      <w:pPr>
        <w:autoSpaceDE w:val="0"/>
        <w:autoSpaceDN w:val="0"/>
        <w:adjustRightInd w:val="0"/>
        <w:ind w:firstLine="0"/>
        <w:jc w:val="center"/>
        <w:rPr>
          <w:b/>
          <w:bCs/>
          <w:sz w:val="28"/>
          <w:szCs w:val="28"/>
        </w:rPr>
      </w:pPr>
      <w:r w:rsidRPr="00E5142D">
        <w:rPr>
          <w:b/>
          <w:bCs/>
          <w:sz w:val="28"/>
          <w:szCs w:val="28"/>
        </w:rPr>
        <w:t>Рисунок 2.1.2.7.6 – Насосы ГВС (большой контур)</w:t>
      </w:r>
    </w:p>
    <w:p w:rsidR="00BA324E" w:rsidRPr="00E5142D" w:rsidRDefault="00BA324E" w:rsidP="00F96F0B">
      <w:pPr>
        <w:autoSpaceDE w:val="0"/>
        <w:autoSpaceDN w:val="0"/>
        <w:adjustRightInd w:val="0"/>
        <w:ind w:firstLine="851"/>
        <w:rPr>
          <w:sz w:val="28"/>
          <w:szCs w:val="28"/>
        </w:rPr>
      </w:pPr>
      <w:r w:rsidRPr="00E5142D">
        <w:rPr>
          <w:sz w:val="28"/>
          <w:szCs w:val="28"/>
        </w:rPr>
        <w:t>Типы и мощности оборудования по состоянию на 2012 г приведены в таблице 2.1.2.7.1.</w:t>
      </w:r>
    </w:p>
    <w:p w:rsidR="00BA324E" w:rsidRPr="00E5142D" w:rsidRDefault="00BA324E" w:rsidP="00F96F0B">
      <w:pPr>
        <w:autoSpaceDE w:val="0"/>
        <w:autoSpaceDN w:val="0"/>
        <w:adjustRightInd w:val="0"/>
        <w:ind w:firstLine="0"/>
        <w:rPr>
          <w:b/>
          <w:bCs/>
          <w:sz w:val="28"/>
          <w:szCs w:val="28"/>
        </w:rPr>
      </w:pPr>
      <w:r w:rsidRPr="00E5142D">
        <w:rPr>
          <w:b/>
          <w:bCs/>
          <w:sz w:val="28"/>
          <w:szCs w:val="28"/>
        </w:rPr>
        <w:t>Таблица 2.1.2.7.1 - Перечень и характеристики электрооборудования котельной</w:t>
      </w:r>
    </w:p>
    <w:tbl>
      <w:tblPr>
        <w:tblW w:w="5155"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6"/>
        <w:gridCol w:w="3004"/>
        <w:gridCol w:w="2416"/>
        <w:gridCol w:w="1514"/>
        <w:gridCol w:w="2398"/>
      </w:tblGrid>
      <w:tr w:rsidR="00BA324E" w:rsidRPr="00763833">
        <w:trPr>
          <w:trHeight w:val="1064"/>
          <w:tblHeader/>
        </w:trPr>
        <w:tc>
          <w:tcPr>
            <w:tcW w:w="272" w:type="pct"/>
            <w:vAlign w:val="center"/>
          </w:tcPr>
          <w:p w:rsidR="00BA324E" w:rsidRPr="00763833" w:rsidRDefault="00BA324E" w:rsidP="00573423">
            <w:pPr>
              <w:autoSpaceDE w:val="0"/>
              <w:autoSpaceDN w:val="0"/>
              <w:adjustRightInd w:val="0"/>
              <w:ind w:firstLine="0"/>
              <w:jc w:val="center"/>
              <w:rPr>
                <w:sz w:val="24"/>
                <w:szCs w:val="24"/>
              </w:rPr>
            </w:pPr>
          </w:p>
        </w:tc>
        <w:tc>
          <w:tcPr>
            <w:tcW w:w="1521" w:type="pct"/>
            <w:vAlign w:val="center"/>
          </w:tcPr>
          <w:p w:rsidR="00BA324E" w:rsidRPr="00763833" w:rsidRDefault="00BA324E" w:rsidP="00573423">
            <w:pPr>
              <w:autoSpaceDE w:val="0"/>
              <w:autoSpaceDN w:val="0"/>
              <w:adjustRightInd w:val="0"/>
              <w:ind w:firstLine="0"/>
              <w:jc w:val="center"/>
              <w:rPr>
                <w:sz w:val="24"/>
                <w:szCs w:val="24"/>
              </w:rPr>
            </w:pPr>
            <w:r w:rsidRPr="00763833">
              <w:rPr>
                <w:sz w:val="24"/>
                <w:szCs w:val="24"/>
              </w:rPr>
              <w:t>Наименование оборудования</w:t>
            </w:r>
          </w:p>
        </w:tc>
        <w:tc>
          <w:tcPr>
            <w:tcW w:w="1224" w:type="pct"/>
            <w:vAlign w:val="center"/>
          </w:tcPr>
          <w:p w:rsidR="00BA324E" w:rsidRPr="00763833" w:rsidRDefault="00BA324E" w:rsidP="00573423">
            <w:pPr>
              <w:autoSpaceDE w:val="0"/>
              <w:autoSpaceDN w:val="0"/>
              <w:adjustRightInd w:val="0"/>
              <w:ind w:firstLine="0"/>
              <w:jc w:val="center"/>
              <w:rPr>
                <w:sz w:val="24"/>
                <w:szCs w:val="24"/>
              </w:rPr>
            </w:pPr>
            <w:r w:rsidRPr="00763833">
              <w:rPr>
                <w:sz w:val="24"/>
                <w:szCs w:val="24"/>
              </w:rPr>
              <w:t>Место установки</w:t>
            </w:r>
          </w:p>
        </w:tc>
        <w:tc>
          <w:tcPr>
            <w:tcW w:w="767" w:type="pct"/>
            <w:vAlign w:val="center"/>
          </w:tcPr>
          <w:p w:rsidR="00BA324E" w:rsidRPr="00763833" w:rsidRDefault="00BA324E" w:rsidP="00573423">
            <w:pPr>
              <w:autoSpaceDE w:val="0"/>
              <w:autoSpaceDN w:val="0"/>
              <w:adjustRightInd w:val="0"/>
              <w:ind w:firstLine="0"/>
              <w:jc w:val="center"/>
              <w:rPr>
                <w:sz w:val="24"/>
                <w:szCs w:val="24"/>
              </w:rPr>
            </w:pPr>
            <w:r w:rsidRPr="00763833">
              <w:rPr>
                <w:sz w:val="24"/>
                <w:szCs w:val="24"/>
              </w:rPr>
              <w:t>Количество, шт</w:t>
            </w:r>
          </w:p>
        </w:tc>
        <w:tc>
          <w:tcPr>
            <w:tcW w:w="1215" w:type="pct"/>
            <w:vAlign w:val="center"/>
          </w:tcPr>
          <w:p w:rsidR="00BA324E" w:rsidRPr="00763833" w:rsidRDefault="00BA324E" w:rsidP="00573423">
            <w:pPr>
              <w:autoSpaceDE w:val="0"/>
              <w:autoSpaceDN w:val="0"/>
              <w:adjustRightInd w:val="0"/>
              <w:ind w:firstLine="0"/>
              <w:jc w:val="center"/>
              <w:rPr>
                <w:sz w:val="24"/>
                <w:szCs w:val="24"/>
              </w:rPr>
            </w:pPr>
            <w:r w:rsidRPr="00763833">
              <w:rPr>
                <w:sz w:val="24"/>
                <w:szCs w:val="24"/>
              </w:rPr>
              <w:t>Суммарная мощность оборудования, кВт</w:t>
            </w:r>
          </w:p>
        </w:tc>
      </w:tr>
      <w:tr w:rsidR="00BA324E" w:rsidRPr="00763833">
        <w:tc>
          <w:tcPr>
            <w:tcW w:w="272" w:type="pct"/>
          </w:tcPr>
          <w:p w:rsidR="00BA324E" w:rsidRPr="00763833" w:rsidRDefault="00BA324E" w:rsidP="00573423">
            <w:pPr>
              <w:autoSpaceDE w:val="0"/>
              <w:autoSpaceDN w:val="0"/>
              <w:adjustRightInd w:val="0"/>
              <w:ind w:firstLine="0"/>
              <w:rPr>
                <w:sz w:val="24"/>
                <w:szCs w:val="24"/>
              </w:rPr>
            </w:pPr>
            <w:r w:rsidRPr="00763833">
              <w:rPr>
                <w:sz w:val="24"/>
                <w:szCs w:val="24"/>
              </w:rPr>
              <w:t>1</w:t>
            </w:r>
          </w:p>
        </w:tc>
        <w:tc>
          <w:tcPr>
            <w:tcW w:w="1521" w:type="pct"/>
          </w:tcPr>
          <w:p w:rsidR="00BA324E" w:rsidRPr="00763833" w:rsidRDefault="00BA324E" w:rsidP="00573423">
            <w:pPr>
              <w:autoSpaceDE w:val="0"/>
              <w:autoSpaceDN w:val="0"/>
              <w:adjustRightInd w:val="0"/>
              <w:ind w:firstLine="0"/>
              <w:rPr>
                <w:sz w:val="24"/>
                <w:szCs w:val="24"/>
              </w:rPr>
            </w:pPr>
            <w:r w:rsidRPr="00763833">
              <w:rPr>
                <w:sz w:val="24"/>
                <w:szCs w:val="24"/>
              </w:rPr>
              <w:t>Насос WILO TOP-S65/7</w:t>
            </w:r>
          </w:p>
        </w:tc>
        <w:tc>
          <w:tcPr>
            <w:tcW w:w="1224" w:type="pct"/>
          </w:tcPr>
          <w:p w:rsidR="00BA324E" w:rsidRPr="00763833" w:rsidRDefault="00BA324E" w:rsidP="00573423">
            <w:pPr>
              <w:autoSpaceDE w:val="0"/>
              <w:autoSpaceDN w:val="0"/>
              <w:adjustRightInd w:val="0"/>
              <w:ind w:firstLine="0"/>
              <w:rPr>
                <w:sz w:val="24"/>
                <w:szCs w:val="24"/>
              </w:rPr>
            </w:pPr>
            <w:r w:rsidRPr="00763833">
              <w:rPr>
                <w:sz w:val="24"/>
                <w:szCs w:val="24"/>
              </w:rPr>
              <w:t>Малый контур котла</w:t>
            </w:r>
          </w:p>
        </w:tc>
        <w:tc>
          <w:tcPr>
            <w:tcW w:w="767"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2</w:t>
            </w:r>
          </w:p>
        </w:tc>
        <w:tc>
          <w:tcPr>
            <w:tcW w:w="1215"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1,18</w:t>
            </w:r>
          </w:p>
        </w:tc>
      </w:tr>
      <w:tr w:rsidR="00BA324E" w:rsidRPr="00763833">
        <w:tc>
          <w:tcPr>
            <w:tcW w:w="272" w:type="pct"/>
          </w:tcPr>
          <w:p w:rsidR="00BA324E" w:rsidRPr="00763833" w:rsidRDefault="00BA324E" w:rsidP="00573423">
            <w:pPr>
              <w:autoSpaceDE w:val="0"/>
              <w:autoSpaceDN w:val="0"/>
              <w:adjustRightInd w:val="0"/>
              <w:ind w:firstLine="0"/>
              <w:rPr>
                <w:sz w:val="24"/>
                <w:szCs w:val="24"/>
              </w:rPr>
            </w:pPr>
            <w:r w:rsidRPr="00763833">
              <w:rPr>
                <w:sz w:val="24"/>
                <w:szCs w:val="24"/>
              </w:rPr>
              <w:t>2</w:t>
            </w:r>
          </w:p>
        </w:tc>
        <w:tc>
          <w:tcPr>
            <w:tcW w:w="1521" w:type="pct"/>
          </w:tcPr>
          <w:p w:rsidR="00BA324E" w:rsidRPr="00763833" w:rsidRDefault="00BA324E" w:rsidP="00573423">
            <w:pPr>
              <w:autoSpaceDE w:val="0"/>
              <w:autoSpaceDN w:val="0"/>
              <w:adjustRightInd w:val="0"/>
              <w:ind w:firstLine="0"/>
              <w:rPr>
                <w:sz w:val="24"/>
                <w:szCs w:val="24"/>
              </w:rPr>
            </w:pPr>
            <w:r w:rsidRPr="00763833">
              <w:rPr>
                <w:sz w:val="24"/>
                <w:szCs w:val="24"/>
              </w:rPr>
              <w:t>Насос WILO TOP-S50/4</w:t>
            </w:r>
          </w:p>
        </w:tc>
        <w:tc>
          <w:tcPr>
            <w:tcW w:w="1224" w:type="pct"/>
          </w:tcPr>
          <w:p w:rsidR="00BA324E" w:rsidRPr="00763833" w:rsidRDefault="00BA324E" w:rsidP="00573423">
            <w:pPr>
              <w:autoSpaceDE w:val="0"/>
              <w:autoSpaceDN w:val="0"/>
              <w:adjustRightInd w:val="0"/>
              <w:ind w:firstLine="0"/>
              <w:rPr>
                <w:sz w:val="24"/>
                <w:szCs w:val="24"/>
              </w:rPr>
            </w:pPr>
            <w:r w:rsidRPr="00763833">
              <w:rPr>
                <w:sz w:val="24"/>
                <w:szCs w:val="24"/>
              </w:rPr>
              <w:t>Малый контур котла</w:t>
            </w:r>
          </w:p>
        </w:tc>
        <w:tc>
          <w:tcPr>
            <w:tcW w:w="767"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1</w:t>
            </w:r>
          </w:p>
        </w:tc>
        <w:tc>
          <w:tcPr>
            <w:tcW w:w="1215"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0,3</w:t>
            </w:r>
          </w:p>
        </w:tc>
      </w:tr>
      <w:tr w:rsidR="00BA324E" w:rsidRPr="00763833">
        <w:tc>
          <w:tcPr>
            <w:tcW w:w="272" w:type="pct"/>
          </w:tcPr>
          <w:p w:rsidR="00BA324E" w:rsidRPr="00763833" w:rsidRDefault="00BA324E" w:rsidP="00573423">
            <w:pPr>
              <w:autoSpaceDE w:val="0"/>
              <w:autoSpaceDN w:val="0"/>
              <w:adjustRightInd w:val="0"/>
              <w:ind w:firstLine="0"/>
              <w:rPr>
                <w:sz w:val="24"/>
                <w:szCs w:val="24"/>
              </w:rPr>
            </w:pPr>
            <w:r w:rsidRPr="00763833">
              <w:rPr>
                <w:sz w:val="24"/>
                <w:szCs w:val="24"/>
              </w:rPr>
              <w:t>3</w:t>
            </w:r>
          </w:p>
        </w:tc>
        <w:tc>
          <w:tcPr>
            <w:tcW w:w="1521" w:type="pct"/>
          </w:tcPr>
          <w:p w:rsidR="00BA324E" w:rsidRPr="00763833" w:rsidRDefault="00BA324E" w:rsidP="00573423">
            <w:pPr>
              <w:autoSpaceDE w:val="0"/>
              <w:autoSpaceDN w:val="0"/>
              <w:adjustRightInd w:val="0"/>
              <w:ind w:firstLine="0"/>
              <w:rPr>
                <w:sz w:val="24"/>
                <w:szCs w:val="24"/>
              </w:rPr>
            </w:pPr>
            <w:r w:rsidRPr="00763833">
              <w:rPr>
                <w:sz w:val="24"/>
                <w:szCs w:val="24"/>
              </w:rPr>
              <w:t>Насос тип К с дв. АИР112М</w:t>
            </w:r>
          </w:p>
        </w:tc>
        <w:tc>
          <w:tcPr>
            <w:tcW w:w="1224" w:type="pct"/>
          </w:tcPr>
          <w:p w:rsidR="00BA324E" w:rsidRPr="00763833" w:rsidRDefault="00BA324E" w:rsidP="00573423">
            <w:pPr>
              <w:autoSpaceDE w:val="0"/>
              <w:autoSpaceDN w:val="0"/>
              <w:adjustRightInd w:val="0"/>
              <w:ind w:firstLine="0"/>
              <w:rPr>
                <w:sz w:val="24"/>
                <w:szCs w:val="24"/>
              </w:rPr>
            </w:pPr>
            <w:r w:rsidRPr="00763833">
              <w:rPr>
                <w:sz w:val="24"/>
                <w:szCs w:val="24"/>
              </w:rPr>
              <w:t>Малый контур ГВС</w:t>
            </w:r>
          </w:p>
        </w:tc>
        <w:tc>
          <w:tcPr>
            <w:tcW w:w="767"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2</w:t>
            </w:r>
          </w:p>
        </w:tc>
        <w:tc>
          <w:tcPr>
            <w:tcW w:w="1215"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15</w:t>
            </w:r>
          </w:p>
        </w:tc>
      </w:tr>
      <w:tr w:rsidR="00BA324E" w:rsidRPr="00763833">
        <w:tc>
          <w:tcPr>
            <w:tcW w:w="272" w:type="pct"/>
          </w:tcPr>
          <w:p w:rsidR="00BA324E" w:rsidRPr="00763833" w:rsidRDefault="00BA324E" w:rsidP="00573423">
            <w:pPr>
              <w:autoSpaceDE w:val="0"/>
              <w:autoSpaceDN w:val="0"/>
              <w:adjustRightInd w:val="0"/>
              <w:ind w:firstLine="0"/>
              <w:rPr>
                <w:sz w:val="24"/>
                <w:szCs w:val="24"/>
              </w:rPr>
            </w:pPr>
            <w:r w:rsidRPr="00763833">
              <w:rPr>
                <w:sz w:val="24"/>
                <w:szCs w:val="24"/>
              </w:rPr>
              <w:t>4</w:t>
            </w:r>
          </w:p>
        </w:tc>
        <w:tc>
          <w:tcPr>
            <w:tcW w:w="1521" w:type="pct"/>
          </w:tcPr>
          <w:p w:rsidR="00BA324E" w:rsidRPr="00763833" w:rsidRDefault="00BA324E" w:rsidP="00573423">
            <w:pPr>
              <w:autoSpaceDE w:val="0"/>
              <w:autoSpaceDN w:val="0"/>
              <w:adjustRightInd w:val="0"/>
              <w:ind w:firstLine="0"/>
              <w:rPr>
                <w:sz w:val="24"/>
                <w:szCs w:val="24"/>
              </w:rPr>
            </w:pPr>
            <w:r w:rsidRPr="00763833">
              <w:rPr>
                <w:sz w:val="24"/>
                <w:szCs w:val="24"/>
              </w:rPr>
              <w:t>Насос тип К с дв. АИР160S2</w:t>
            </w:r>
          </w:p>
        </w:tc>
        <w:tc>
          <w:tcPr>
            <w:tcW w:w="1224" w:type="pct"/>
          </w:tcPr>
          <w:p w:rsidR="00BA324E" w:rsidRPr="00763833" w:rsidRDefault="00BA324E" w:rsidP="00573423">
            <w:pPr>
              <w:autoSpaceDE w:val="0"/>
              <w:autoSpaceDN w:val="0"/>
              <w:adjustRightInd w:val="0"/>
              <w:ind w:firstLine="0"/>
              <w:rPr>
                <w:sz w:val="24"/>
                <w:szCs w:val="24"/>
              </w:rPr>
            </w:pPr>
            <w:r w:rsidRPr="00763833">
              <w:rPr>
                <w:sz w:val="24"/>
                <w:szCs w:val="24"/>
              </w:rPr>
              <w:t>Большой контур ГВС</w:t>
            </w:r>
          </w:p>
        </w:tc>
        <w:tc>
          <w:tcPr>
            <w:tcW w:w="767"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2</w:t>
            </w:r>
          </w:p>
        </w:tc>
        <w:tc>
          <w:tcPr>
            <w:tcW w:w="1215"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30</w:t>
            </w:r>
          </w:p>
        </w:tc>
      </w:tr>
      <w:tr w:rsidR="00BA324E" w:rsidRPr="00763833">
        <w:tc>
          <w:tcPr>
            <w:tcW w:w="272" w:type="pct"/>
          </w:tcPr>
          <w:p w:rsidR="00BA324E" w:rsidRPr="00763833" w:rsidRDefault="00BA324E" w:rsidP="00573423">
            <w:pPr>
              <w:autoSpaceDE w:val="0"/>
              <w:autoSpaceDN w:val="0"/>
              <w:adjustRightInd w:val="0"/>
              <w:ind w:firstLine="0"/>
              <w:rPr>
                <w:sz w:val="24"/>
                <w:szCs w:val="24"/>
              </w:rPr>
            </w:pPr>
            <w:r w:rsidRPr="00763833">
              <w:rPr>
                <w:sz w:val="24"/>
                <w:szCs w:val="24"/>
              </w:rPr>
              <w:t>5</w:t>
            </w:r>
          </w:p>
        </w:tc>
        <w:tc>
          <w:tcPr>
            <w:tcW w:w="1521" w:type="pct"/>
          </w:tcPr>
          <w:p w:rsidR="00BA324E" w:rsidRPr="00763833" w:rsidRDefault="00BA324E" w:rsidP="00573423">
            <w:pPr>
              <w:autoSpaceDE w:val="0"/>
              <w:autoSpaceDN w:val="0"/>
              <w:adjustRightInd w:val="0"/>
              <w:ind w:firstLine="0"/>
              <w:rPr>
                <w:sz w:val="24"/>
                <w:szCs w:val="24"/>
              </w:rPr>
            </w:pPr>
            <w:r w:rsidRPr="00763833">
              <w:rPr>
                <w:sz w:val="24"/>
                <w:szCs w:val="24"/>
              </w:rPr>
              <w:t>Насос тип К</w:t>
            </w:r>
          </w:p>
        </w:tc>
        <w:tc>
          <w:tcPr>
            <w:tcW w:w="1224" w:type="pct"/>
          </w:tcPr>
          <w:p w:rsidR="00BA324E" w:rsidRPr="00763833" w:rsidRDefault="00BA324E" w:rsidP="00573423">
            <w:pPr>
              <w:autoSpaceDE w:val="0"/>
              <w:autoSpaceDN w:val="0"/>
              <w:adjustRightInd w:val="0"/>
              <w:ind w:firstLine="0"/>
              <w:rPr>
                <w:sz w:val="24"/>
                <w:szCs w:val="24"/>
              </w:rPr>
            </w:pPr>
            <w:r w:rsidRPr="00763833">
              <w:rPr>
                <w:sz w:val="24"/>
                <w:szCs w:val="24"/>
              </w:rPr>
              <w:t>Сетевой отопления</w:t>
            </w:r>
          </w:p>
        </w:tc>
        <w:tc>
          <w:tcPr>
            <w:tcW w:w="767"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2</w:t>
            </w:r>
          </w:p>
        </w:tc>
        <w:tc>
          <w:tcPr>
            <w:tcW w:w="1215" w:type="pct"/>
          </w:tcPr>
          <w:p w:rsidR="00BA324E" w:rsidRPr="00763833" w:rsidRDefault="00BA324E" w:rsidP="00573423">
            <w:pPr>
              <w:autoSpaceDE w:val="0"/>
              <w:autoSpaceDN w:val="0"/>
              <w:adjustRightInd w:val="0"/>
              <w:ind w:firstLine="0"/>
              <w:jc w:val="center"/>
              <w:rPr>
                <w:sz w:val="24"/>
                <w:szCs w:val="24"/>
              </w:rPr>
            </w:pPr>
            <w:r w:rsidRPr="00763833">
              <w:rPr>
                <w:sz w:val="24"/>
                <w:szCs w:val="24"/>
              </w:rPr>
              <w:t>35</w:t>
            </w:r>
          </w:p>
        </w:tc>
      </w:tr>
      <w:tr w:rsidR="00BA324E" w:rsidRPr="00E5142D">
        <w:tc>
          <w:tcPr>
            <w:tcW w:w="1794" w:type="pct"/>
            <w:gridSpan w:val="2"/>
          </w:tcPr>
          <w:p w:rsidR="00BA324E" w:rsidRPr="00E5142D" w:rsidRDefault="00BA324E" w:rsidP="00573423">
            <w:pPr>
              <w:autoSpaceDE w:val="0"/>
              <w:autoSpaceDN w:val="0"/>
              <w:adjustRightInd w:val="0"/>
              <w:ind w:firstLine="0"/>
              <w:rPr>
                <w:b/>
                <w:bCs/>
                <w:sz w:val="24"/>
                <w:szCs w:val="24"/>
              </w:rPr>
            </w:pPr>
            <w:r w:rsidRPr="00E5142D">
              <w:rPr>
                <w:b/>
                <w:bCs/>
                <w:sz w:val="24"/>
                <w:szCs w:val="24"/>
              </w:rPr>
              <w:t>ИТОГО:</w:t>
            </w:r>
          </w:p>
        </w:tc>
        <w:tc>
          <w:tcPr>
            <w:tcW w:w="1224" w:type="pct"/>
          </w:tcPr>
          <w:p w:rsidR="00BA324E" w:rsidRPr="00E5142D" w:rsidRDefault="00BA324E" w:rsidP="00573423">
            <w:pPr>
              <w:autoSpaceDE w:val="0"/>
              <w:autoSpaceDN w:val="0"/>
              <w:adjustRightInd w:val="0"/>
              <w:ind w:firstLine="0"/>
              <w:rPr>
                <w:b/>
                <w:bCs/>
                <w:sz w:val="24"/>
                <w:szCs w:val="24"/>
              </w:rPr>
            </w:pPr>
          </w:p>
        </w:tc>
        <w:tc>
          <w:tcPr>
            <w:tcW w:w="767" w:type="pct"/>
          </w:tcPr>
          <w:p w:rsidR="00BA324E" w:rsidRPr="00E5142D" w:rsidRDefault="00BA324E" w:rsidP="00573423">
            <w:pPr>
              <w:autoSpaceDE w:val="0"/>
              <w:autoSpaceDN w:val="0"/>
              <w:adjustRightInd w:val="0"/>
              <w:ind w:firstLine="0"/>
              <w:jc w:val="center"/>
              <w:rPr>
                <w:b/>
                <w:bCs/>
                <w:sz w:val="24"/>
                <w:szCs w:val="24"/>
              </w:rPr>
            </w:pPr>
          </w:p>
        </w:tc>
        <w:tc>
          <w:tcPr>
            <w:tcW w:w="1215" w:type="pct"/>
          </w:tcPr>
          <w:p w:rsidR="00BA324E" w:rsidRPr="00E5142D" w:rsidRDefault="00BA324E" w:rsidP="00573423">
            <w:pPr>
              <w:autoSpaceDE w:val="0"/>
              <w:autoSpaceDN w:val="0"/>
              <w:adjustRightInd w:val="0"/>
              <w:ind w:firstLine="0"/>
              <w:jc w:val="center"/>
              <w:rPr>
                <w:b/>
                <w:bCs/>
                <w:sz w:val="24"/>
                <w:szCs w:val="24"/>
              </w:rPr>
            </w:pPr>
            <w:r w:rsidRPr="00E5142D">
              <w:rPr>
                <w:b/>
                <w:bCs/>
                <w:sz w:val="24"/>
                <w:szCs w:val="24"/>
              </w:rPr>
              <w:t>81,48</w:t>
            </w:r>
          </w:p>
        </w:tc>
      </w:tr>
    </w:tbl>
    <w:p w:rsidR="00BA324E" w:rsidRPr="00E5142D" w:rsidRDefault="00BA324E" w:rsidP="00E5142D">
      <w:pPr>
        <w:autoSpaceDE w:val="0"/>
        <w:autoSpaceDN w:val="0"/>
        <w:adjustRightInd w:val="0"/>
        <w:ind w:firstLine="851"/>
        <w:rPr>
          <w:sz w:val="28"/>
          <w:szCs w:val="28"/>
        </w:rPr>
      </w:pPr>
      <w:r w:rsidRPr="00E5142D">
        <w:rPr>
          <w:sz w:val="28"/>
          <w:szCs w:val="28"/>
        </w:rPr>
        <w:t>В котельной осуществляется водоподгот</w:t>
      </w:r>
      <w:r>
        <w:rPr>
          <w:sz w:val="28"/>
          <w:szCs w:val="28"/>
        </w:rPr>
        <w:t>о</w:t>
      </w:r>
      <w:r w:rsidRPr="00E5142D">
        <w:rPr>
          <w:sz w:val="28"/>
          <w:szCs w:val="28"/>
        </w:rPr>
        <w:t>вка.Система водоподготовки сетевого теплоносителя оборудована системой дозирования комплексоната, а также системой 2-х ступенчатого Na-катионирования (рисунок 2.1.2.7.7).</w:t>
      </w:r>
    </w:p>
    <w:p w:rsidR="00BA324E" w:rsidRPr="00E5142D" w:rsidRDefault="00BA324E" w:rsidP="00F96F0B">
      <w:pPr>
        <w:autoSpaceDE w:val="0"/>
        <w:autoSpaceDN w:val="0"/>
        <w:adjustRightInd w:val="0"/>
        <w:ind w:firstLine="851"/>
        <w:jc w:val="center"/>
        <w:rPr>
          <w:sz w:val="28"/>
          <w:szCs w:val="28"/>
        </w:rPr>
      </w:pPr>
      <w:r w:rsidRPr="00C70A9A">
        <w:rPr>
          <w:noProof/>
          <w:sz w:val="28"/>
          <w:szCs w:val="28"/>
        </w:rPr>
        <w:pict>
          <v:shape id="Рисунок 7" o:spid="_x0000_i1038" type="#_x0000_t75" style="width:174pt;height:232.5pt;visibility:visible">
            <v:imagedata r:id="rId20" o:title=""/>
          </v:shape>
        </w:pict>
      </w:r>
    </w:p>
    <w:p w:rsidR="00BA324E" w:rsidRPr="00E5142D" w:rsidRDefault="00BA324E" w:rsidP="00F96F0B">
      <w:pPr>
        <w:autoSpaceDE w:val="0"/>
        <w:autoSpaceDN w:val="0"/>
        <w:adjustRightInd w:val="0"/>
        <w:ind w:firstLine="851"/>
        <w:jc w:val="center"/>
        <w:rPr>
          <w:b/>
          <w:bCs/>
          <w:sz w:val="28"/>
          <w:szCs w:val="28"/>
        </w:rPr>
      </w:pPr>
      <w:r w:rsidRPr="00E5142D">
        <w:rPr>
          <w:b/>
          <w:bCs/>
          <w:sz w:val="28"/>
          <w:szCs w:val="28"/>
        </w:rPr>
        <w:t>Рисунок 2.1.2.7.7 – Система водоподготовки</w:t>
      </w:r>
    </w:p>
    <w:p w:rsidR="00BA324E" w:rsidRPr="00E5142D" w:rsidRDefault="00BA324E" w:rsidP="00BB6192">
      <w:pPr>
        <w:autoSpaceDE w:val="0"/>
        <w:autoSpaceDN w:val="0"/>
        <w:adjustRightInd w:val="0"/>
        <w:ind w:firstLine="851"/>
        <w:rPr>
          <w:sz w:val="28"/>
          <w:szCs w:val="28"/>
        </w:rPr>
      </w:pPr>
      <w:r w:rsidRPr="00E5142D">
        <w:rPr>
          <w:sz w:val="28"/>
          <w:szCs w:val="28"/>
        </w:rPr>
        <w:t xml:space="preserve">Котельная оборудована узлами учета природного газа, воды, электрической энергии. </w:t>
      </w:r>
    </w:p>
    <w:p w:rsidR="00BA324E" w:rsidRPr="00E5142D" w:rsidRDefault="00BA324E" w:rsidP="00BB6192">
      <w:pPr>
        <w:autoSpaceDE w:val="0"/>
        <w:autoSpaceDN w:val="0"/>
        <w:adjustRightInd w:val="0"/>
        <w:ind w:firstLine="851"/>
        <w:rPr>
          <w:rFonts w:ascii="TimesNewRoman" w:eastAsia="TimesNewRoman"/>
          <w:sz w:val="28"/>
          <w:szCs w:val="28"/>
        </w:rPr>
      </w:pPr>
      <w:r w:rsidRPr="00E5142D">
        <w:rPr>
          <w:sz w:val="28"/>
          <w:szCs w:val="28"/>
        </w:rPr>
        <w:t xml:space="preserve">Общество с ограниченной ответственностью </w:t>
      </w:r>
      <w:r>
        <w:rPr>
          <w:sz w:val="28"/>
          <w:szCs w:val="28"/>
        </w:rPr>
        <w:t>«</w:t>
      </w:r>
      <w:r w:rsidRPr="00E5142D">
        <w:rPr>
          <w:sz w:val="28"/>
          <w:szCs w:val="28"/>
        </w:rPr>
        <w:t>Стрелец</w:t>
      </w:r>
      <w:r>
        <w:rPr>
          <w:sz w:val="28"/>
          <w:szCs w:val="28"/>
        </w:rPr>
        <w:t>»</w:t>
      </w:r>
      <w:r w:rsidRPr="00E5142D">
        <w:rPr>
          <w:sz w:val="28"/>
          <w:szCs w:val="28"/>
        </w:rPr>
        <w:t xml:space="preserve"> является потребителем следующих видов энергетических ресурсов: электрическая энергия и природный газ. Электроснабжение котельной обеспечивается от трансформаторных подстанций ОАО </w:t>
      </w:r>
      <w:r>
        <w:rPr>
          <w:sz w:val="28"/>
          <w:szCs w:val="28"/>
        </w:rPr>
        <w:t>«</w:t>
      </w:r>
      <w:r w:rsidRPr="00E5142D">
        <w:rPr>
          <w:sz w:val="28"/>
          <w:szCs w:val="28"/>
        </w:rPr>
        <w:t>Кубаньэнергосбыт</w:t>
      </w:r>
      <w:r>
        <w:rPr>
          <w:sz w:val="28"/>
          <w:szCs w:val="28"/>
        </w:rPr>
        <w:t>»</w:t>
      </w:r>
      <w:r w:rsidRPr="00E5142D">
        <w:rPr>
          <w:sz w:val="28"/>
          <w:szCs w:val="28"/>
        </w:rPr>
        <w:t>, в соответствии с договором энергоснабжения от 20.12.2006 №1110626, по кабельным и воздушным линиям электропередач 0,4 кВ. Потребителями электроэнергии являются сетевые насосы и насосы горячего водоснабжения. Отпуск электрической энергии осуществляется через коммерческие узлы учета.</w:t>
      </w:r>
    </w:p>
    <w:p w:rsidR="00BA324E" w:rsidRPr="00E5142D" w:rsidRDefault="00BA324E" w:rsidP="00BB6192">
      <w:pPr>
        <w:autoSpaceDE w:val="0"/>
        <w:autoSpaceDN w:val="0"/>
        <w:adjustRightInd w:val="0"/>
        <w:ind w:firstLine="851"/>
        <w:rPr>
          <w:sz w:val="28"/>
          <w:szCs w:val="28"/>
        </w:rPr>
      </w:pPr>
      <w:r w:rsidRPr="00E5142D">
        <w:rPr>
          <w:sz w:val="28"/>
          <w:szCs w:val="28"/>
        </w:rPr>
        <w:t>Электроприемники котельной подключены кабельными линиями 0,4 кВ к трансформаторной подстанции. Учет полученной электрической энергии производится трехфазным многофункциональным счетчиками электроэнергии коммерческого учета активной и реактивной электроэнергии ЭНЕРГОМЕРА ЦЭ6803В (рисунок 2.1.2.7.8).</w:t>
      </w:r>
    </w:p>
    <w:p w:rsidR="00BA324E" w:rsidRPr="00E5142D" w:rsidRDefault="00BA324E" w:rsidP="00CE6ECF">
      <w:pPr>
        <w:autoSpaceDE w:val="0"/>
        <w:autoSpaceDN w:val="0"/>
        <w:adjustRightInd w:val="0"/>
        <w:ind w:firstLine="851"/>
        <w:rPr>
          <w:sz w:val="28"/>
          <w:szCs w:val="28"/>
        </w:rPr>
      </w:pPr>
      <w:r w:rsidRPr="00C70A9A">
        <w:rPr>
          <w:noProof/>
          <w:sz w:val="28"/>
          <w:szCs w:val="28"/>
        </w:rPr>
        <w:pict>
          <v:shape id="Рисунок 8" o:spid="_x0000_i1039" type="#_x0000_t75" style="width:355.5pt;height:230.25pt;visibility:visible">
            <v:imagedata r:id="rId21" o:title="" croptop="7580f"/>
          </v:shape>
        </w:pict>
      </w:r>
    </w:p>
    <w:p w:rsidR="00BA324E" w:rsidRPr="00E5142D" w:rsidRDefault="00BA324E" w:rsidP="00F56E01">
      <w:pPr>
        <w:autoSpaceDE w:val="0"/>
        <w:autoSpaceDN w:val="0"/>
        <w:adjustRightInd w:val="0"/>
        <w:ind w:firstLine="0"/>
        <w:jc w:val="center"/>
        <w:rPr>
          <w:b/>
          <w:bCs/>
          <w:sz w:val="28"/>
          <w:szCs w:val="28"/>
        </w:rPr>
      </w:pPr>
      <w:r w:rsidRPr="00E5142D">
        <w:rPr>
          <w:b/>
          <w:bCs/>
          <w:sz w:val="28"/>
          <w:szCs w:val="28"/>
        </w:rPr>
        <w:t>Рисунок 2.1.2.7.8 - Учет электроэнергии на котельной</w:t>
      </w:r>
    </w:p>
    <w:p w:rsidR="00BA324E" w:rsidRPr="00E5142D" w:rsidRDefault="00BA324E" w:rsidP="00F56E01">
      <w:pPr>
        <w:autoSpaceDE w:val="0"/>
        <w:autoSpaceDN w:val="0"/>
        <w:adjustRightInd w:val="0"/>
        <w:ind w:firstLine="851"/>
        <w:rPr>
          <w:sz w:val="28"/>
          <w:szCs w:val="28"/>
        </w:rPr>
      </w:pPr>
      <w:r w:rsidRPr="00E5142D">
        <w:rPr>
          <w:sz w:val="28"/>
          <w:szCs w:val="28"/>
        </w:rPr>
        <w:t xml:space="preserve">Водоснабжение котельной осуществляется от ООО </w:t>
      </w:r>
      <w:r>
        <w:rPr>
          <w:sz w:val="28"/>
          <w:szCs w:val="28"/>
        </w:rPr>
        <w:t>«</w:t>
      </w:r>
      <w:r w:rsidRPr="00E5142D">
        <w:rPr>
          <w:sz w:val="28"/>
          <w:szCs w:val="28"/>
        </w:rPr>
        <w:t>КХ Краснодарское</w:t>
      </w:r>
      <w:r>
        <w:rPr>
          <w:sz w:val="28"/>
          <w:szCs w:val="28"/>
        </w:rPr>
        <w:t>»</w:t>
      </w:r>
      <w:r w:rsidRPr="00E5142D">
        <w:rPr>
          <w:sz w:val="28"/>
          <w:szCs w:val="28"/>
        </w:rPr>
        <w:t>.Учет потребляемой водопроводной воды обеспечивается водомером СТВХ (рисунок 2.1.2.7.9).</w:t>
      </w:r>
    </w:p>
    <w:p w:rsidR="00BA324E" w:rsidRDefault="00BA324E" w:rsidP="00F56E01">
      <w:pPr>
        <w:autoSpaceDE w:val="0"/>
        <w:autoSpaceDN w:val="0"/>
        <w:adjustRightInd w:val="0"/>
        <w:ind w:firstLine="0"/>
        <w:jc w:val="center"/>
        <w:rPr>
          <w:b/>
          <w:bCs/>
        </w:rPr>
      </w:pPr>
      <w:r w:rsidRPr="00C70A9A">
        <w:rPr>
          <w:b/>
          <w:bCs/>
          <w:noProof/>
        </w:rPr>
        <w:pict>
          <v:shape id="_x0000_i1040" type="#_x0000_t75" style="width:369.75pt;height:276.75pt;visibility:visible">
            <v:imagedata r:id="rId22" o:title=""/>
          </v:shape>
        </w:pict>
      </w:r>
    </w:p>
    <w:p w:rsidR="00BA324E" w:rsidRPr="00E5142D" w:rsidRDefault="00BA324E" w:rsidP="00F56E01">
      <w:pPr>
        <w:autoSpaceDE w:val="0"/>
        <w:autoSpaceDN w:val="0"/>
        <w:adjustRightInd w:val="0"/>
        <w:ind w:firstLine="0"/>
        <w:jc w:val="center"/>
        <w:rPr>
          <w:b/>
          <w:bCs/>
          <w:sz w:val="28"/>
          <w:szCs w:val="28"/>
        </w:rPr>
      </w:pPr>
      <w:r w:rsidRPr="00E5142D">
        <w:rPr>
          <w:b/>
          <w:bCs/>
          <w:sz w:val="28"/>
          <w:szCs w:val="28"/>
        </w:rPr>
        <w:t>Рисунок 2.1.2.7.9 – Узел учета воды</w:t>
      </w:r>
    </w:p>
    <w:p w:rsidR="00BA324E" w:rsidRPr="00E5142D" w:rsidRDefault="00BA324E" w:rsidP="00763833">
      <w:pPr>
        <w:autoSpaceDE w:val="0"/>
        <w:autoSpaceDN w:val="0"/>
        <w:adjustRightInd w:val="0"/>
        <w:ind w:firstLine="851"/>
        <w:rPr>
          <w:sz w:val="28"/>
          <w:szCs w:val="28"/>
        </w:rPr>
      </w:pPr>
      <w:r w:rsidRPr="00E5142D">
        <w:rPr>
          <w:sz w:val="28"/>
          <w:szCs w:val="28"/>
        </w:rPr>
        <w:t xml:space="preserve">Газоснабжение котельной обеспечивается от ООО </w:t>
      </w:r>
      <w:r>
        <w:rPr>
          <w:sz w:val="28"/>
          <w:szCs w:val="28"/>
        </w:rPr>
        <w:t>«</w:t>
      </w:r>
      <w:r w:rsidRPr="00E5142D">
        <w:rPr>
          <w:sz w:val="28"/>
          <w:szCs w:val="28"/>
        </w:rPr>
        <w:t>Газпром межрегионгаз Майкоп</w:t>
      </w:r>
      <w:r>
        <w:rPr>
          <w:sz w:val="28"/>
          <w:szCs w:val="28"/>
        </w:rPr>
        <w:t>»</w:t>
      </w:r>
      <w:r w:rsidRPr="00E5142D">
        <w:rPr>
          <w:sz w:val="28"/>
          <w:szCs w:val="28"/>
        </w:rPr>
        <w:t>. Котельная оборудована узлом учета количества газа с счетчиком типа СГ-16МТ-650-Р – рисунок 2.1.2.7.10.</w:t>
      </w:r>
    </w:p>
    <w:p w:rsidR="00BA324E" w:rsidRDefault="00BA324E" w:rsidP="00F56E01">
      <w:pPr>
        <w:autoSpaceDE w:val="0"/>
        <w:autoSpaceDN w:val="0"/>
        <w:adjustRightInd w:val="0"/>
        <w:ind w:firstLine="0"/>
        <w:jc w:val="center"/>
        <w:rPr>
          <w:b/>
          <w:bCs/>
        </w:rPr>
      </w:pPr>
      <w:r w:rsidRPr="00C70A9A">
        <w:rPr>
          <w:b/>
          <w:bCs/>
          <w:noProof/>
        </w:rPr>
        <w:pict>
          <v:shape id="_x0000_i1041" type="#_x0000_t75" style="width:381pt;height:285.75pt;visibility:visible">
            <v:imagedata r:id="rId23" o:title=""/>
          </v:shape>
        </w:pict>
      </w:r>
    </w:p>
    <w:p w:rsidR="00BA324E" w:rsidRPr="00F56E01" w:rsidRDefault="00BA324E" w:rsidP="00F56E01">
      <w:pPr>
        <w:autoSpaceDE w:val="0"/>
        <w:autoSpaceDN w:val="0"/>
        <w:adjustRightInd w:val="0"/>
        <w:ind w:firstLine="0"/>
        <w:jc w:val="center"/>
        <w:rPr>
          <w:b/>
          <w:bCs/>
        </w:rPr>
      </w:pPr>
      <w:r w:rsidRPr="00E5142D">
        <w:rPr>
          <w:b/>
          <w:bCs/>
          <w:sz w:val="28"/>
          <w:szCs w:val="28"/>
        </w:rPr>
        <w:t>Рисунок 5.1.2.7.10 – Узел учета газа</w:t>
      </w:r>
    </w:p>
    <w:p w:rsidR="00BA324E" w:rsidRPr="00E5142D" w:rsidRDefault="00BA324E" w:rsidP="006713D6">
      <w:pPr>
        <w:autoSpaceDE w:val="0"/>
        <w:autoSpaceDN w:val="0"/>
        <w:adjustRightInd w:val="0"/>
        <w:ind w:firstLine="0"/>
        <w:jc w:val="center"/>
      </w:pPr>
      <w:r w:rsidRPr="00C86A3C">
        <w:rPr>
          <w:noProof/>
        </w:rPr>
        <w:pict>
          <v:shape id="_x0000_i1042" type="#_x0000_t75" alt="18" style="width:385.5pt;height:369pt;visibility:visible">
            <v:imagedata r:id="rId24" o:title=""/>
          </v:shape>
        </w:pict>
      </w:r>
    </w:p>
    <w:p w:rsidR="00BA324E" w:rsidRDefault="00BA324E" w:rsidP="00D62F69">
      <w:pPr>
        <w:autoSpaceDE w:val="0"/>
        <w:autoSpaceDN w:val="0"/>
        <w:adjustRightInd w:val="0"/>
        <w:ind w:firstLine="0"/>
        <w:jc w:val="center"/>
        <w:rPr>
          <w:b/>
          <w:bCs/>
          <w:sz w:val="28"/>
          <w:szCs w:val="28"/>
        </w:rPr>
      </w:pPr>
      <w:r w:rsidRPr="00E5142D">
        <w:rPr>
          <w:b/>
          <w:bCs/>
          <w:sz w:val="28"/>
          <w:szCs w:val="28"/>
        </w:rPr>
        <w:t>Рисунок 5.1.2.7.11 – Узел учета количества теплоты</w:t>
      </w:r>
    </w:p>
    <w:p w:rsidR="00BA324E" w:rsidRDefault="00BA324E" w:rsidP="00392772">
      <w:pPr>
        <w:tabs>
          <w:tab w:val="left" w:pos="5475"/>
        </w:tabs>
        <w:autoSpaceDE w:val="0"/>
        <w:autoSpaceDN w:val="0"/>
        <w:adjustRightInd w:val="0"/>
        <w:ind w:firstLine="0"/>
        <w:jc w:val="left"/>
      </w:pPr>
      <w:r>
        <w:tab/>
      </w:r>
    </w:p>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 w:rsidR="00BA324E" w:rsidRDefault="00BA324E" w:rsidP="00392772">
      <w:pPr>
        <w:ind w:firstLine="0"/>
        <w:rPr>
          <w:sz w:val="28"/>
          <w:szCs w:val="28"/>
        </w:rPr>
        <w:sectPr w:rsidR="00BA324E" w:rsidSect="00E5142D">
          <w:headerReference w:type="default" r:id="rId25"/>
          <w:footerReference w:type="default" r:id="rId26"/>
          <w:headerReference w:type="first" r:id="rId27"/>
          <w:pgSz w:w="11907" w:h="16840" w:code="9"/>
          <w:pgMar w:top="1134" w:right="1134" w:bottom="1134" w:left="1418" w:header="426" w:footer="0" w:gutter="0"/>
          <w:cols w:space="708"/>
          <w:formProt w:val="0"/>
          <w:titlePg/>
          <w:docGrid w:linePitch="360"/>
        </w:sectPr>
      </w:pPr>
    </w:p>
    <w:p w:rsidR="00BA324E" w:rsidRPr="00E5142D" w:rsidRDefault="00BA324E" w:rsidP="00392772">
      <w:pPr>
        <w:ind w:firstLine="851"/>
        <w:rPr>
          <w:b/>
          <w:bCs/>
          <w:sz w:val="28"/>
          <w:szCs w:val="28"/>
        </w:rPr>
      </w:pPr>
      <w:r w:rsidRPr="00E5142D">
        <w:rPr>
          <w:b/>
          <w:bCs/>
          <w:sz w:val="28"/>
          <w:szCs w:val="28"/>
        </w:rPr>
        <w:t>Структура основного оборудования</w:t>
      </w:r>
    </w:p>
    <w:p w:rsidR="00BA324E" w:rsidRPr="00E5142D" w:rsidRDefault="00BA324E" w:rsidP="00392772">
      <w:pPr>
        <w:ind w:firstLine="851"/>
        <w:rPr>
          <w:sz w:val="28"/>
          <w:szCs w:val="28"/>
        </w:rPr>
      </w:pPr>
      <w:r w:rsidRPr="00E5142D">
        <w:rPr>
          <w:sz w:val="28"/>
          <w:szCs w:val="28"/>
        </w:rPr>
        <w:t>Данные о составе основного и вспомогательного оборудования по источникам тепловой энергии представлены в таблицах 2.1.2.2 – 2.1.2.3.</w:t>
      </w:r>
    </w:p>
    <w:p w:rsidR="00BA324E" w:rsidRDefault="00BA324E" w:rsidP="00392772">
      <w:pPr>
        <w:ind w:firstLine="0"/>
        <w:jc w:val="left"/>
        <w:rPr>
          <w:b/>
          <w:bCs/>
          <w:sz w:val="28"/>
          <w:szCs w:val="28"/>
        </w:rPr>
      </w:pPr>
      <w:r w:rsidRPr="00E5142D">
        <w:rPr>
          <w:b/>
          <w:bCs/>
          <w:sz w:val="28"/>
          <w:szCs w:val="28"/>
        </w:rPr>
        <w:t>Таблица 2.1.2.2 -  Котловое оборудование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09"/>
        <w:gridCol w:w="1700"/>
        <w:gridCol w:w="1843"/>
        <w:gridCol w:w="1420"/>
        <w:gridCol w:w="1260"/>
        <w:gridCol w:w="1431"/>
        <w:gridCol w:w="1417"/>
        <w:gridCol w:w="1275"/>
        <w:gridCol w:w="1278"/>
        <w:gridCol w:w="1355"/>
      </w:tblGrid>
      <w:tr w:rsidR="00BA324E" w:rsidRPr="002C18EC">
        <w:trPr>
          <w:trHeight w:val="639"/>
          <w:tblHeader/>
          <w:jc w:val="center"/>
        </w:trPr>
        <w:tc>
          <w:tcPr>
            <w:tcW w:w="612" w:type="pct"/>
            <w:vMerge w:val="restart"/>
            <w:shd w:val="clear" w:color="auto" w:fill="BFBFBF"/>
            <w:vAlign w:val="center"/>
          </w:tcPr>
          <w:p w:rsidR="00BA324E" w:rsidRPr="002C18EC" w:rsidRDefault="00BA324E" w:rsidP="00392772">
            <w:pPr>
              <w:spacing w:line="240" w:lineRule="auto"/>
              <w:ind w:firstLine="0"/>
              <w:jc w:val="center"/>
              <w:rPr>
                <w:b/>
                <w:bCs/>
                <w:sz w:val="24"/>
                <w:szCs w:val="24"/>
              </w:rPr>
            </w:pPr>
            <w:r>
              <w:rPr>
                <w:b/>
                <w:bCs/>
                <w:sz w:val="24"/>
                <w:szCs w:val="24"/>
              </w:rPr>
              <w:t>Наименование котельной</w:t>
            </w:r>
          </w:p>
        </w:tc>
        <w:tc>
          <w:tcPr>
            <w:tcW w:w="575"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Марка  котлов</w:t>
            </w:r>
          </w:p>
        </w:tc>
        <w:tc>
          <w:tcPr>
            <w:tcW w:w="623"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Тип котла (водогрейный, паровой)</w:t>
            </w:r>
          </w:p>
        </w:tc>
        <w:tc>
          <w:tcPr>
            <w:tcW w:w="480"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Указать рабочие и резервные котлы</w:t>
            </w:r>
          </w:p>
        </w:tc>
        <w:tc>
          <w:tcPr>
            <w:tcW w:w="426"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КПД котла, %</w:t>
            </w:r>
          </w:p>
        </w:tc>
        <w:tc>
          <w:tcPr>
            <w:tcW w:w="484"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Удельный расход услов -ного топлива (кг.у.т/Гкал)</w:t>
            </w:r>
          </w:p>
        </w:tc>
        <w:tc>
          <w:tcPr>
            <w:tcW w:w="479"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Мощность, Гкал/ч</w:t>
            </w:r>
          </w:p>
        </w:tc>
        <w:tc>
          <w:tcPr>
            <w:tcW w:w="863" w:type="pct"/>
            <w:gridSpan w:val="2"/>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Температура,</w:t>
            </w:r>
            <w:r>
              <w:t xml:space="preserve"> °</w:t>
            </w:r>
            <w:r w:rsidRPr="002C18EC">
              <w:rPr>
                <w:b/>
                <w:bCs/>
                <w:color w:val="000000"/>
                <w:sz w:val="24"/>
                <w:szCs w:val="24"/>
              </w:rPr>
              <w:t>С</w:t>
            </w:r>
          </w:p>
        </w:tc>
        <w:tc>
          <w:tcPr>
            <w:tcW w:w="458"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Год ввода котла в экс– плуатацию / послед. кап. ремон.</w:t>
            </w:r>
          </w:p>
        </w:tc>
      </w:tr>
      <w:tr w:rsidR="00BA324E" w:rsidRPr="002C18EC">
        <w:trPr>
          <w:trHeight w:val="1005"/>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Merge/>
            <w:vAlign w:val="center"/>
          </w:tcPr>
          <w:p w:rsidR="00BA324E" w:rsidRPr="002C18EC" w:rsidRDefault="00BA324E" w:rsidP="00392772">
            <w:pPr>
              <w:spacing w:line="240" w:lineRule="auto"/>
              <w:ind w:firstLine="0"/>
              <w:jc w:val="center"/>
              <w:rPr>
                <w:color w:val="000000"/>
                <w:sz w:val="24"/>
                <w:szCs w:val="24"/>
              </w:rPr>
            </w:pPr>
          </w:p>
        </w:tc>
        <w:tc>
          <w:tcPr>
            <w:tcW w:w="623" w:type="pct"/>
            <w:vMerge/>
            <w:vAlign w:val="center"/>
          </w:tcPr>
          <w:p w:rsidR="00BA324E" w:rsidRPr="002C18EC" w:rsidRDefault="00BA324E" w:rsidP="00392772">
            <w:pPr>
              <w:spacing w:line="240" w:lineRule="auto"/>
              <w:ind w:firstLine="0"/>
              <w:jc w:val="left"/>
              <w:rPr>
                <w:color w:val="000000"/>
                <w:sz w:val="24"/>
                <w:szCs w:val="24"/>
              </w:rPr>
            </w:pPr>
          </w:p>
        </w:tc>
        <w:tc>
          <w:tcPr>
            <w:tcW w:w="480" w:type="pct"/>
            <w:vMerge/>
            <w:vAlign w:val="center"/>
          </w:tcPr>
          <w:p w:rsidR="00BA324E" w:rsidRPr="002C18EC" w:rsidRDefault="00BA324E" w:rsidP="00392772">
            <w:pPr>
              <w:spacing w:line="240" w:lineRule="auto"/>
              <w:ind w:firstLine="0"/>
              <w:jc w:val="left"/>
              <w:rPr>
                <w:color w:val="000000"/>
                <w:sz w:val="24"/>
                <w:szCs w:val="24"/>
              </w:rPr>
            </w:pPr>
          </w:p>
        </w:tc>
        <w:tc>
          <w:tcPr>
            <w:tcW w:w="426" w:type="pct"/>
            <w:vMerge/>
            <w:vAlign w:val="center"/>
          </w:tcPr>
          <w:p w:rsidR="00BA324E" w:rsidRPr="002C18EC" w:rsidRDefault="00BA324E" w:rsidP="00392772">
            <w:pPr>
              <w:spacing w:line="240" w:lineRule="auto"/>
              <w:ind w:firstLine="0"/>
              <w:jc w:val="center"/>
              <w:rPr>
                <w:color w:val="000000"/>
                <w:sz w:val="24"/>
                <w:szCs w:val="24"/>
              </w:rPr>
            </w:pPr>
          </w:p>
        </w:tc>
        <w:tc>
          <w:tcPr>
            <w:tcW w:w="484" w:type="pct"/>
            <w:vMerge/>
            <w:vAlign w:val="center"/>
          </w:tcPr>
          <w:p w:rsidR="00BA324E" w:rsidRPr="002C18EC" w:rsidRDefault="00BA324E" w:rsidP="00392772">
            <w:pPr>
              <w:spacing w:line="240" w:lineRule="auto"/>
              <w:ind w:firstLine="0"/>
              <w:jc w:val="left"/>
              <w:rPr>
                <w:color w:val="000000"/>
                <w:sz w:val="24"/>
                <w:szCs w:val="24"/>
              </w:rPr>
            </w:pPr>
          </w:p>
        </w:tc>
        <w:tc>
          <w:tcPr>
            <w:tcW w:w="479" w:type="pct"/>
            <w:vMerge/>
            <w:vAlign w:val="center"/>
          </w:tcPr>
          <w:p w:rsidR="00BA324E" w:rsidRPr="002C18EC" w:rsidRDefault="00BA324E" w:rsidP="00392772">
            <w:pPr>
              <w:spacing w:line="240" w:lineRule="auto"/>
              <w:ind w:firstLine="0"/>
              <w:jc w:val="left"/>
              <w:rPr>
                <w:color w:val="000000"/>
                <w:sz w:val="24"/>
                <w:szCs w:val="24"/>
              </w:rPr>
            </w:pPr>
          </w:p>
        </w:tc>
        <w:tc>
          <w:tcPr>
            <w:tcW w:w="431" w:type="pc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Пара</w:t>
            </w:r>
            <w:r w:rsidRPr="002C18EC">
              <w:rPr>
                <w:color w:val="000000"/>
                <w:sz w:val="24"/>
                <w:szCs w:val="24"/>
              </w:rPr>
              <w:t>(</w:t>
            </w:r>
            <w:r w:rsidRPr="002C18EC">
              <w:rPr>
                <w:b/>
                <w:bCs/>
                <w:color w:val="000000"/>
                <w:sz w:val="24"/>
                <w:szCs w:val="24"/>
                <w:shd w:val="clear" w:color="auto" w:fill="BFBFBF"/>
              </w:rPr>
              <w:t>воды) на выходе</w:t>
            </w:r>
          </w:p>
        </w:tc>
        <w:tc>
          <w:tcPr>
            <w:tcW w:w="431" w:type="pct"/>
            <w:shd w:val="clear" w:color="auto" w:fill="BFBFBF"/>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Питатель- ной воды</w:t>
            </w:r>
          </w:p>
        </w:tc>
        <w:tc>
          <w:tcPr>
            <w:tcW w:w="458" w:type="pct"/>
            <w:vMerge/>
            <w:vAlign w:val="center"/>
          </w:tcPr>
          <w:p w:rsidR="00BA324E" w:rsidRPr="002C18EC" w:rsidRDefault="00BA324E" w:rsidP="00392772">
            <w:pPr>
              <w:spacing w:line="240" w:lineRule="auto"/>
              <w:ind w:firstLine="0"/>
              <w:jc w:val="left"/>
              <w:rPr>
                <w:color w:val="000000"/>
                <w:sz w:val="24"/>
                <w:szCs w:val="24"/>
              </w:rPr>
            </w:pPr>
          </w:p>
        </w:tc>
      </w:tr>
      <w:tr w:rsidR="00BA324E" w:rsidRPr="002C18EC">
        <w:trPr>
          <w:trHeight w:val="268"/>
          <w:jc w:val="center"/>
        </w:trPr>
        <w:tc>
          <w:tcPr>
            <w:tcW w:w="612" w:type="pct"/>
            <w:vMerge w:val="restart"/>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w:t>
            </w:r>
            <w:r>
              <w:rPr>
                <w:sz w:val="24"/>
                <w:szCs w:val="24"/>
              </w:rPr>
              <w:t xml:space="preserve"> Энгельса</w:t>
            </w: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резервн.</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67</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1999</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резервн.</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69</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52</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1999</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66</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48</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1999</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ремонт</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0,00</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1999</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47</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1999</w:t>
            </w: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58" w:type="pct"/>
            <w:vAlign w:val="center"/>
          </w:tcPr>
          <w:p w:rsidR="00BA324E" w:rsidRPr="002C18EC" w:rsidRDefault="00BA324E" w:rsidP="00392772">
            <w:pPr>
              <w:spacing w:line="240" w:lineRule="auto"/>
              <w:ind w:firstLine="0"/>
              <w:jc w:val="center"/>
              <w:rPr>
                <w:color w:val="000000"/>
                <w:sz w:val="24"/>
                <w:szCs w:val="24"/>
              </w:rPr>
            </w:pPr>
          </w:p>
        </w:tc>
      </w:tr>
      <w:tr w:rsidR="00BA324E" w:rsidRPr="002C18EC">
        <w:trPr>
          <w:trHeight w:val="268"/>
          <w:jc w:val="center"/>
        </w:trPr>
        <w:tc>
          <w:tcPr>
            <w:tcW w:w="612"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 xml:space="preserve">Котельная по </w:t>
            </w:r>
            <w:r>
              <w:rPr>
                <w:sz w:val="24"/>
                <w:szCs w:val="24"/>
              </w:rPr>
              <w:t>ул.Гагарина</w:t>
            </w: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90,1</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158,56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88,7</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161,06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59</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45</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резервн.</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89,2</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160,16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59</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45</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ремонт</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0,00</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58" w:type="pct"/>
            <w:vAlign w:val="center"/>
          </w:tcPr>
          <w:p w:rsidR="00BA324E" w:rsidRPr="002C18EC" w:rsidRDefault="00BA324E" w:rsidP="00392772">
            <w:pPr>
              <w:spacing w:line="240" w:lineRule="auto"/>
              <w:ind w:firstLine="0"/>
              <w:jc w:val="center"/>
              <w:rPr>
                <w:color w:val="000000"/>
                <w:sz w:val="24"/>
                <w:szCs w:val="24"/>
              </w:rPr>
            </w:pPr>
          </w:p>
        </w:tc>
      </w:tr>
      <w:tr w:rsidR="00BA324E" w:rsidRPr="002C18EC">
        <w:trPr>
          <w:trHeight w:val="268"/>
          <w:jc w:val="center"/>
        </w:trPr>
        <w:tc>
          <w:tcPr>
            <w:tcW w:w="612"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Лаухина</w:t>
            </w: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КВС-3 ГКЛ</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рабочий</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82,8</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172,54</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2002</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КВС-3 ГКЛ</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рабочий</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82,8</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172,54</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1996</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КВС-3 ГКЛ</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резервн.</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82,8</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172,54</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1996</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p>
        </w:tc>
        <w:tc>
          <w:tcPr>
            <w:tcW w:w="623" w:type="pct"/>
            <w:vAlign w:val="center"/>
          </w:tcPr>
          <w:p w:rsidR="00BA324E" w:rsidRPr="002C18EC" w:rsidRDefault="00BA324E" w:rsidP="00392772">
            <w:pPr>
              <w:spacing w:line="240" w:lineRule="auto"/>
              <w:ind w:firstLine="0"/>
              <w:jc w:val="center"/>
              <w:rPr>
                <w:color w:val="000000"/>
                <w:sz w:val="24"/>
                <w:szCs w:val="24"/>
              </w:rPr>
            </w:pPr>
          </w:p>
        </w:tc>
        <w:tc>
          <w:tcPr>
            <w:tcW w:w="480" w:type="pct"/>
            <w:vAlign w:val="center"/>
          </w:tcPr>
          <w:p w:rsidR="00BA324E" w:rsidRPr="002C18EC" w:rsidRDefault="00BA324E" w:rsidP="00392772">
            <w:pPr>
              <w:spacing w:line="240" w:lineRule="auto"/>
              <w:ind w:firstLine="0"/>
              <w:jc w:val="center"/>
              <w:rPr>
                <w:color w:val="000000"/>
                <w:sz w:val="24"/>
                <w:szCs w:val="24"/>
              </w:rPr>
            </w:pPr>
          </w:p>
        </w:tc>
        <w:tc>
          <w:tcPr>
            <w:tcW w:w="426" w:type="pct"/>
            <w:vAlign w:val="center"/>
          </w:tcPr>
          <w:p w:rsidR="00BA324E" w:rsidRPr="002C18EC" w:rsidRDefault="00BA324E" w:rsidP="00392772">
            <w:pPr>
              <w:spacing w:line="240" w:lineRule="auto"/>
              <w:ind w:firstLine="0"/>
              <w:jc w:val="center"/>
              <w:rPr>
                <w:color w:val="000000"/>
                <w:sz w:val="24"/>
                <w:szCs w:val="24"/>
              </w:rPr>
            </w:pPr>
          </w:p>
        </w:tc>
        <w:tc>
          <w:tcPr>
            <w:tcW w:w="484" w:type="pct"/>
            <w:vAlign w:val="center"/>
          </w:tcPr>
          <w:p w:rsidR="00BA324E" w:rsidRPr="002C18EC" w:rsidRDefault="00BA324E" w:rsidP="00392772">
            <w:pPr>
              <w:spacing w:line="240" w:lineRule="auto"/>
              <w:ind w:firstLine="0"/>
              <w:jc w:val="center"/>
              <w:rPr>
                <w:color w:val="000000"/>
                <w:sz w:val="24"/>
                <w:szCs w:val="24"/>
              </w:rPr>
            </w:pPr>
          </w:p>
        </w:tc>
        <w:tc>
          <w:tcPr>
            <w:tcW w:w="479" w:type="pct"/>
            <w:vAlign w:val="center"/>
          </w:tcPr>
          <w:p w:rsidR="00BA324E" w:rsidRPr="002C18EC" w:rsidRDefault="00BA324E" w:rsidP="00392772">
            <w:pPr>
              <w:spacing w:line="240" w:lineRule="auto"/>
              <w:ind w:firstLine="0"/>
              <w:jc w:val="center"/>
              <w:rPr>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58" w:type="pct"/>
            <w:vAlign w:val="center"/>
          </w:tcPr>
          <w:p w:rsidR="00BA324E" w:rsidRPr="002C18EC" w:rsidRDefault="00BA324E" w:rsidP="00392772">
            <w:pPr>
              <w:spacing w:line="240" w:lineRule="auto"/>
              <w:ind w:firstLine="0"/>
              <w:jc w:val="center"/>
              <w:rPr>
                <w:color w:val="000000"/>
                <w:sz w:val="24"/>
                <w:szCs w:val="24"/>
              </w:rPr>
            </w:pP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58" w:type="pct"/>
            <w:vAlign w:val="center"/>
          </w:tcPr>
          <w:p w:rsidR="00BA324E" w:rsidRPr="002C18EC" w:rsidRDefault="00BA324E" w:rsidP="00392772">
            <w:pPr>
              <w:spacing w:line="240" w:lineRule="auto"/>
              <w:ind w:firstLine="0"/>
              <w:jc w:val="center"/>
              <w:rPr>
                <w:b/>
                <w:bCs/>
                <w:color w:val="000000"/>
                <w:sz w:val="24"/>
                <w:szCs w:val="24"/>
              </w:rPr>
            </w:pPr>
          </w:p>
        </w:tc>
      </w:tr>
      <w:tr w:rsidR="00BA324E" w:rsidRPr="002C18EC">
        <w:trPr>
          <w:trHeight w:val="268"/>
          <w:jc w:val="center"/>
        </w:trPr>
        <w:tc>
          <w:tcPr>
            <w:tcW w:w="612"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Дорожная</w:t>
            </w: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90,1</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158,56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65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88,7</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161,06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59</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45</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КС-1</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резервн.</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89,2</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160,16</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1,2</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59</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45</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1985</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58" w:type="pct"/>
            <w:vAlign w:val="center"/>
          </w:tcPr>
          <w:p w:rsidR="00BA324E" w:rsidRPr="002C18EC" w:rsidRDefault="00BA324E" w:rsidP="00392772">
            <w:pPr>
              <w:spacing w:line="240" w:lineRule="auto"/>
              <w:ind w:firstLine="0"/>
              <w:jc w:val="center"/>
              <w:rPr>
                <w:b/>
                <w:bCs/>
                <w:color w:val="000000"/>
                <w:sz w:val="24"/>
                <w:szCs w:val="24"/>
              </w:rPr>
            </w:pPr>
          </w:p>
        </w:tc>
      </w:tr>
      <w:tr w:rsidR="00BA324E" w:rsidRPr="002C18EC">
        <w:trPr>
          <w:trHeight w:val="282"/>
          <w:jc w:val="center"/>
        </w:trPr>
        <w:tc>
          <w:tcPr>
            <w:tcW w:w="612"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Заводская</w:t>
            </w: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КВГ-2,5-95</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рабочий</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2,15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2006</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КВГ-2,5-96</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рабочий</w:t>
            </w:r>
          </w:p>
        </w:tc>
        <w:tc>
          <w:tcPr>
            <w:tcW w:w="426"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92,4</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154,61</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2,15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95</w:t>
            </w:r>
          </w:p>
        </w:tc>
        <w:tc>
          <w:tcPr>
            <w:tcW w:w="431"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30</w:t>
            </w:r>
          </w:p>
        </w:tc>
        <w:tc>
          <w:tcPr>
            <w:tcW w:w="458"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2006</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80"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26"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79"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 </w:t>
            </w:r>
          </w:p>
        </w:tc>
        <w:tc>
          <w:tcPr>
            <w:tcW w:w="431"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31"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58"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58" w:type="pct"/>
            <w:vAlign w:val="center"/>
          </w:tcPr>
          <w:p w:rsidR="00BA324E" w:rsidRPr="002C18EC" w:rsidRDefault="00BA324E" w:rsidP="00392772">
            <w:pPr>
              <w:spacing w:line="240" w:lineRule="auto"/>
              <w:ind w:firstLine="0"/>
              <w:jc w:val="center"/>
              <w:rPr>
                <w:b/>
                <w:bCs/>
                <w:color w:val="000000"/>
                <w:sz w:val="24"/>
                <w:szCs w:val="24"/>
              </w:rPr>
            </w:pPr>
          </w:p>
        </w:tc>
      </w:tr>
      <w:tr w:rsidR="00BA324E" w:rsidRPr="002C18EC">
        <w:trPr>
          <w:trHeight w:val="268"/>
          <w:jc w:val="center"/>
        </w:trPr>
        <w:tc>
          <w:tcPr>
            <w:tcW w:w="612"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Пушкина</w:t>
            </w:r>
          </w:p>
        </w:tc>
        <w:tc>
          <w:tcPr>
            <w:tcW w:w="575" w:type="pct"/>
            <w:vAlign w:val="center"/>
          </w:tcPr>
          <w:p w:rsidR="00BA324E" w:rsidRPr="002C18EC" w:rsidRDefault="00BA324E" w:rsidP="00392772">
            <w:pPr>
              <w:spacing w:line="240" w:lineRule="auto"/>
              <w:ind w:firstLine="0"/>
              <w:jc w:val="center"/>
              <w:rPr>
                <w:sz w:val="24"/>
                <w:szCs w:val="24"/>
              </w:rPr>
            </w:pPr>
            <w:r w:rsidRPr="002C18EC">
              <w:rPr>
                <w:sz w:val="24"/>
                <w:szCs w:val="24"/>
              </w:rPr>
              <w:t>КВГ-0,6</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26" w:type="pct"/>
            <w:vAlign w:val="center"/>
          </w:tcPr>
          <w:p w:rsidR="00BA324E" w:rsidRPr="002C18EC" w:rsidRDefault="00BA324E" w:rsidP="00392772">
            <w:pPr>
              <w:spacing w:line="240" w:lineRule="auto"/>
              <w:ind w:firstLine="0"/>
              <w:jc w:val="center"/>
              <w:rPr>
                <w:sz w:val="24"/>
                <w:szCs w:val="24"/>
              </w:rPr>
            </w:pPr>
            <w:r w:rsidRPr="002C18EC">
              <w:rPr>
                <w:sz w:val="24"/>
                <w:szCs w:val="24"/>
              </w:rPr>
              <w:t>87,1</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164,02</w:t>
            </w:r>
          </w:p>
        </w:tc>
        <w:tc>
          <w:tcPr>
            <w:tcW w:w="479" w:type="pct"/>
            <w:vAlign w:val="center"/>
          </w:tcPr>
          <w:p w:rsidR="00BA324E" w:rsidRPr="002C18EC" w:rsidRDefault="00BA324E" w:rsidP="00392772">
            <w:pPr>
              <w:spacing w:line="240" w:lineRule="auto"/>
              <w:ind w:firstLine="0"/>
              <w:jc w:val="center"/>
              <w:rPr>
                <w:sz w:val="24"/>
                <w:szCs w:val="24"/>
              </w:rPr>
            </w:pPr>
            <w:r w:rsidRPr="002C18EC">
              <w:rPr>
                <w:sz w:val="24"/>
                <w:szCs w:val="24"/>
              </w:rPr>
              <w:t>0,6</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95</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70</w:t>
            </w:r>
          </w:p>
        </w:tc>
        <w:tc>
          <w:tcPr>
            <w:tcW w:w="458" w:type="pct"/>
            <w:vAlign w:val="center"/>
          </w:tcPr>
          <w:p w:rsidR="00BA324E" w:rsidRPr="002C18EC" w:rsidRDefault="00BA324E" w:rsidP="00392772">
            <w:pPr>
              <w:spacing w:line="240" w:lineRule="auto"/>
              <w:ind w:firstLine="0"/>
              <w:jc w:val="center"/>
              <w:rPr>
                <w:sz w:val="24"/>
                <w:szCs w:val="24"/>
              </w:rPr>
            </w:pPr>
            <w:r w:rsidRPr="002C18EC">
              <w:rPr>
                <w:sz w:val="24"/>
                <w:szCs w:val="24"/>
              </w:rPr>
              <w:t>2000</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sz w:val="24"/>
                <w:szCs w:val="24"/>
              </w:rPr>
            </w:pPr>
            <w:r w:rsidRPr="002C18EC">
              <w:rPr>
                <w:sz w:val="24"/>
                <w:szCs w:val="24"/>
              </w:rPr>
              <w:t>КВГ-0,6</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26" w:type="pct"/>
            <w:vAlign w:val="center"/>
          </w:tcPr>
          <w:p w:rsidR="00BA324E" w:rsidRPr="002C18EC" w:rsidRDefault="00BA324E" w:rsidP="00392772">
            <w:pPr>
              <w:spacing w:line="240" w:lineRule="auto"/>
              <w:ind w:firstLine="0"/>
              <w:jc w:val="center"/>
              <w:rPr>
                <w:sz w:val="24"/>
                <w:szCs w:val="24"/>
              </w:rPr>
            </w:pPr>
            <w:r w:rsidRPr="002C18EC">
              <w:rPr>
                <w:sz w:val="24"/>
                <w:szCs w:val="24"/>
              </w:rPr>
              <w:t>84,8</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168,47</w:t>
            </w:r>
          </w:p>
        </w:tc>
        <w:tc>
          <w:tcPr>
            <w:tcW w:w="479" w:type="pct"/>
            <w:vAlign w:val="center"/>
          </w:tcPr>
          <w:p w:rsidR="00BA324E" w:rsidRPr="002C18EC" w:rsidRDefault="00BA324E" w:rsidP="00392772">
            <w:pPr>
              <w:spacing w:line="240" w:lineRule="auto"/>
              <w:ind w:firstLine="0"/>
              <w:jc w:val="center"/>
              <w:rPr>
                <w:sz w:val="24"/>
                <w:szCs w:val="24"/>
              </w:rPr>
            </w:pPr>
            <w:r w:rsidRPr="002C18EC">
              <w:rPr>
                <w:sz w:val="24"/>
                <w:szCs w:val="24"/>
              </w:rPr>
              <w:t>0,6</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95</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70</w:t>
            </w:r>
          </w:p>
        </w:tc>
        <w:tc>
          <w:tcPr>
            <w:tcW w:w="458" w:type="pct"/>
            <w:vAlign w:val="center"/>
          </w:tcPr>
          <w:p w:rsidR="00BA324E" w:rsidRPr="002C18EC" w:rsidRDefault="00BA324E" w:rsidP="00392772">
            <w:pPr>
              <w:spacing w:line="240" w:lineRule="auto"/>
              <w:ind w:firstLine="0"/>
              <w:jc w:val="center"/>
              <w:rPr>
                <w:sz w:val="24"/>
                <w:szCs w:val="24"/>
              </w:rPr>
            </w:pPr>
            <w:r w:rsidRPr="002C18EC">
              <w:rPr>
                <w:sz w:val="24"/>
                <w:szCs w:val="24"/>
              </w:rPr>
              <w:t>2000</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sz w:val="24"/>
                <w:szCs w:val="24"/>
              </w:rPr>
            </w:pPr>
            <w:r w:rsidRPr="002C18EC">
              <w:rPr>
                <w:sz w:val="24"/>
                <w:szCs w:val="24"/>
              </w:rPr>
              <w:t>КВГ-0,6</w:t>
            </w:r>
          </w:p>
        </w:tc>
        <w:tc>
          <w:tcPr>
            <w:tcW w:w="623"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водогрейный</w:t>
            </w:r>
          </w:p>
        </w:tc>
        <w:tc>
          <w:tcPr>
            <w:tcW w:w="480"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26" w:type="pct"/>
            <w:vAlign w:val="center"/>
          </w:tcPr>
          <w:p w:rsidR="00BA324E" w:rsidRPr="002C18EC" w:rsidRDefault="00BA324E" w:rsidP="00392772">
            <w:pPr>
              <w:spacing w:line="240" w:lineRule="auto"/>
              <w:ind w:firstLine="0"/>
              <w:jc w:val="center"/>
              <w:rPr>
                <w:sz w:val="24"/>
                <w:szCs w:val="24"/>
              </w:rPr>
            </w:pPr>
            <w:r w:rsidRPr="002C18EC">
              <w:rPr>
                <w:sz w:val="24"/>
                <w:szCs w:val="24"/>
              </w:rPr>
              <w:t>85,2</w:t>
            </w:r>
          </w:p>
        </w:tc>
        <w:tc>
          <w:tcPr>
            <w:tcW w:w="484" w:type="pct"/>
            <w:vAlign w:val="center"/>
          </w:tcPr>
          <w:p w:rsidR="00BA324E" w:rsidRPr="002C18EC" w:rsidRDefault="00BA324E" w:rsidP="00392772">
            <w:pPr>
              <w:spacing w:line="240" w:lineRule="auto"/>
              <w:ind w:firstLine="0"/>
              <w:jc w:val="center"/>
              <w:rPr>
                <w:color w:val="000000"/>
                <w:sz w:val="24"/>
                <w:szCs w:val="24"/>
              </w:rPr>
            </w:pPr>
            <w:r w:rsidRPr="002C18EC">
              <w:rPr>
                <w:color w:val="000000"/>
                <w:sz w:val="24"/>
                <w:szCs w:val="24"/>
              </w:rPr>
              <w:t>167,68</w:t>
            </w:r>
          </w:p>
        </w:tc>
        <w:tc>
          <w:tcPr>
            <w:tcW w:w="479" w:type="pct"/>
            <w:vAlign w:val="center"/>
          </w:tcPr>
          <w:p w:rsidR="00BA324E" w:rsidRPr="002C18EC" w:rsidRDefault="00BA324E" w:rsidP="00392772">
            <w:pPr>
              <w:spacing w:line="240" w:lineRule="auto"/>
              <w:ind w:firstLine="0"/>
              <w:jc w:val="center"/>
              <w:rPr>
                <w:sz w:val="24"/>
                <w:szCs w:val="24"/>
              </w:rPr>
            </w:pPr>
            <w:r w:rsidRPr="002C18EC">
              <w:rPr>
                <w:sz w:val="24"/>
                <w:szCs w:val="24"/>
              </w:rPr>
              <w:t>0,6</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95</w:t>
            </w:r>
          </w:p>
        </w:tc>
        <w:tc>
          <w:tcPr>
            <w:tcW w:w="431" w:type="pct"/>
            <w:vAlign w:val="center"/>
          </w:tcPr>
          <w:p w:rsidR="00BA324E" w:rsidRPr="002C18EC" w:rsidRDefault="00BA324E" w:rsidP="00392772">
            <w:pPr>
              <w:spacing w:line="240" w:lineRule="auto"/>
              <w:ind w:firstLine="0"/>
              <w:jc w:val="center"/>
              <w:rPr>
                <w:sz w:val="24"/>
                <w:szCs w:val="24"/>
              </w:rPr>
            </w:pPr>
            <w:r w:rsidRPr="002C18EC">
              <w:rPr>
                <w:sz w:val="24"/>
                <w:szCs w:val="24"/>
              </w:rPr>
              <w:t>70</w:t>
            </w:r>
          </w:p>
        </w:tc>
        <w:tc>
          <w:tcPr>
            <w:tcW w:w="458" w:type="pct"/>
            <w:vAlign w:val="center"/>
          </w:tcPr>
          <w:p w:rsidR="00BA324E" w:rsidRPr="002C18EC" w:rsidRDefault="00BA324E" w:rsidP="00392772">
            <w:pPr>
              <w:spacing w:line="240" w:lineRule="auto"/>
              <w:ind w:firstLine="0"/>
              <w:jc w:val="center"/>
              <w:rPr>
                <w:sz w:val="24"/>
                <w:szCs w:val="24"/>
              </w:rPr>
            </w:pPr>
            <w:r w:rsidRPr="002C18EC">
              <w:rPr>
                <w:sz w:val="24"/>
                <w:szCs w:val="24"/>
              </w:rPr>
              <w:t>2000</w:t>
            </w:r>
          </w:p>
        </w:tc>
      </w:tr>
      <w:tr w:rsidR="00BA324E" w:rsidRPr="002C18EC">
        <w:trPr>
          <w:trHeight w:val="268"/>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80"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26"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84"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79"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31"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31"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c>
          <w:tcPr>
            <w:tcW w:w="458" w:type="pct"/>
            <w:vAlign w:val="center"/>
          </w:tcPr>
          <w:p w:rsidR="00BA324E" w:rsidRPr="002C18EC" w:rsidRDefault="00BA324E" w:rsidP="00392772">
            <w:pPr>
              <w:spacing w:line="240" w:lineRule="auto"/>
              <w:ind w:firstLine="0"/>
              <w:jc w:val="center"/>
              <w:rPr>
                <w:b/>
                <w:bCs/>
                <w:color w:val="000000"/>
                <w:sz w:val="24"/>
                <w:szCs w:val="24"/>
              </w:rPr>
            </w:pPr>
            <w:r w:rsidRPr="002C18EC">
              <w:rPr>
                <w:b/>
                <w:bCs/>
                <w:color w:val="000000"/>
                <w:sz w:val="24"/>
                <w:szCs w:val="24"/>
              </w:rPr>
              <w:t> </w:t>
            </w: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left"/>
              <w:rPr>
                <w:sz w:val="24"/>
                <w:szCs w:val="24"/>
              </w:rPr>
            </w:pPr>
          </w:p>
        </w:tc>
        <w:tc>
          <w:tcPr>
            <w:tcW w:w="575" w:type="pct"/>
            <w:vAlign w:val="center"/>
          </w:tcPr>
          <w:p w:rsidR="00BA324E" w:rsidRPr="002C18EC" w:rsidRDefault="00BA324E" w:rsidP="00392772">
            <w:pPr>
              <w:spacing w:line="240" w:lineRule="auto"/>
              <w:ind w:firstLine="0"/>
              <w:jc w:val="center"/>
              <w:rPr>
                <w:b/>
                <w:bCs/>
                <w:color w:val="000000"/>
                <w:sz w:val="24"/>
                <w:szCs w:val="24"/>
              </w:rPr>
            </w:pPr>
          </w:p>
        </w:tc>
        <w:tc>
          <w:tcPr>
            <w:tcW w:w="623" w:type="pct"/>
            <w:vAlign w:val="center"/>
          </w:tcPr>
          <w:p w:rsidR="00BA324E" w:rsidRPr="002C18EC" w:rsidRDefault="00BA324E" w:rsidP="00392772">
            <w:pPr>
              <w:spacing w:line="240" w:lineRule="auto"/>
              <w:ind w:firstLine="0"/>
              <w:jc w:val="center"/>
              <w:rPr>
                <w:b/>
                <w:bCs/>
                <w:color w:val="000000"/>
                <w:sz w:val="24"/>
                <w:szCs w:val="24"/>
              </w:rPr>
            </w:pPr>
          </w:p>
        </w:tc>
        <w:tc>
          <w:tcPr>
            <w:tcW w:w="480" w:type="pct"/>
            <w:vAlign w:val="center"/>
          </w:tcPr>
          <w:p w:rsidR="00BA324E" w:rsidRPr="002C18EC" w:rsidRDefault="00BA324E" w:rsidP="00392772">
            <w:pPr>
              <w:spacing w:line="240" w:lineRule="auto"/>
              <w:ind w:firstLine="0"/>
              <w:jc w:val="center"/>
              <w:rPr>
                <w:b/>
                <w:bCs/>
                <w:color w:val="000000"/>
                <w:sz w:val="24"/>
                <w:szCs w:val="24"/>
              </w:rPr>
            </w:pPr>
          </w:p>
        </w:tc>
        <w:tc>
          <w:tcPr>
            <w:tcW w:w="426" w:type="pct"/>
            <w:vAlign w:val="center"/>
          </w:tcPr>
          <w:p w:rsidR="00BA324E" w:rsidRPr="002C18EC" w:rsidRDefault="00BA324E" w:rsidP="00392772">
            <w:pPr>
              <w:spacing w:line="240" w:lineRule="auto"/>
              <w:ind w:firstLine="0"/>
              <w:jc w:val="center"/>
              <w:rPr>
                <w:b/>
                <w:bCs/>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b/>
                <w:bCs/>
                <w:color w:val="000000"/>
                <w:sz w:val="24"/>
                <w:szCs w:val="24"/>
              </w:rPr>
            </w:pPr>
          </w:p>
        </w:tc>
        <w:tc>
          <w:tcPr>
            <w:tcW w:w="458" w:type="pct"/>
            <w:vAlign w:val="center"/>
          </w:tcPr>
          <w:p w:rsidR="00BA324E" w:rsidRPr="002C18EC" w:rsidRDefault="00BA324E" w:rsidP="00392772">
            <w:pPr>
              <w:spacing w:line="240" w:lineRule="auto"/>
              <w:ind w:firstLine="0"/>
              <w:jc w:val="center"/>
              <w:rPr>
                <w:b/>
                <w:bCs/>
                <w:color w:val="000000"/>
                <w:sz w:val="24"/>
                <w:szCs w:val="24"/>
              </w:rPr>
            </w:pPr>
          </w:p>
        </w:tc>
      </w:tr>
      <w:tr w:rsidR="00BA324E" w:rsidRPr="002C18EC">
        <w:trPr>
          <w:trHeight w:val="282"/>
          <w:jc w:val="center"/>
        </w:trPr>
        <w:tc>
          <w:tcPr>
            <w:tcW w:w="612" w:type="pct"/>
            <w:vMerge w:val="restart"/>
            <w:vAlign w:val="center"/>
          </w:tcPr>
          <w:p w:rsidR="00BA324E" w:rsidRPr="0012535C" w:rsidRDefault="00BA324E" w:rsidP="00392772">
            <w:pPr>
              <w:spacing w:line="240" w:lineRule="auto"/>
              <w:ind w:firstLine="0"/>
              <w:jc w:val="center"/>
              <w:rPr>
                <w:color w:val="000000"/>
                <w:sz w:val="24"/>
                <w:szCs w:val="24"/>
              </w:rPr>
            </w:pPr>
            <w:r w:rsidRPr="0012535C">
              <w:rPr>
                <w:color w:val="000000"/>
                <w:sz w:val="24"/>
                <w:szCs w:val="24"/>
              </w:rPr>
              <w:t>Котельная по ул.</w:t>
            </w:r>
            <w:r>
              <w:rPr>
                <w:color w:val="000000"/>
                <w:sz w:val="24"/>
                <w:szCs w:val="24"/>
              </w:rPr>
              <w:t xml:space="preserve"> Железнодорожная</w:t>
            </w:r>
          </w:p>
        </w:tc>
        <w:tc>
          <w:tcPr>
            <w:tcW w:w="575" w:type="pct"/>
            <w:vAlign w:val="center"/>
          </w:tcPr>
          <w:p w:rsidR="00BA324E" w:rsidRPr="002C18EC" w:rsidRDefault="00BA324E" w:rsidP="00392772">
            <w:pPr>
              <w:spacing w:line="240" w:lineRule="auto"/>
              <w:ind w:firstLine="0"/>
              <w:jc w:val="center"/>
              <w:rPr>
                <w:color w:val="000000"/>
                <w:sz w:val="24"/>
                <w:szCs w:val="24"/>
              </w:rPr>
            </w:pPr>
            <w:r w:rsidRPr="0012535C">
              <w:rPr>
                <w:color w:val="000000"/>
                <w:sz w:val="24"/>
                <w:szCs w:val="24"/>
              </w:rPr>
              <w:t>RIELO RTQ-2000</w:t>
            </w:r>
          </w:p>
        </w:tc>
        <w:tc>
          <w:tcPr>
            <w:tcW w:w="623" w:type="pct"/>
            <w:vAlign w:val="center"/>
          </w:tcPr>
          <w:p w:rsidR="00BA324E" w:rsidRPr="002C18EC" w:rsidRDefault="00BA324E" w:rsidP="00392772">
            <w:pPr>
              <w:spacing w:line="240" w:lineRule="auto"/>
              <w:ind w:firstLine="0"/>
              <w:jc w:val="center"/>
              <w:rPr>
                <w:color w:val="000000"/>
                <w:sz w:val="24"/>
                <w:szCs w:val="24"/>
              </w:rPr>
            </w:pPr>
            <w:r w:rsidRPr="0012535C">
              <w:rPr>
                <w:color w:val="000000"/>
                <w:sz w:val="24"/>
                <w:szCs w:val="24"/>
              </w:rPr>
              <w:t>водогрейный</w:t>
            </w:r>
          </w:p>
        </w:tc>
        <w:tc>
          <w:tcPr>
            <w:tcW w:w="480" w:type="pct"/>
            <w:vAlign w:val="center"/>
          </w:tcPr>
          <w:p w:rsidR="00BA324E" w:rsidRPr="0012535C" w:rsidRDefault="00BA324E" w:rsidP="00392772">
            <w:pPr>
              <w:spacing w:line="240" w:lineRule="auto"/>
              <w:ind w:firstLine="0"/>
              <w:jc w:val="center"/>
              <w:rPr>
                <w:color w:val="000000"/>
                <w:sz w:val="24"/>
                <w:szCs w:val="24"/>
              </w:rPr>
            </w:pPr>
          </w:p>
        </w:tc>
        <w:tc>
          <w:tcPr>
            <w:tcW w:w="426"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91,13</w:t>
            </w:r>
          </w:p>
        </w:tc>
        <w:tc>
          <w:tcPr>
            <w:tcW w:w="484" w:type="pct"/>
            <w:vAlign w:val="center"/>
          </w:tcPr>
          <w:p w:rsidR="00BA324E" w:rsidRPr="0012535C" w:rsidRDefault="00BA324E" w:rsidP="00392772">
            <w:pPr>
              <w:spacing w:line="240" w:lineRule="auto"/>
              <w:ind w:firstLine="0"/>
              <w:jc w:val="center"/>
              <w:rPr>
                <w:color w:val="000000"/>
                <w:sz w:val="24"/>
                <w:szCs w:val="24"/>
              </w:rPr>
            </w:pPr>
          </w:p>
        </w:tc>
        <w:tc>
          <w:tcPr>
            <w:tcW w:w="479" w:type="pct"/>
            <w:vAlign w:val="center"/>
          </w:tcPr>
          <w:p w:rsidR="00BA324E" w:rsidRPr="0012535C" w:rsidRDefault="00BA324E" w:rsidP="00392772">
            <w:pPr>
              <w:spacing w:line="240" w:lineRule="auto"/>
              <w:ind w:firstLine="0"/>
              <w:jc w:val="center"/>
              <w:rPr>
                <w:color w:val="000000"/>
                <w:sz w:val="24"/>
                <w:szCs w:val="24"/>
              </w:rPr>
            </w:pPr>
            <w:r w:rsidRPr="0012535C">
              <w:rPr>
                <w:color w:val="000000"/>
                <w:sz w:val="24"/>
                <w:szCs w:val="24"/>
              </w:rPr>
              <w:t>1,72</w:t>
            </w:r>
          </w:p>
        </w:tc>
        <w:tc>
          <w:tcPr>
            <w:tcW w:w="431"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110</w:t>
            </w:r>
          </w:p>
        </w:tc>
        <w:tc>
          <w:tcPr>
            <w:tcW w:w="431"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55</w:t>
            </w:r>
          </w:p>
        </w:tc>
        <w:tc>
          <w:tcPr>
            <w:tcW w:w="458" w:type="pct"/>
            <w:vAlign w:val="center"/>
          </w:tcPr>
          <w:p w:rsidR="00BA324E" w:rsidRPr="0012535C" w:rsidRDefault="00BA324E" w:rsidP="00392772">
            <w:pPr>
              <w:spacing w:line="240" w:lineRule="auto"/>
              <w:ind w:firstLine="0"/>
              <w:jc w:val="center"/>
              <w:rPr>
                <w:color w:val="000000"/>
                <w:sz w:val="24"/>
                <w:szCs w:val="24"/>
              </w:rPr>
            </w:pP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center"/>
              <w:rPr>
                <w:b/>
                <w:bCs/>
                <w:color w:val="000000"/>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r w:rsidRPr="0012535C">
              <w:rPr>
                <w:color w:val="000000"/>
                <w:sz w:val="24"/>
                <w:szCs w:val="24"/>
              </w:rPr>
              <w:t>RIELO RTQ-1074</w:t>
            </w:r>
          </w:p>
        </w:tc>
        <w:tc>
          <w:tcPr>
            <w:tcW w:w="623" w:type="pct"/>
            <w:vAlign w:val="center"/>
          </w:tcPr>
          <w:p w:rsidR="00BA324E" w:rsidRPr="002C18EC" w:rsidRDefault="00BA324E" w:rsidP="00392772">
            <w:pPr>
              <w:spacing w:line="240" w:lineRule="auto"/>
              <w:ind w:firstLine="0"/>
              <w:jc w:val="center"/>
              <w:rPr>
                <w:color w:val="000000"/>
                <w:sz w:val="24"/>
                <w:szCs w:val="24"/>
              </w:rPr>
            </w:pPr>
            <w:r w:rsidRPr="0012535C">
              <w:rPr>
                <w:color w:val="000000"/>
                <w:sz w:val="24"/>
                <w:szCs w:val="24"/>
              </w:rPr>
              <w:t>водогрейный</w:t>
            </w:r>
          </w:p>
        </w:tc>
        <w:tc>
          <w:tcPr>
            <w:tcW w:w="480" w:type="pct"/>
            <w:vAlign w:val="center"/>
          </w:tcPr>
          <w:p w:rsidR="00BA324E" w:rsidRPr="0012535C" w:rsidRDefault="00BA324E" w:rsidP="00392772">
            <w:pPr>
              <w:spacing w:line="240" w:lineRule="auto"/>
              <w:ind w:firstLine="0"/>
              <w:jc w:val="center"/>
              <w:rPr>
                <w:color w:val="000000"/>
                <w:sz w:val="24"/>
                <w:szCs w:val="24"/>
              </w:rPr>
            </w:pPr>
          </w:p>
        </w:tc>
        <w:tc>
          <w:tcPr>
            <w:tcW w:w="426"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91,13</w:t>
            </w:r>
          </w:p>
        </w:tc>
        <w:tc>
          <w:tcPr>
            <w:tcW w:w="484" w:type="pct"/>
            <w:vAlign w:val="center"/>
          </w:tcPr>
          <w:p w:rsidR="00BA324E" w:rsidRPr="0012535C" w:rsidRDefault="00BA324E" w:rsidP="00392772">
            <w:pPr>
              <w:spacing w:line="240" w:lineRule="auto"/>
              <w:ind w:firstLine="0"/>
              <w:jc w:val="center"/>
              <w:rPr>
                <w:color w:val="000000"/>
                <w:sz w:val="24"/>
                <w:szCs w:val="24"/>
              </w:rPr>
            </w:pPr>
          </w:p>
        </w:tc>
        <w:tc>
          <w:tcPr>
            <w:tcW w:w="479" w:type="pct"/>
            <w:vAlign w:val="center"/>
          </w:tcPr>
          <w:p w:rsidR="00BA324E" w:rsidRPr="0012535C" w:rsidRDefault="00BA324E" w:rsidP="00392772">
            <w:pPr>
              <w:spacing w:line="240" w:lineRule="auto"/>
              <w:ind w:firstLine="0"/>
              <w:jc w:val="center"/>
              <w:rPr>
                <w:color w:val="000000"/>
                <w:sz w:val="24"/>
                <w:szCs w:val="24"/>
              </w:rPr>
            </w:pPr>
            <w:r w:rsidRPr="0012535C">
              <w:rPr>
                <w:color w:val="000000"/>
                <w:sz w:val="24"/>
                <w:szCs w:val="24"/>
              </w:rPr>
              <w:t>0,92</w:t>
            </w:r>
          </w:p>
        </w:tc>
        <w:tc>
          <w:tcPr>
            <w:tcW w:w="431"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110</w:t>
            </w:r>
          </w:p>
        </w:tc>
        <w:tc>
          <w:tcPr>
            <w:tcW w:w="431" w:type="pct"/>
            <w:vAlign w:val="center"/>
          </w:tcPr>
          <w:p w:rsidR="00BA324E" w:rsidRPr="0012535C" w:rsidRDefault="00BA324E" w:rsidP="00392772">
            <w:pPr>
              <w:spacing w:line="240" w:lineRule="auto"/>
              <w:ind w:firstLine="0"/>
              <w:jc w:val="center"/>
              <w:rPr>
                <w:color w:val="000000"/>
                <w:sz w:val="24"/>
                <w:szCs w:val="24"/>
              </w:rPr>
            </w:pPr>
            <w:r>
              <w:rPr>
                <w:color w:val="000000"/>
                <w:sz w:val="24"/>
                <w:szCs w:val="24"/>
              </w:rPr>
              <w:t>55</w:t>
            </w:r>
          </w:p>
        </w:tc>
        <w:tc>
          <w:tcPr>
            <w:tcW w:w="458" w:type="pct"/>
            <w:vAlign w:val="center"/>
          </w:tcPr>
          <w:p w:rsidR="00BA324E" w:rsidRPr="0012535C" w:rsidRDefault="00BA324E" w:rsidP="00392772">
            <w:pPr>
              <w:spacing w:line="240" w:lineRule="auto"/>
              <w:ind w:firstLine="0"/>
              <w:jc w:val="center"/>
              <w:rPr>
                <w:color w:val="000000"/>
                <w:sz w:val="24"/>
                <w:szCs w:val="24"/>
              </w:rPr>
            </w:pPr>
          </w:p>
        </w:tc>
      </w:tr>
      <w:tr w:rsidR="00BA324E" w:rsidRPr="002C18EC">
        <w:trPr>
          <w:trHeight w:val="282"/>
          <w:jc w:val="center"/>
        </w:trPr>
        <w:tc>
          <w:tcPr>
            <w:tcW w:w="612" w:type="pct"/>
            <w:vMerge/>
            <w:vAlign w:val="center"/>
          </w:tcPr>
          <w:p w:rsidR="00BA324E" w:rsidRPr="002C18EC" w:rsidRDefault="00BA324E" w:rsidP="00392772">
            <w:pPr>
              <w:spacing w:line="240" w:lineRule="auto"/>
              <w:ind w:firstLine="0"/>
              <w:jc w:val="center"/>
              <w:rPr>
                <w:b/>
                <w:bCs/>
                <w:color w:val="000000"/>
                <w:sz w:val="24"/>
                <w:szCs w:val="24"/>
              </w:rPr>
            </w:pPr>
          </w:p>
        </w:tc>
        <w:tc>
          <w:tcPr>
            <w:tcW w:w="575" w:type="pct"/>
            <w:vAlign w:val="center"/>
          </w:tcPr>
          <w:p w:rsidR="00BA324E" w:rsidRPr="002C18EC" w:rsidRDefault="00BA324E" w:rsidP="00392772">
            <w:pPr>
              <w:spacing w:line="240" w:lineRule="auto"/>
              <w:ind w:firstLine="0"/>
              <w:jc w:val="center"/>
              <w:rPr>
                <w:color w:val="000000"/>
                <w:sz w:val="24"/>
                <w:szCs w:val="24"/>
              </w:rPr>
            </w:pPr>
          </w:p>
        </w:tc>
        <w:tc>
          <w:tcPr>
            <w:tcW w:w="623" w:type="pct"/>
            <w:vAlign w:val="center"/>
          </w:tcPr>
          <w:p w:rsidR="00BA324E" w:rsidRPr="002C18EC" w:rsidRDefault="00BA324E" w:rsidP="00392772">
            <w:pPr>
              <w:spacing w:line="240" w:lineRule="auto"/>
              <w:ind w:firstLine="0"/>
              <w:jc w:val="center"/>
              <w:rPr>
                <w:color w:val="000000"/>
                <w:sz w:val="24"/>
                <w:szCs w:val="24"/>
              </w:rPr>
            </w:pPr>
          </w:p>
        </w:tc>
        <w:tc>
          <w:tcPr>
            <w:tcW w:w="480" w:type="pct"/>
            <w:vAlign w:val="center"/>
          </w:tcPr>
          <w:p w:rsidR="00BA324E" w:rsidRPr="002C18EC" w:rsidRDefault="00BA324E" w:rsidP="00392772">
            <w:pPr>
              <w:spacing w:line="240" w:lineRule="auto"/>
              <w:ind w:firstLine="0"/>
              <w:jc w:val="center"/>
              <w:rPr>
                <w:color w:val="000000"/>
                <w:sz w:val="24"/>
                <w:szCs w:val="24"/>
              </w:rPr>
            </w:pPr>
          </w:p>
        </w:tc>
        <w:tc>
          <w:tcPr>
            <w:tcW w:w="426" w:type="pct"/>
            <w:vAlign w:val="center"/>
          </w:tcPr>
          <w:p w:rsidR="00BA324E" w:rsidRPr="002C18EC" w:rsidRDefault="00BA324E" w:rsidP="00392772">
            <w:pPr>
              <w:spacing w:line="240" w:lineRule="auto"/>
              <w:ind w:firstLine="0"/>
              <w:jc w:val="center"/>
              <w:rPr>
                <w:color w:val="000000"/>
                <w:sz w:val="24"/>
                <w:szCs w:val="24"/>
              </w:rPr>
            </w:pPr>
          </w:p>
        </w:tc>
        <w:tc>
          <w:tcPr>
            <w:tcW w:w="484" w:type="pct"/>
            <w:vAlign w:val="center"/>
          </w:tcPr>
          <w:p w:rsidR="00BA324E" w:rsidRPr="002C18EC" w:rsidRDefault="00BA324E" w:rsidP="00392772">
            <w:pPr>
              <w:spacing w:line="240" w:lineRule="auto"/>
              <w:ind w:firstLine="0"/>
              <w:jc w:val="center"/>
              <w:rPr>
                <w:b/>
                <w:bCs/>
                <w:color w:val="000000"/>
                <w:sz w:val="24"/>
                <w:szCs w:val="24"/>
              </w:rPr>
            </w:pPr>
          </w:p>
        </w:tc>
        <w:tc>
          <w:tcPr>
            <w:tcW w:w="479" w:type="pct"/>
            <w:vAlign w:val="center"/>
          </w:tcPr>
          <w:p w:rsidR="00BA324E" w:rsidRPr="002C18EC" w:rsidRDefault="00BA324E" w:rsidP="00392772">
            <w:pPr>
              <w:spacing w:line="240" w:lineRule="auto"/>
              <w:ind w:firstLine="0"/>
              <w:jc w:val="center"/>
              <w:rPr>
                <w:b/>
                <w:bCs/>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31" w:type="pct"/>
            <w:vAlign w:val="center"/>
          </w:tcPr>
          <w:p w:rsidR="00BA324E" w:rsidRPr="002C18EC" w:rsidRDefault="00BA324E" w:rsidP="00392772">
            <w:pPr>
              <w:spacing w:line="240" w:lineRule="auto"/>
              <w:ind w:firstLine="0"/>
              <w:jc w:val="center"/>
              <w:rPr>
                <w:color w:val="000000"/>
                <w:sz w:val="24"/>
                <w:szCs w:val="24"/>
              </w:rPr>
            </w:pPr>
          </w:p>
        </w:tc>
        <w:tc>
          <w:tcPr>
            <w:tcW w:w="458" w:type="pct"/>
            <w:vAlign w:val="center"/>
          </w:tcPr>
          <w:p w:rsidR="00BA324E" w:rsidRPr="002C18EC" w:rsidRDefault="00BA324E" w:rsidP="00392772">
            <w:pPr>
              <w:spacing w:line="240" w:lineRule="auto"/>
              <w:ind w:firstLine="0"/>
              <w:jc w:val="center"/>
              <w:rPr>
                <w:color w:val="000000"/>
                <w:sz w:val="24"/>
                <w:szCs w:val="24"/>
              </w:rPr>
            </w:pPr>
          </w:p>
        </w:tc>
      </w:tr>
    </w:tbl>
    <w:p w:rsidR="00BA324E" w:rsidRDefault="00BA324E" w:rsidP="00392772"/>
    <w:p w:rsidR="00BA324E" w:rsidRDefault="00BA324E" w:rsidP="00392772">
      <w:pPr>
        <w:ind w:firstLine="0"/>
        <w:jc w:val="left"/>
        <w:rPr>
          <w:b/>
          <w:bCs/>
          <w:sz w:val="28"/>
          <w:szCs w:val="28"/>
        </w:rPr>
      </w:pPr>
    </w:p>
    <w:p w:rsidR="00BA324E" w:rsidRDefault="00BA324E" w:rsidP="00392772">
      <w:pPr>
        <w:ind w:firstLine="0"/>
        <w:jc w:val="left"/>
        <w:rPr>
          <w:b/>
          <w:bCs/>
          <w:sz w:val="28"/>
          <w:szCs w:val="28"/>
        </w:rPr>
      </w:pPr>
    </w:p>
    <w:p w:rsidR="00BA324E" w:rsidRDefault="00BA324E" w:rsidP="00392772">
      <w:pPr>
        <w:ind w:firstLine="0"/>
        <w:jc w:val="left"/>
        <w:rPr>
          <w:b/>
          <w:bCs/>
          <w:sz w:val="28"/>
          <w:szCs w:val="28"/>
        </w:rPr>
      </w:pPr>
    </w:p>
    <w:p w:rsidR="00BA324E" w:rsidRDefault="00BA324E" w:rsidP="00392772">
      <w:pPr>
        <w:ind w:firstLine="0"/>
        <w:jc w:val="left"/>
        <w:rPr>
          <w:b/>
          <w:bCs/>
          <w:sz w:val="28"/>
          <w:szCs w:val="28"/>
        </w:rPr>
      </w:pPr>
    </w:p>
    <w:p w:rsidR="00BA324E" w:rsidRPr="000152CD" w:rsidRDefault="00BA324E" w:rsidP="00392772">
      <w:pPr>
        <w:ind w:firstLine="0"/>
        <w:jc w:val="left"/>
        <w:rPr>
          <w:b/>
          <w:bCs/>
          <w:sz w:val="28"/>
          <w:szCs w:val="28"/>
        </w:rPr>
      </w:pPr>
      <w:r w:rsidRPr="000152CD">
        <w:rPr>
          <w:b/>
          <w:bCs/>
          <w:sz w:val="28"/>
          <w:szCs w:val="28"/>
        </w:rPr>
        <w:t xml:space="preserve">Таблица </w:t>
      </w:r>
      <w:r>
        <w:rPr>
          <w:b/>
          <w:bCs/>
          <w:sz w:val="28"/>
          <w:szCs w:val="28"/>
        </w:rPr>
        <w:t>2.</w:t>
      </w:r>
      <w:r w:rsidRPr="000152CD">
        <w:rPr>
          <w:b/>
          <w:bCs/>
          <w:sz w:val="28"/>
          <w:szCs w:val="28"/>
        </w:rPr>
        <w:t>1.2.</w:t>
      </w:r>
      <w:r>
        <w:rPr>
          <w:b/>
          <w:bCs/>
          <w:sz w:val="28"/>
          <w:szCs w:val="28"/>
        </w:rPr>
        <w:t xml:space="preserve">3 - </w:t>
      </w:r>
      <w:r w:rsidRPr="000152CD">
        <w:rPr>
          <w:b/>
          <w:bCs/>
          <w:sz w:val="28"/>
          <w:szCs w:val="28"/>
        </w:rPr>
        <w:t xml:space="preserve">Насосное оборудование </w:t>
      </w:r>
      <w:r w:rsidRPr="00517124">
        <w:rPr>
          <w:b/>
          <w:bCs/>
          <w:sz w:val="28"/>
          <w:szCs w:val="28"/>
        </w:rPr>
        <w:t>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26"/>
        <w:gridCol w:w="4176"/>
        <w:gridCol w:w="1872"/>
        <w:gridCol w:w="4714"/>
      </w:tblGrid>
      <w:tr w:rsidR="00BA324E" w:rsidRPr="002C18EC">
        <w:trPr>
          <w:trHeight w:val="367"/>
          <w:tblHeader/>
          <w:jc w:val="center"/>
        </w:trPr>
        <w:tc>
          <w:tcPr>
            <w:tcW w:w="1361" w:type="pct"/>
            <w:vMerge w:val="restart"/>
            <w:shd w:val="clear" w:color="auto" w:fill="BFBFBF"/>
            <w:vAlign w:val="center"/>
          </w:tcPr>
          <w:p w:rsidR="00BA324E" w:rsidRPr="002C18EC" w:rsidRDefault="00BA324E" w:rsidP="00392772">
            <w:pPr>
              <w:spacing w:line="240" w:lineRule="auto"/>
              <w:ind w:firstLine="0"/>
              <w:jc w:val="center"/>
              <w:rPr>
                <w:b/>
                <w:bCs/>
                <w:sz w:val="24"/>
                <w:szCs w:val="24"/>
              </w:rPr>
            </w:pPr>
            <w:r>
              <w:rPr>
                <w:b/>
                <w:bCs/>
                <w:sz w:val="24"/>
                <w:szCs w:val="24"/>
              </w:rPr>
              <w:t>Наименование котельной</w:t>
            </w:r>
          </w:p>
        </w:tc>
        <w:tc>
          <w:tcPr>
            <w:tcW w:w="1412"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Pr>
                <w:b/>
                <w:bCs/>
                <w:color w:val="000000"/>
                <w:sz w:val="24"/>
                <w:szCs w:val="24"/>
              </w:rPr>
              <w:t>Тип насоса</w:t>
            </w:r>
          </w:p>
        </w:tc>
        <w:tc>
          <w:tcPr>
            <w:tcW w:w="633"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Pr>
                <w:b/>
                <w:bCs/>
                <w:color w:val="000000"/>
                <w:sz w:val="24"/>
                <w:szCs w:val="24"/>
              </w:rPr>
              <w:t>Кол-во</w:t>
            </w:r>
          </w:p>
        </w:tc>
        <w:tc>
          <w:tcPr>
            <w:tcW w:w="1594" w:type="pct"/>
            <w:vMerge w:val="restart"/>
            <w:shd w:val="clear" w:color="auto" w:fill="BFBFBF"/>
            <w:vAlign w:val="center"/>
          </w:tcPr>
          <w:p w:rsidR="00BA324E" w:rsidRPr="002C18EC" w:rsidRDefault="00BA324E" w:rsidP="00392772">
            <w:pPr>
              <w:spacing w:line="240" w:lineRule="auto"/>
              <w:ind w:firstLine="0"/>
              <w:jc w:val="center"/>
              <w:rPr>
                <w:b/>
                <w:bCs/>
                <w:color w:val="000000"/>
                <w:sz w:val="24"/>
                <w:szCs w:val="24"/>
              </w:rPr>
            </w:pPr>
            <w:r>
              <w:rPr>
                <w:b/>
                <w:bCs/>
                <w:color w:val="000000"/>
                <w:sz w:val="24"/>
                <w:szCs w:val="24"/>
              </w:rPr>
              <w:t>Мощность, кВт</w:t>
            </w:r>
          </w:p>
        </w:tc>
      </w:tr>
      <w:tr w:rsidR="00BA324E" w:rsidRPr="002C18EC">
        <w:trPr>
          <w:trHeight w:val="299"/>
          <w:jc w:val="center"/>
        </w:trPr>
        <w:tc>
          <w:tcPr>
            <w:tcW w:w="1361" w:type="pct"/>
            <w:vMerge/>
            <w:vAlign w:val="center"/>
          </w:tcPr>
          <w:p w:rsidR="00BA324E" w:rsidRPr="002C18EC" w:rsidRDefault="00BA324E" w:rsidP="00392772">
            <w:pPr>
              <w:spacing w:line="240" w:lineRule="auto"/>
              <w:ind w:firstLine="0"/>
              <w:jc w:val="left"/>
              <w:rPr>
                <w:sz w:val="24"/>
                <w:szCs w:val="24"/>
              </w:rPr>
            </w:pPr>
          </w:p>
        </w:tc>
        <w:tc>
          <w:tcPr>
            <w:tcW w:w="1412" w:type="pct"/>
            <w:vMerge/>
            <w:vAlign w:val="center"/>
          </w:tcPr>
          <w:p w:rsidR="00BA324E" w:rsidRPr="002C18EC" w:rsidRDefault="00BA324E" w:rsidP="00392772">
            <w:pPr>
              <w:spacing w:line="240" w:lineRule="auto"/>
              <w:ind w:firstLine="0"/>
              <w:jc w:val="left"/>
              <w:rPr>
                <w:color w:val="000000"/>
                <w:sz w:val="24"/>
                <w:szCs w:val="24"/>
              </w:rPr>
            </w:pPr>
          </w:p>
        </w:tc>
        <w:tc>
          <w:tcPr>
            <w:tcW w:w="633" w:type="pct"/>
            <w:vMerge/>
            <w:vAlign w:val="center"/>
          </w:tcPr>
          <w:p w:rsidR="00BA324E" w:rsidRPr="002C18EC" w:rsidRDefault="00BA324E" w:rsidP="00392772">
            <w:pPr>
              <w:spacing w:line="240" w:lineRule="auto"/>
              <w:ind w:firstLine="0"/>
              <w:jc w:val="left"/>
              <w:rPr>
                <w:color w:val="000000"/>
                <w:sz w:val="24"/>
                <w:szCs w:val="24"/>
              </w:rPr>
            </w:pPr>
          </w:p>
        </w:tc>
        <w:tc>
          <w:tcPr>
            <w:tcW w:w="1594" w:type="pct"/>
            <w:vMerge/>
            <w:vAlign w:val="center"/>
          </w:tcPr>
          <w:p w:rsidR="00BA324E" w:rsidRPr="002C18EC" w:rsidRDefault="00BA324E" w:rsidP="00392772">
            <w:pPr>
              <w:spacing w:line="240" w:lineRule="auto"/>
              <w:ind w:firstLine="0"/>
              <w:jc w:val="left"/>
              <w:rPr>
                <w:color w:val="000000"/>
                <w:sz w:val="24"/>
                <w:szCs w:val="24"/>
              </w:rPr>
            </w:pPr>
          </w:p>
        </w:tc>
      </w:tr>
      <w:tr w:rsidR="00BA324E" w:rsidRPr="002C18EC">
        <w:trPr>
          <w:trHeight w:val="367"/>
          <w:jc w:val="center"/>
        </w:trPr>
        <w:tc>
          <w:tcPr>
            <w:tcW w:w="1361" w:type="pct"/>
            <w:vMerge w:val="restart"/>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w:t>
            </w:r>
            <w:r>
              <w:rPr>
                <w:sz w:val="24"/>
                <w:szCs w:val="24"/>
              </w:rPr>
              <w:t xml:space="preserve"> Энгельса</w:t>
            </w:r>
          </w:p>
        </w:tc>
        <w:tc>
          <w:tcPr>
            <w:tcW w:w="1412"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АИР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0,8</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АИР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4,5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АИР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7,5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517124">
              <w:rPr>
                <w:color w:val="000000"/>
                <w:sz w:val="24"/>
                <w:szCs w:val="24"/>
              </w:rPr>
              <w:t>ТА 200 АСИР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3</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90</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517124">
              <w:rPr>
                <w:color w:val="000000"/>
                <w:sz w:val="24"/>
                <w:szCs w:val="24"/>
              </w:rPr>
              <w:t>К80-55-180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22</w:t>
            </w:r>
          </w:p>
        </w:tc>
      </w:tr>
      <w:tr w:rsidR="00BA324E" w:rsidRPr="002C18EC">
        <w:trPr>
          <w:trHeight w:val="367"/>
          <w:jc w:val="center"/>
        </w:trPr>
        <w:tc>
          <w:tcPr>
            <w:tcW w:w="1361"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 xml:space="preserve">Котельная по </w:t>
            </w:r>
            <w:r>
              <w:rPr>
                <w:sz w:val="24"/>
                <w:szCs w:val="24"/>
              </w:rPr>
              <w:t>ул. Гагарина</w:t>
            </w:r>
          </w:p>
        </w:tc>
        <w:tc>
          <w:tcPr>
            <w:tcW w:w="1412" w:type="pct"/>
            <w:vAlign w:val="center"/>
          </w:tcPr>
          <w:p w:rsidR="00BA324E" w:rsidRPr="002C18EC" w:rsidRDefault="00BA324E" w:rsidP="00392772">
            <w:pPr>
              <w:spacing w:line="240" w:lineRule="auto"/>
              <w:ind w:firstLine="0"/>
              <w:jc w:val="center"/>
              <w:rPr>
                <w:color w:val="000000"/>
                <w:sz w:val="24"/>
                <w:szCs w:val="24"/>
              </w:rPr>
            </w:pPr>
            <w:r w:rsidRPr="00517124">
              <w:rPr>
                <w:color w:val="000000"/>
                <w:sz w:val="24"/>
                <w:szCs w:val="24"/>
              </w:rPr>
              <w:t>К100-65-200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К100-65-200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40</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К100-65-200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4</w:t>
            </w:r>
          </w:p>
        </w:tc>
      </w:tr>
      <w:tr w:rsidR="00BA324E" w:rsidRPr="002C18EC">
        <w:trPr>
          <w:trHeight w:val="367"/>
          <w:jc w:val="center"/>
        </w:trPr>
        <w:tc>
          <w:tcPr>
            <w:tcW w:w="1361"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Лаухина</w:t>
            </w: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К100-65-200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1Д315-50-УХ</w:t>
            </w:r>
            <w:r>
              <w:rPr>
                <w:color w:val="000000"/>
                <w:sz w:val="24"/>
                <w:szCs w:val="24"/>
              </w:rPr>
              <w:t>Л</w:t>
            </w:r>
            <w:r w:rsidRPr="00EF7B78">
              <w:rPr>
                <w:color w:val="000000"/>
                <w:sz w:val="24"/>
                <w:szCs w:val="24"/>
              </w:rPr>
              <w:t xml:space="preserve"> 4</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75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4Д200-90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75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КМ 50-160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5,5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К100-65-200</w:t>
            </w:r>
          </w:p>
        </w:tc>
        <w:tc>
          <w:tcPr>
            <w:tcW w:w="633"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18,5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КМ 50-40</w:t>
            </w:r>
          </w:p>
        </w:tc>
        <w:tc>
          <w:tcPr>
            <w:tcW w:w="633"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2,8</w:t>
            </w:r>
          </w:p>
        </w:tc>
      </w:tr>
      <w:tr w:rsidR="00BA324E" w:rsidRPr="002C18EC">
        <w:trPr>
          <w:trHeight w:val="367"/>
          <w:jc w:val="center"/>
        </w:trPr>
        <w:tc>
          <w:tcPr>
            <w:tcW w:w="1361"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Дорожная</w:t>
            </w: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АИР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3</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4</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АИР</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90</w:t>
            </w:r>
          </w:p>
        </w:tc>
      </w:tr>
      <w:tr w:rsidR="00BA324E" w:rsidRPr="002C18EC">
        <w:trPr>
          <w:trHeight w:val="367"/>
          <w:jc w:val="center"/>
        </w:trPr>
        <w:tc>
          <w:tcPr>
            <w:tcW w:w="1361"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Заводская</w:t>
            </w: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КМ 160-80-200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10</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2C18EC" w:rsidRDefault="00BA324E" w:rsidP="00392772">
            <w:pPr>
              <w:spacing w:line="240" w:lineRule="auto"/>
              <w:ind w:firstLine="0"/>
              <w:jc w:val="center"/>
              <w:rPr>
                <w:color w:val="000000"/>
                <w:sz w:val="24"/>
                <w:szCs w:val="24"/>
              </w:rPr>
            </w:pPr>
            <w:r w:rsidRPr="00EF7B78">
              <w:rPr>
                <w:color w:val="000000"/>
                <w:sz w:val="24"/>
                <w:szCs w:val="24"/>
              </w:rPr>
              <w:t>КМ 80 – 65-160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7,5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К 20\30</w:t>
            </w:r>
          </w:p>
        </w:tc>
        <w:tc>
          <w:tcPr>
            <w:tcW w:w="633"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5,5</w:t>
            </w:r>
          </w:p>
        </w:tc>
      </w:tr>
      <w:tr w:rsidR="00BA324E" w:rsidRPr="002C18EC">
        <w:trPr>
          <w:trHeight w:val="367"/>
          <w:jc w:val="center"/>
        </w:trPr>
        <w:tc>
          <w:tcPr>
            <w:tcW w:w="1361" w:type="pct"/>
            <w:vMerge w:val="restart"/>
            <w:noWrap/>
            <w:vAlign w:val="center"/>
          </w:tcPr>
          <w:p w:rsidR="00BA324E" w:rsidRPr="002C18EC" w:rsidRDefault="00BA324E" w:rsidP="00392772">
            <w:pPr>
              <w:spacing w:line="240" w:lineRule="auto"/>
              <w:ind w:firstLine="0"/>
              <w:jc w:val="center"/>
              <w:rPr>
                <w:sz w:val="24"/>
                <w:szCs w:val="24"/>
              </w:rPr>
            </w:pPr>
            <w:r w:rsidRPr="002C18EC">
              <w:rPr>
                <w:sz w:val="24"/>
                <w:szCs w:val="24"/>
              </w:rPr>
              <w:t>Котельная по ул. Пушкина</w:t>
            </w:r>
          </w:p>
        </w:tc>
        <w:tc>
          <w:tcPr>
            <w:tcW w:w="1412" w:type="pct"/>
            <w:vAlign w:val="center"/>
          </w:tcPr>
          <w:p w:rsidR="00BA324E" w:rsidRPr="002C18EC" w:rsidRDefault="00BA324E" w:rsidP="00392772">
            <w:pPr>
              <w:spacing w:line="240" w:lineRule="auto"/>
              <w:ind w:firstLine="0"/>
              <w:jc w:val="center"/>
              <w:rPr>
                <w:sz w:val="24"/>
                <w:szCs w:val="24"/>
              </w:rPr>
            </w:pPr>
            <w:r w:rsidRPr="00EF7B78">
              <w:rPr>
                <w:sz w:val="24"/>
                <w:szCs w:val="24"/>
              </w:rPr>
              <w:t>КМ 45\30</w:t>
            </w:r>
          </w:p>
        </w:tc>
        <w:tc>
          <w:tcPr>
            <w:tcW w:w="633" w:type="pct"/>
            <w:vAlign w:val="center"/>
          </w:tcPr>
          <w:p w:rsidR="00BA324E" w:rsidRPr="002C18EC"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2C18EC" w:rsidRDefault="00BA324E" w:rsidP="00392772">
            <w:pPr>
              <w:spacing w:line="240" w:lineRule="auto"/>
              <w:ind w:firstLine="0"/>
              <w:jc w:val="center"/>
              <w:rPr>
                <w:b/>
                <w:bCs/>
                <w:color w:val="000000"/>
                <w:sz w:val="24"/>
                <w:szCs w:val="24"/>
              </w:rPr>
            </w:pPr>
            <w:r>
              <w:rPr>
                <w:b/>
                <w:bCs/>
                <w:color w:val="000000"/>
                <w:sz w:val="24"/>
                <w:szCs w:val="24"/>
              </w:rPr>
              <w:t>7,5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EF7B78" w:rsidRDefault="00BA324E" w:rsidP="00392772">
            <w:pPr>
              <w:spacing w:line="240" w:lineRule="auto"/>
              <w:ind w:firstLine="0"/>
              <w:jc w:val="center"/>
              <w:rPr>
                <w:sz w:val="24"/>
                <w:szCs w:val="24"/>
              </w:rPr>
            </w:pPr>
            <w:r w:rsidRPr="00EF7B78">
              <w:rPr>
                <w:sz w:val="24"/>
                <w:szCs w:val="24"/>
              </w:rPr>
              <w:t>к 90\55</w:t>
            </w:r>
          </w:p>
        </w:tc>
        <w:tc>
          <w:tcPr>
            <w:tcW w:w="633"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sidRPr="00EF7B78">
              <w:rPr>
                <w:color w:val="000000"/>
                <w:sz w:val="24"/>
                <w:szCs w:val="24"/>
              </w:rPr>
              <w:t>12</w:t>
            </w:r>
          </w:p>
        </w:tc>
      </w:tr>
      <w:tr w:rsidR="00BA324E" w:rsidRPr="002C18EC">
        <w:trPr>
          <w:trHeight w:val="367"/>
          <w:jc w:val="center"/>
        </w:trPr>
        <w:tc>
          <w:tcPr>
            <w:tcW w:w="1361" w:type="pct"/>
            <w:vMerge w:val="restart"/>
            <w:vAlign w:val="center"/>
          </w:tcPr>
          <w:p w:rsidR="00BA324E" w:rsidRPr="002C18EC" w:rsidRDefault="00BA324E" w:rsidP="00392772">
            <w:pPr>
              <w:spacing w:line="240" w:lineRule="auto"/>
              <w:ind w:firstLine="0"/>
              <w:jc w:val="center"/>
              <w:rPr>
                <w:sz w:val="24"/>
                <w:szCs w:val="24"/>
              </w:rPr>
            </w:pPr>
            <w:r w:rsidRPr="007054FB">
              <w:rPr>
                <w:sz w:val="24"/>
                <w:szCs w:val="24"/>
              </w:rPr>
              <w:t>Котельная по ул.</w:t>
            </w:r>
            <w:r>
              <w:rPr>
                <w:sz w:val="24"/>
                <w:szCs w:val="24"/>
              </w:rPr>
              <w:t xml:space="preserve"> Железнодорожная</w:t>
            </w:r>
          </w:p>
        </w:tc>
        <w:tc>
          <w:tcPr>
            <w:tcW w:w="1412" w:type="pct"/>
            <w:vAlign w:val="center"/>
          </w:tcPr>
          <w:p w:rsidR="00BA324E" w:rsidRPr="00EF7B78" w:rsidRDefault="00BA324E" w:rsidP="00392772">
            <w:pPr>
              <w:spacing w:line="240" w:lineRule="auto"/>
              <w:ind w:firstLine="0"/>
              <w:jc w:val="center"/>
              <w:rPr>
                <w:sz w:val="24"/>
                <w:szCs w:val="24"/>
              </w:rPr>
            </w:pPr>
            <w:r w:rsidRPr="007054FB">
              <w:rPr>
                <w:sz w:val="24"/>
                <w:szCs w:val="24"/>
              </w:rPr>
              <w:t>WILO TOP-S65/7</w:t>
            </w:r>
          </w:p>
        </w:tc>
        <w:tc>
          <w:tcPr>
            <w:tcW w:w="633"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1,18</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EF7B78" w:rsidRDefault="00BA324E" w:rsidP="00392772">
            <w:pPr>
              <w:spacing w:line="240" w:lineRule="auto"/>
              <w:ind w:firstLine="0"/>
              <w:jc w:val="center"/>
              <w:rPr>
                <w:sz w:val="24"/>
                <w:szCs w:val="24"/>
              </w:rPr>
            </w:pPr>
            <w:r w:rsidRPr="007054FB">
              <w:rPr>
                <w:sz w:val="24"/>
                <w:szCs w:val="24"/>
              </w:rPr>
              <w:t>WILO TOP-S50/4</w:t>
            </w:r>
          </w:p>
        </w:tc>
        <w:tc>
          <w:tcPr>
            <w:tcW w:w="633"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1</w:t>
            </w:r>
          </w:p>
        </w:tc>
        <w:tc>
          <w:tcPr>
            <w:tcW w:w="1594"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0,3</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7054FB" w:rsidRDefault="00BA324E" w:rsidP="00392772">
            <w:pPr>
              <w:spacing w:line="240" w:lineRule="auto"/>
              <w:ind w:firstLine="0"/>
              <w:jc w:val="center"/>
              <w:rPr>
                <w:sz w:val="24"/>
                <w:szCs w:val="24"/>
              </w:rPr>
            </w:pPr>
            <w:r w:rsidRPr="007054FB">
              <w:rPr>
                <w:sz w:val="24"/>
                <w:szCs w:val="24"/>
              </w:rPr>
              <w:t>тип К с дв. АИР112М</w:t>
            </w:r>
          </w:p>
        </w:tc>
        <w:tc>
          <w:tcPr>
            <w:tcW w:w="633"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15</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7054FB" w:rsidRDefault="00BA324E" w:rsidP="00392772">
            <w:pPr>
              <w:spacing w:line="240" w:lineRule="auto"/>
              <w:ind w:firstLine="0"/>
              <w:jc w:val="center"/>
              <w:rPr>
                <w:sz w:val="24"/>
                <w:szCs w:val="24"/>
              </w:rPr>
            </w:pPr>
            <w:r w:rsidRPr="007054FB">
              <w:rPr>
                <w:sz w:val="24"/>
                <w:szCs w:val="24"/>
              </w:rPr>
              <w:t>тип К с дв. АИР160S2</w:t>
            </w:r>
          </w:p>
        </w:tc>
        <w:tc>
          <w:tcPr>
            <w:tcW w:w="633"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30</w:t>
            </w:r>
          </w:p>
        </w:tc>
      </w:tr>
      <w:tr w:rsidR="00BA324E" w:rsidRPr="002C18EC">
        <w:trPr>
          <w:trHeight w:val="367"/>
          <w:jc w:val="center"/>
        </w:trPr>
        <w:tc>
          <w:tcPr>
            <w:tcW w:w="1361" w:type="pct"/>
            <w:vMerge/>
            <w:vAlign w:val="center"/>
          </w:tcPr>
          <w:p w:rsidR="00BA324E" w:rsidRPr="002C18EC" w:rsidRDefault="00BA324E" w:rsidP="00392772">
            <w:pPr>
              <w:spacing w:line="240" w:lineRule="auto"/>
              <w:ind w:firstLine="0"/>
              <w:jc w:val="center"/>
              <w:rPr>
                <w:sz w:val="24"/>
                <w:szCs w:val="24"/>
              </w:rPr>
            </w:pPr>
          </w:p>
        </w:tc>
        <w:tc>
          <w:tcPr>
            <w:tcW w:w="1412" w:type="pct"/>
            <w:vAlign w:val="center"/>
          </w:tcPr>
          <w:p w:rsidR="00BA324E" w:rsidRPr="007054FB" w:rsidRDefault="00BA324E" w:rsidP="00392772">
            <w:pPr>
              <w:spacing w:line="240" w:lineRule="auto"/>
              <w:ind w:firstLine="0"/>
              <w:jc w:val="center"/>
              <w:rPr>
                <w:sz w:val="24"/>
                <w:szCs w:val="24"/>
              </w:rPr>
            </w:pPr>
            <w:r w:rsidRPr="007054FB">
              <w:rPr>
                <w:sz w:val="24"/>
                <w:szCs w:val="24"/>
              </w:rPr>
              <w:t>тип К</w:t>
            </w:r>
          </w:p>
        </w:tc>
        <w:tc>
          <w:tcPr>
            <w:tcW w:w="633"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2</w:t>
            </w:r>
          </w:p>
        </w:tc>
        <w:tc>
          <w:tcPr>
            <w:tcW w:w="1594" w:type="pct"/>
            <w:vAlign w:val="center"/>
          </w:tcPr>
          <w:p w:rsidR="00BA324E" w:rsidRPr="00EF7B78" w:rsidRDefault="00BA324E" w:rsidP="00392772">
            <w:pPr>
              <w:spacing w:line="240" w:lineRule="auto"/>
              <w:ind w:firstLine="0"/>
              <w:jc w:val="center"/>
              <w:rPr>
                <w:color w:val="000000"/>
                <w:sz w:val="24"/>
                <w:szCs w:val="24"/>
              </w:rPr>
            </w:pPr>
            <w:r>
              <w:rPr>
                <w:color w:val="000000"/>
                <w:sz w:val="24"/>
                <w:szCs w:val="24"/>
              </w:rPr>
              <w:t>35</w:t>
            </w:r>
          </w:p>
        </w:tc>
      </w:tr>
    </w:tbl>
    <w:p w:rsidR="00BA324E" w:rsidRDefault="00BA324E" w:rsidP="00392772"/>
    <w:p w:rsidR="00BA324E" w:rsidRDefault="00BA324E" w:rsidP="00392772"/>
    <w:p w:rsidR="00BA324E" w:rsidRPr="00392772" w:rsidRDefault="00BA324E" w:rsidP="00392772">
      <w:pPr>
        <w:ind w:firstLine="0"/>
        <w:sectPr w:rsidR="00BA324E" w:rsidRPr="00392772" w:rsidSect="00BE1084">
          <w:pgSz w:w="16840" w:h="11907" w:orient="landscape" w:code="9"/>
          <w:pgMar w:top="1276" w:right="1134" w:bottom="1134" w:left="1134" w:header="426" w:footer="0" w:gutter="0"/>
          <w:cols w:space="708"/>
          <w:formProt w:val="0"/>
          <w:titlePg/>
          <w:docGrid w:linePitch="360"/>
        </w:sectPr>
      </w:pPr>
    </w:p>
    <w:p w:rsidR="00BA324E" w:rsidRPr="00356E5D" w:rsidRDefault="00BA324E" w:rsidP="00392772">
      <w:pPr>
        <w:ind w:firstLine="851"/>
        <w:rPr>
          <w:sz w:val="28"/>
          <w:szCs w:val="28"/>
        </w:rPr>
      </w:pPr>
      <w:bookmarkStart w:id="16" w:name="_Toc340655932"/>
      <w:bookmarkStart w:id="17" w:name="_Toc357778594"/>
      <w:r w:rsidRPr="00356E5D">
        <w:rPr>
          <w:sz w:val="28"/>
          <w:szCs w:val="28"/>
        </w:rPr>
        <w:t xml:space="preserve">Параметры установленной тепловой мощностей указаны в таблице </w:t>
      </w:r>
      <w:r>
        <w:rPr>
          <w:sz w:val="28"/>
          <w:szCs w:val="28"/>
        </w:rPr>
        <w:t>2.</w:t>
      </w:r>
      <w:r w:rsidRPr="00356E5D">
        <w:rPr>
          <w:sz w:val="28"/>
          <w:szCs w:val="28"/>
        </w:rPr>
        <w:t>1.2.</w:t>
      </w:r>
      <w:r>
        <w:rPr>
          <w:sz w:val="28"/>
          <w:szCs w:val="28"/>
        </w:rPr>
        <w:t>4</w:t>
      </w:r>
      <w:r w:rsidRPr="00356E5D">
        <w:rPr>
          <w:sz w:val="28"/>
          <w:szCs w:val="28"/>
        </w:rPr>
        <w:t xml:space="preserve">. </w:t>
      </w:r>
    </w:p>
    <w:p w:rsidR="00BA324E" w:rsidRDefault="00BA324E" w:rsidP="00392772">
      <w:pPr>
        <w:ind w:firstLine="0"/>
        <w:jc w:val="left"/>
        <w:rPr>
          <w:b/>
          <w:bCs/>
          <w:sz w:val="28"/>
          <w:szCs w:val="28"/>
        </w:rPr>
      </w:pPr>
      <w:r w:rsidRPr="00356E5D">
        <w:rPr>
          <w:b/>
          <w:bCs/>
          <w:sz w:val="28"/>
          <w:szCs w:val="28"/>
        </w:rPr>
        <w:t xml:space="preserve">Таблица </w:t>
      </w:r>
      <w:r>
        <w:rPr>
          <w:b/>
          <w:bCs/>
          <w:sz w:val="28"/>
          <w:szCs w:val="28"/>
        </w:rPr>
        <w:t>2.</w:t>
      </w:r>
      <w:r w:rsidRPr="00356E5D">
        <w:rPr>
          <w:b/>
          <w:bCs/>
          <w:sz w:val="28"/>
          <w:szCs w:val="28"/>
        </w:rPr>
        <w:t>1.2.</w:t>
      </w:r>
      <w:r>
        <w:rPr>
          <w:b/>
          <w:bCs/>
          <w:sz w:val="28"/>
          <w:szCs w:val="28"/>
        </w:rPr>
        <w:t>4 -</w:t>
      </w:r>
      <w:bookmarkStart w:id="18" w:name="_Toc388956118"/>
      <w:r w:rsidRPr="00356E5D">
        <w:rPr>
          <w:b/>
          <w:bCs/>
          <w:sz w:val="28"/>
          <w:szCs w:val="28"/>
        </w:rPr>
        <w:t>Параметры установленной тепловой мощности</w:t>
      </w:r>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51"/>
        <w:gridCol w:w="2613"/>
        <w:gridCol w:w="2607"/>
      </w:tblGrid>
      <w:tr w:rsidR="00BA324E">
        <w:trPr>
          <w:trHeight w:val="815"/>
          <w:tblHeader/>
          <w:jc w:val="center"/>
        </w:trPr>
        <w:tc>
          <w:tcPr>
            <w:tcW w:w="2273"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 xml:space="preserve">Источники </w:t>
            </w:r>
          </w:p>
        </w:tc>
        <w:tc>
          <w:tcPr>
            <w:tcW w:w="1365"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Установленная тепловая мощность, МВт</w:t>
            </w:r>
          </w:p>
        </w:tc>
        <w:tc>
          <w:tcPr>
            <w:tcW w:w="1362"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Установленная тепловая мощность, Гкал/час</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Гагарина</w:t>
            </w:r>
          </w:p>
        </w:tc>
        <w:tc>
          <w:tcPr>
            <w:tcW w:w="1365" w:type="pct"/>
            <w:vAlign w:val="center"/>
          </w:tcPr>
          <w:p w:rsidR="00BA324E" w:rsidRPr="00F00F95" w:rsidRDefault="00BA324E" w:rsidP="00F11238">
            <w:pPr>
              <w:pStyle w:val="110"/>
              <w:jc w:val="center"/>
              <w:rPr>
                <w:rStyle w:val="aff3"/>
              </w:rPr>
            </w:pPr>
            <w:r>
              <w:rPr>
                <w:rStyle w:val="aff3"/>
              </w:rPr>
              <w:t>4,18</w:t>
            </w:r>
          </w:p>
        </w:tc>
        <w:tc>
          <w:tcPr>
            <w:tcW w:w="1362" w:type="pct"/>
            <w:vAlign w:val="center"/>
          </w:tcPr>
          <w:p w:rsidR="00BA324E" w:rsidRPr="00F00F95" w:rsidRDefault="00BA324E" w:rsidP="00F11238">
            <w:pPr>
              <w:pStyle w:val="110"/>
              <w:jc w:val="center"/>
              <w:rPr>
                <w:rStyle w:val="aff3"/>
              </w:rPr>
            </w:pPr>
            <w:r>
              <w:rPr>
                <w:rStyle w:val="aff3"/>
              </w:rPr>
              <w:t>3,6</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Лаухина</w:t>
            </w:r>
          </w:p>
        </w:tc>
        <w:tc>
          <w:tcPr>
            <w:tcW w:w="1365" w:type="pct"/>
            <w:vAlign w:val="center"/>
          </w:tcPr>
          <w:p w:rsidR="00BA324E" w:rsidRPr="00F00F95" w:rsidRDefault="00BA324E" w:rsidP="00F11238">
            <w:pPr>
              <w:pStyle w:val="110"/>
              <w:jc w:val="center"/>
              <w:rPr>
                <w:rStyle w:val="aff3"/>
              </w:rPr>
            </w:pPr>
            <w:r>
              <w:rPr>
                <w:rStyle w:val="aff3"/>
              </w:rPr>
              <w:t>10,5</w:t>
            </w:r>
          </w:p>
        </w:tc>
        <w:tc>
          <w:tcPr>
            <w:tcW w:w="1362" w:type="pct"/>
            <w:vAlign w:val="center"/>
          </w:tcPr>
          <w:p w:rsidR="00BA324E" w:rsidRPr="00F00F95" w:rsidRDefault="00BA324E" w:rsidP="00F11238">
            <w:pPr>
              <w:pStyle w:val="110"/>
              <w:jc w:val="center"/>
              <w:rPr>
                <w:rStyle w:val="aff3"/>
              </w:rPr>
            </w:pPr>
            <w:r>
              <w:rPr>
                <w:rStyle w:val="aff3"/>
              </w:rPr>
              <w:t>9</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Дорожная</w:t>
            </w:r>
          </w:p>
        </w:tc>
        <w:tc>
          <w:tcPr>
            <w:tcW w:w="1365" w:type="pct"/>
            <w:vAlign w:val="center"/>
          </w:tcPr>
          <w:p w:rsidR="00BA324E" w:rsidRPr="00F00F95" w:rsidRDefault="00BA324E" w:rsidP="00F11238">
            <w:pPr>
              <w:pStyle w:val="110"/>
              <w:jc w:val="center"/>
              <w:rPr>
                <w:rStyle w:val="aff3"/>
              </w:rPr>
            </w:pPr>
            <w:r>
              <w:rPr>
                <w:rStyle w:val="aff3"/>
              </w:rPr>
              <w:t>4,18</w:t>
            </w:r>
          </w:p>
        </w:tc>
        <w:tc>
          <w:tcPr>
            <w:tcW w:w="1362" w:type="pct"/>
            <w:vAlign w:val="center"/>
          </w:tcPr>
          <w:p w:rsidR="00BA324E" w:rsidRPr="00F00F95" w:rsidRDefault="00BA324E" w:rsidP="00F11238">
            <w:pPr>
              <w:pStyle w:val="110"/>
              <w:jc w:val="center"/>
              <w:rPr>
                <w:rStyle w:val="aff3"/>
              </w:rPr>
            </w:pPr>
            <w:r>
              <w:rPr>
                <w:rStyle w:val="aff3"/>
              </w:rPr>
              <w:t>3,6</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Энгельса</w:t>
            </w:r>
          </w:p>
        </w:tc>
        <w:tc>
          <w:tcPr>
            <w:tcW w:w="1365" w:type="pct"/>
            <w:vAlign w:val="center"/>
          </w:tcPr>
          <w:p w:rsidR="00BA324E" w:rsidRPr="00F00F95" w:rsidRDefault="00BA324E" w:rsidP="00F11238">
            <w:pPr>
              <w:pStyle w:val="110"/>
              <w:jc w:val="center"/>
              <w:rPr>
                <w:rStyle w:val="aff3"/>
              </w:rPr>
            </w:pPr>
            <w:r>
              <w:rPr>
                <w:rStyle w:val="aff3"/>
              </w:rPr>
              <w:t>11,6</w:t>
            </w:r>
          </w:p>
        </w:tc>
        <w:tc>
          <w:tcPr>
            <w:tcW w:w="1362" w:type="pct"/>
            <w:vAlign w:val="center"/>
          </w:tcPr>
          <w:p w:rsidR="00BA324E" w:rsidRPr="00F00F95" w:rsidRDefault="00BA324E" w:rsidP="00F11238">
            <w:pPr>
              <w:pStyle w:val="110"/>
              <w:jc w:val="center"/>
              <w:rPr>
                <w:rStyle w:val="aff3"/>
              </w:rPr>
            </w:pPr>
            <w:r>
              <w:rPr>
                <w:rStyle w:val="aff3"/>
              </w:rPr>
              <w:t>10</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Заводская</w:t>
            </w:r>
          </w:p>
        </w:tc>
        <w:tc>
          <w:tcPr>
            <w:tcW w:w="1365" w:type="pct"/>
            <w:vAlign w:val="center"/>
          </w:tcPr>
          <w:p w:rsidR="00BA324E" w:rsidRPr="00F00F95" w:rsidRDefault="00BA324E" w:rsidP="00F11238">
            <w:pPr>
              <w:pStyle w:val="110"/>
              <w:jc w:val="center"/>
              <w:rPr>
                <w:rStyle w:val="aff3"/>
              </w:rPr>
            </w:pPr>
            <w:r>
              <w:rPr>
                <w:rStyle w:val="aff3"/>
              </w:rPr>
              <w:t>6,9</w:t>
            </w:r>
          </w:p>
        </w:tc>
        <w:tc>
          <w:tcPr>
            <w:tcW w:w="1362" w:type="pct"/>
            <w:vAlign w:val="center"/>
          </w:tcPr>
          <w:p w:rsidR="00BA324E" w:rsidRPr="00F00F95" w:rsidRDefault="00BA324E" w:rsidP="00F11238">
            <w:pPr>
              <w:pStyle w:val="110"/>
              <w:jc w:val="center"/>
              <w:rPr>
                <w:rStyle w:val="aff3"/>
              </w:rPr>
            </w:pPr>
            <w:r>
              <w:rPr>
                <w:rStyle w:val="aff3"/>
              </w:rPr>
              <w:t>5,97</w:t>
            </w:r>
          </w:p>
        </w:tc>
      </w:tr>
      <w:tr w:rsidR="00BA324E">
        <w:trPr>
          <w:trHeight w:val="815"/>
          <w:jc w:val="center"/>
        </w:trPr>
        <w:tc>
          <w:tcPr>
            <w:tcW w:w="2273" w:type="pct"/>
            <w:vAlign w:val="center"/>
          </w:tcPr>
          <w:p w:rsidR="00BA324E" w:rsidRPr="00F00F95" w:rsidRDefault="00BA324E" w:rsidP="00F11238">
            <w:pPr>
              <w:pStyle w:val="110"/>
              <w:rPr>
                <w:rStyle w:val="aff3"/>
              </w:rPr>
            </w:pPr>
            <w:r w:rsidRPr="00BC367A">
              <w:rPr>
                <w:rStyle w:val="aff3"/>
              </w:rPr>
              <w:t>Котельная по ул. Пушкина</w:t>
            </w:r>
          </w:p>
        </w:tc>
        <w:tc>
          <w:tcPr>
            <w:tcW w:w="1365" w:type="pct"/>
            <w:vAlign w:val="center"/>
          </w:tcPr>
          <w:p w:rsidR="00BA324E" w:rsidRPr="00F00F95" w:rsidRDefault="00BA324E" w:rsidP="00F11238">
            <w:pPr>
              <w:pStyle w:val="110"/>
              <w:jc w:val="center"/>
              <w:rPr>
                <w:rStyle w:val="aff3"/>
              </w:rPr>
            </w:pPr>
            <w:r>
              <w:rPr>
                <w:rStyle w:val="aff3"/>
              </w:rPr>
              <w:t>2,1</w:t>
            </w:r>
          </w:p>
        </w:tc>
        <w:tc>
          <w:tcPr>
            <w:tcW w:w="1362" w:type="pct"/>
            <w:vAlign w:val="center"/>
          </w:tcPr>
          <w:p w:rsidR="00BA324E" w:rsidRPr="00F00F95" w:rsidRDefault="00BA324E" w:rsidP="00F11238">
            <w:pPr>
              <w:pStyle w:val="110"/>
              <w:jc w:val="center"/>
              <w:rPr>
                <w:rStyle w:val="aff3"/>
              </w:rPr>
            </w:pPr>
            <w:r>
              <w:rPr>
                <w:rStyle w:val="aff3"/>
              </w:rPr>
              <w:t>1,8</w:t>
            </w:r>
          </w:p>
        </w:tc>
      </w:tr>
      <w:tr w:rsidR="00BA324E">
        <w:trPr>
          <w:trHeight w:val="815"/>
          <w:jc w:val="center"/>
        </w:trPr>
        <w:tc>
          <w:tcPr>
            <w:tcW w:w="2273" w:type="pct"/>
            <w:vAlign w:val="center"/>
          </w:tcPr>
          <w:p w:rsidR="00BA324E" w:rsidRPr="00BC367A" w:rsidRDefault="00BA324E" w:rsidP="00F11238">
            <w:pPr>
              <w:pStyle w:val="110"/>
              <w:rPr>
                <w:rStyle w:val="aff3"/>
              </w:rPr>
            </w:pPr>
            <w:r w:rsidRPr="00BC367A">
              <w:rPr>
                <w:rStyle w:val="aff3"/>
              </w:rPr>
              <w:t>Котельная по ул. Железнодорожная</w:t>
            </w:r>
          </w:p>
        </w:tc>
        <w:tc>
          <w:tcPr>
            <w:tcW w:w="1365" w:type="pct"/>
            <w:vAlign w:val="center"/>
          </w:tcPr>
          <w:p w:rsidR="00BA324E" w:rsidRDefault="00BA324E" w:rsidP="00F11238">
            <w:pPr>
              <w:pStyle w:val="110"/>
              <w:jc w:val="center"/>
              <w:rPr>
                <w:rStyle w:val="aff3"/>
              </w:rPr>
            </w:pPr>
            <w:r>
              <w:rPr>
                <w:rStyle w:val="aff3"/>
              </w:rPr>
              <w:t>5</w:t>
            </w:r>
          </w:p>
        </w:tc>
        <w:tc>
          <w:tcPr>
            <w:tcW w:w="1362" w:type="pct"/>
            <w:vAlign w:val="center"/>
          </w:tcPr>
          <w:p w:rsidR="00BA324E" w:rsidRDefault="00BA324E" w:rsidP="00F11238">
            <w:pPr>
              <w:pStyle w:val="110"/>
              <w:jc w:val="center"/>
              <w:rPr>
                <w:rStyle w:val="aff3"/>
              </w:rPr>
            </w:pPr>
            <w:r>
              <w:rPr>
                <w:rStyle w:val="aff3"/>
              </w:rPr>
              <w:t>4,3</w:t>
            </w:r>
          </w:p>
        </w:tc>
      </w:tr>
    </w:tbl>
    <w:p w:rsidR="00BA324E" w:rsidRDefault="00BA324E" w:rsidP="00392772">
      <w:pPr>
        <w:widowControl w:val="0"/>
        <w:ind w:firstLine="0"/>
        <w:jc w:val="left"/>
        <w:rPr>
          <w:b/>
          <w:bCs/>
          <w:sz w:val="28"/>
          <w:szCs w:val="28"/>
        </w:rPr>
      </w:pPr>
    </w:p>
    <w:p w:rsidR="00BA324E" w:rsidRPr="00BE4B88" w:rsidRDefault="00BA324E" w:rsidP="00392772">
      <w:pPr>
        <w:widowControl w:val="0"/>
        <w:ind w:firstLine="0"/>
        <w:jc w:val="left"/>
      </w:pPr>
      <w:r w:rsidRPr="00356E5D">
        <w:rPr>
          <w:b/>
          <w:bCs/>
          <w:sz w:val="28"/>
          <w:szCs w:val="28"/>
        </w:rPr>
        <w:t xml:space="preserve">Таблица </w:t>
      </w:r>
      <w:r>
        <w:rPr>
          <w:b/>
          <w:bCs/>
          <w:sz w:val="28"/>
          <w:szCs w:val="28"/>
        </w:rPr>
        <w:t>2.</w:t>
      </w:r>
      <w:r w:rsidRPr="00356E5D">
        <w:rPr>
          <w:b/>
          <w:bCs/>
          <w:sz w:val="28"/>
          <w:szCs w:val="28"/>
        </w:rPr>
        <w:t>1.2.</w:t>
      </w:r>
      <w:r>
        <w:rPr>
          <w:b/>
          <w:bCs/>
          <w:sz w:val="28"/>
          <w:szCs w:val="28"/>
        </w:rPr>
        <w:t>5 -</w:t>
      </w:r>
      <w:r w:rsidRPr="00A446D3">
        <w:rPr>
          <w:b/>
          <w:bCs/>
          <w:sz w:val="28"/>
          <w:szCs w:val="28"/>
        </w:rPr>
        <w:t>Объем потребления тепловой энергии на собственные и хозяйственные нужды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tblPr>
      <w:tblGrid>
        <w:gridCol w:w="2810"/>
        <w:gridCol w:w="2435"/>
        <w:gridCol w:w="2347"/>
        <w:gridCol w:w="1979"/>
      </w:tblGrid>
      <w:tr w:rsidR="00BA324E" w:rsidRPr="00C8363D">
        <w:trPr>
          <w:trHeight w:val="912"/>
          <w:tblHeader/>
          <w:jc w:val="center"/>
        </w:trPr>
        <w:tc>
          <w:tcPr>
            <w:tcW w:w="1468" w:type="pct"/>
            <w:shd w:val="pct20" w:color="auto" w:fill="auto"/>
            <w:vAlign w:val="center"/>
          </w:tcPr>
          <w:p w:rsidR="00BA324E" w:rsidRPr="00A10847" w:rsidRDefault="00BA324E" w:rsidP="00392772">
            <w:pPr>
              <w:spacing w:line="240" w:lineRule="auto"/>
              <w:ind w:firstLine="0"/>
              <w:jc w:val="center"/>
              <w:rPr>
                <w:b/>
                <w:bCs/>
                <w:sz w:val="24"/>
                <w:szCs w:val="24"/>
              </w:rPr>
            </w:pPr>
            <w:r w:rsidRPr="00A10847">
              <w:rPr>
                <w:b/>
                <w:bCs/>
                <w:sz w:val="24"/>
                <w:szCs w:val="24"/>
              </w:rPr>
              <w:t>Котельная</w:t>
            </w:r>
          </w:p>
        </w:tc>
        <w:tc>
          <w:tcPr>
            <w:tcW w:w="1272" w:type="pct"/>
            <w:shd w:val="pct20" w:color="auto" w:fill="auto"/>
            <w:vAlign w:val="center"/>
          </w:tcPr>
          <w:p w:rsidR="00BA324E" w:rsidRPr="00A10847" w:rsidRDefault="00BA324E" w:rsidP="00392772">
            <w:pPr>
              <w:spacing w:line="240" w:lineRule="auto"/>
              <w:ind w:firstLine="0"/>
              <w:jc w:val="center"/>
              <w:rPr>
                <w:b/>
                <w:bCs/>
                <w:sz w:val="24"/>
                <w:szCs w:val="24"/>
              </w:rPr>
            </w:pPr>
            <w:r w:rsidRPr="00A10847">
              <w:rPr>
                <w:b/>
                <w:bCs/>
                <w:sz w:val="24"/>
                <w:szCs w:val="24"/>
              </w:rPr>
              <w:t>Установленная мощность котельной</w:t>
            </w:r>
          </w:p>
          <w:p w:rsidR="00BA324E" w:rsidRPr="00A10847" w:rsidRDefault="00BA324E" w:rsidP="00392772">
            <w:pPr>
              <w:spacing w:line="240" w:lineRule="auto"/>
              <w:ind w:firstLine="0"/>
              <w:jc w:val="center"/>
              <w:rPr>
                <w:b/>
                <w:bCs/>
                <w:sz w:val="24"/>
                <w:szCs w:val="24"/>
              </w:rPr>
            </w:pPr>
            <w:r w:rsidRPr="00A10847">
              <w:rPr>
                <w:b/>
                <w:bCs/>
                <w:sz w:val="24"/>
                <w:szCs w:val="24"/>
              </w:rPr>
              <w:t>Гкал/час</w:t>
            </w:r>
          </w:p>
        </w:tc>
        <w:tc>
          <w:tcPr>
            <w:tcW w:w="1226" w:type="pct"/>
            <w:shd w:val="pct20" w:color="auto" w:fill="auto"/>
            <w:vAlign w:val="center"/>
          </w:tcPr>
          <w:p w:rsidR="00BA324E" w:rsidRPr="00A10847" w:rsidRDefault="00BA324E" w:rsidP="00392772">
            <w:pPr>
              <w:spacing w:line="240" w:lineRule="auto"/>
              <w:ind w:firstLine="0"/>
              <w:jc w:val="center"/>
              <w:rPr>
                <w:b/>
                <w:bCs/>
                <w:sz w:val="24"/>
                <w:szCs w:val="24"/>
              </w:rPr>
            </w:pPr>
            <w:r w:rsidRPr="00A10847">
              <w:rPr>
                <w:b/>
                <w:bCs/>
                <w:sz w:val="24"/>
                <w:szCs w:val="24"/>
              </w:rPr>
              <w:t>Расход т/энергии на с/н</w:t>
            </w:r>
            <w:r>
              <w:rPr>
                <w:b/>
                <w:bCs/>
                <w:sz w:val="24"/>
                <w:szCs w:val="24"/>
              </w:rPr>
              <w:t>,</w:t>
            </w:r>
          </w:p>
          <w:p w:rsidR="00BA324E" w:rsidRPr="00A10847" w:rsidRDefault="00BA324E" w:rsidP="00392772">
            <w:pPr>
              <w:spacing w:line="240" w:lineRule="auto"/>
              <w:ind w:firstLine="0"/>
              <w:jc w:val="center"/>
              <w:rPr>
                <w:b/>
                <w:bCs/>
                <w:sz w:val="24"/>
                <w:szCs w:val="24"/>
              </w:rPr>
            </w:pPr>
            <w:r w:rsidRPr="00A10847">
              <w:rPr>
                <w:b/>
                <w:bCs/>
                <w:sz w:val="24"/>
                <w:szCs w:val="24"/>
              </w:rPr>
              <w:t xml:space="preserve">тыс. </w:t>
            </w:r>
            <w:r>
              <w:rPr>
                <w:b/>
                <w:bCs/>
                <w:sz w:val="24"/>
                <w:szCs w:val="24"/>
              </w:rPr>
              <w:t>Г</w:t>
            </w:r>
            <w:r w:rsidRPr="00A10847">
              <w:rPr>
                <w:b/>
                <w:bCs/>
                <w:sz w:val="24"/>
                <w:szCs w:val="24"/>
              </w:rPr>
              <w:t>кал за 2013 год</w:t>
            </w:r>
          </w:p>
        </w:tc>
        <w:tc>
          <w:tcPr>
            <w:tcW w:w="1034" w:type="pct"/>
            <w:shd w:val="pct20" w:color="auto" w:fill="auto"/>
            <w:vAlign w:val="center"/>
          </w:tcPr>
          <w:p w:rsidR="00BA324E" w:rsidRPr="00A10847" w:rsidRDefault="00BA324E" w:rsidP="00392772">
            <w:pPr>
              <w:spacing w:line="240" w:lineRule="auto"/>
              <w:ind w:firstLine="0"/>
              <w:jc w:val="center"/>
              <w:rPr>
                <w:b/>
                <w:bCs/>
                <w:sz w:val="24"/>
                <w:szCs w:val="24"/>
              </w:rPr>
            </w:pPr>
            <w:r w:rsidRPr="00A10847">
              <w:rPr>
                <w:b/>
                <w:bCs/>
                <w:sz w:val="24"/>
                <w:szCs w:val="24"/>
              </w:rPr>
              <w:t>Потери т/энергии в т/сетях</w:t>
            </w:r>
            <w:r>
              <w:rPr>
                <w:b/>
                <w:bCs/>
                <w:sz w:val="24"/>
                <w:szCs w:val="24"/>
              </w:rPr>
              <w:t>,</w:t>
            </w:r>
          </w:p>
          <w:p w:rsidR="00BA324E" w:rsidRPr="00A10847" w:rsidRDefault="00BA324E" w:rsidP="00392772">
            <w:pPr>
              <w:spacing w:line="240" w:lineRule="auto"/>
              <w:ind w:firstLine="0"/>
              <w:jc w:val="center"/>
              <w:rPr>
                <w:b/>
                <w:bCs/>
                <w:sz w:val="24"/>
                <w:szCs w:val="24"/>
              </w:rPr>
            </w:pPr>
            <w:r w:rsidRPr="00A10847">
              <w:rPr>
                <w:b/>
                <w:bCs/>
                <w:sz w:val="24"/>
                <w:szCs w:val="24"/>
              </w:rPr>
              <w:t xml:space="preserve">тыс. </w:t>
            </w:r>
            <w:r>
              <w:rPr>
                <w:b/>
                <w:bCs/>
                <w:sz w:val="24"/>
                <w:szCs w:val="24"/>
              </w:rPr>
              <w:t>Г</w:t>
            </w:r>
            <w:r w:rsidRPr="00A10847">
              <w:rPr>
                <w:b/>
                <w:bCs/>
                <w:sz w:val="24"/>
                <w:szCs w:val="24"/>
              </w:rPr>
              <w:t>кал за 2013 год</w:t>
            </w:r>
          </w:p>
        </w:tc>
      </w:tr>
      <w:tr w:rsidR="00BA324E" w:rsidRPr="00C8363D">
        <w:trPr>
          <w:trHeight w:val="577"/>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Гагарина</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3,6</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81,51</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527,08</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Лаухина</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9</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257,88</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1667,57</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Дорожная</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3,6</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22,98</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148,62</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Энгельса</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10</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148,79</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962,17</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Заводская</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5,97</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99,81</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645,45</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Пушкина</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1,8</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72,1</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466,25</w:t>
            </w:r>
          </w:p>
        </w:tc>
      </w:tr>
      <w:tr w:rsidR="00BA324E" w:rsidRPr="00C8363D">
        <w:trPr>
          <w:trHeight w:val="609"/>
          <w:jc w:val="center"/>
        </w:trPr>
        <w:tc>
          <w:tcPr>
            <w:tcW w:w="1468"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Котельная по ул. Железнодорожная</w:t>
            </w:r>
          </w:p>
        </w:tc>
        <w:tc>
          <w:tcPr>
            <w:tcW w:w="1272"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4,3</w:t>
            </w:r>
          </w:p>
        </w:tc>
        <w:tc>
          <w:tcPr>
            <w:tcW w:w="1226"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33</w:t>
            </w:r>
          </w:p>
        </w:tc>
        <w:tc>
          <w:tcPr>
            <w:tcW w:w="1034" w:type="pct"/>
            <w:vAlign w:val="center"/>
          </w:tcPr>
          <w:p w:rsidR="00BA324E" w:rsidRPr="005002DF" w:rsidRDefault="00BA324E" w:rsidP="005002DF">
            <w:pPr>
              <w:spacing w:line="240" w:lineRule="auto"/>
              <w:ind w:left="-413"/>
              <w:jc w:val="center"/>
              <w:rPr>
                <w:color w:val="000000"/>
                <w:sz w:val="24"/>
                <w:szCs w:val="24"/>
              </w:rPr>
            </w:pPr>
            <w:r w:rsidRPr="005002DF">
              <w:rPr>
                <w:color w:val="000000"/>
                <w:sz w:val="24"/>
                <w:szCs w:val="24"/>
              </w:rPr>
              <w:t>1554,23</w:t>
            </w:r>
          </w:p>
        </w:tc>
      </w:tr>
    </w:tbl>
    <w:p w:rsidR="00BA324E" w:rsidRPr="0049167A" w:rsidRDefault="00BA324E" w:rsidP="00517BA0">
      <w:pPr>
        <w:ind w:firstLine="851"/>
        <w:rPr>
          <w:sz w:val="28"/>
          <w:szCs w:val="28"/>
        </w:rPr>
      </w:pPr>
      <w:r w:rsidRPr="0049167A">
        <w:rPr>
          <w:sz w:val="28"/>
          <w:szCs w:val="28"/>
        </w:rPr>
        <w:t>На всех источниках теплоснабжения, в отопительный период, применяется качественное регулирование, с четким соблюдением температурного графика. В межотопительный период, применяется качественно-количественное регулирование.</w:t>
      </w:r>
    </w:p>
    <w:p w:rsidR="00BA324E" w:rsidRDefault="00BA324E" w:rsidP="005002DF">
      <w:pPr>
        <w:ind w:firstLine="851"/>
        <w:rPr>
          <w:sz w:val="28"/>
          <w:szCs w:val="28"/>
        </w:rPr>
      </w:pPr>
      <w:r>
        <w:rPr>
          <w:sz w:val="28"/>
          <w:szCs w:val="28"/>
        </w:rPr>
        <w:t>Все котельныеМО «Яблоновское городское поселение»</w:t>
      </w:r>
      <w:r w:rsidRPr="002B6F5B">
        <w:rPr>
          <w:sz w:val="28"/>
          <w:szCs w:val="28"/>
        </w:rPr>
        <w:t xml:space="preserve"> работают по графику 95/70°С, при расчетной температуре наружного воздуха tнр (-</w:t>
      </w:r>
      <w:r>
        <w:rPr>
          <w:sz w:val="28"/>
          <w:szCs w:val="28"/>
        </w:rPr>
        <w:t>19</w:t>
      </w:r>
      <w:r w:rsidRPr="002B6F5B">
        <w:rPr>
          <w:sz w:val="28"/>
          <w:szCs w:val="28"/>
        </w:rPr>
        <w:t>) °С</w:t>
      </w:r>
      <w:r>
        <w:rPr>
          <w:sz w:val="28"/>
          <w:szCs w:val="28"/>
        </w:rPr>
        <w:t xml:space="preserve">. </w:t>
      </w:r>
    </w:p>
    <w:p w:rsidR="00BA324E" w:rsidRDefault="00BA324E" w:rsidP="00392772">
      <w:pPr>
        <w:widowControl w:val="0"/>
        <w:ind w:firstLine="0"/>
        <w:rPr>
          <w:sz w:val="28"/>
          <w:szCs w:val="28"/>
        </w:rPr>
      </w:pPr>
      <w:r w:rsidRPr="002B6F5B">
        <w:rPr>
          <w:b/>
          <w:bCs/>
          <w:sz w:val="28"/>
          <w:szCs w:val="28"/>
        </w:rPr>
        <w:t xml:space="preserve">Таблица </w:t>
      </w:r>
      <w:r>
        <w:rPr>
          <w:b/>
          <w:bCs/>
          <w:sz w:val="28"/>
          <w:szCs w:val="28"/>
        </w:rPr>
        <w:t>2.</w:t>
      </w:r>
      <w:r w:rsidRPr="002B6F5B">
        <w:rPr>
          <w:b/>
          <w:bCs/>
          <w:sz w:val="28"/>
          <w:szCs w:val="28"/>
        </w:rPr>
        <w:t>1.2.</w:t>
      </w:r>
      <w:r>
        <w:rPr>
          <w:b/>
          <w:bCs/>
          <w:sz w:val="28"/>
          <w:szCs w:val="28"/>
        </w:rPr>
        <w:t xml:space="preserve">6 - </w:t>
      </w:r>
      <w:r w:rsidRPr="002B6F5B">
        <w:rPr>
          <w:b/>
          <w:bCs/>
          <w:sz w:val="28"/>
          <w:szCs w:val="28"/>
        </w:rPr>
        <w:t>Температурный график работы котельных</w:t>
      </w:r>
      <w:r w:rsidRPr="005B3291">
        <w:rPr>
          <w:b/>
          <w:bCs/>
          <w:sz w:val="28"/>
          <w:szCs w:val="28"/>
        </w:rPr>
        <w:t xml:space="preserve">МО </w:t>
      </w:r>
      <w:r>
        <w:rPr>
          <w:b/>
          <w:bCs/>
          <w:sz w:val="28"/>
          <w:szCs w:val="28"/>
        </w:rPr>
        <w:t>«</w:t>
      </w:r>
      <w:r w:rsidRPr="005B3291">
        <w:rPr>
          <w:b/>
          <w:bCs/>
          <w:sz w:val="28"/>
          <w:szCs w:val="28"/>
        </w:rPr>
        <w:t>Яблоновское городское поселение</w:t>
      </w:r>
      <w:r>
        <w:rPr>
          <w:b/>
          <w:bCs/>
          <w:sz w:val="28"/>
          <w:szCs w:val="28"/>
        </w:rPr>
        <w:t>»</w:t>
      </w:r>
    </w:p>
    <w:tbl>
      <w:tblPr>
        <w:tblW w:w="5000" w:type="pct"/>
        <w:tblInd w:w="-106" w:type="dxa"/>
        <w:tblLook w:val="00A0"/>
      </w:tblPr>
      <w:tblGrid>
        <w:gridCol w:w="1653"/>
        <w:gridCol w:w="1598"/>
        <w:gridCol w:w="1595"/>
        <w:gridCol w:w="1543"/>
        <w:gridCol w:w="1595"/>
        <w:gridCol w:w="1587"/>
      </w:tblGrid>
      <w:tr w:rsidR="00BA324E" w:rsidRPr="0010778E">
        <w:trPr>
          <w:trHeight w:val="1080"/>
          <w:tblHeader/>
        </w:trPr>
        <w:tc>
          <w:tcPr>
            <w:tcW w:w="864" w:type="pct"/>
            <w:tcBorders>
              <w:top w:val="single" w:sz="4" w:space="0" w:color="auto"/>
              <w:left w:val="single" w:sz="4" w:space="0" w:color="auto"/>
              <w:bottom w:val="single" w:sz="4" w:space="0" w:color="000000"/>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наружного воздуха</w:t>
            </w:r>
          </w:p>
        </w:tc>
        <w:tc>
          <w:tcPr>
            <w:tcW w:w="835" w:type="pct"/>
            <w:tcBorders>
              <w:top w:val="single" w:sz="4" w:space="0" w:color="auto"/>
              <w:left w:val="single" w:sz="4" w:space="0" w:color="auto"/>
              <w:bottom w:val="single" w:sz="4" w:space="0" w:color="000000"/>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воды в подающем трубопроводе</w:t>
            </w:r>
          </w:p>
        </w:tc>
        <w:tc>
          <w:tcPr>
            <w:tcW w:w="833" w:type="pct"/>
            <w:tcBorders>
              <w:top w:val="single" w:sz="4" w:space="0" w:color="auto"/>
              <w:left w:val="single" w:sz="4" w:space="0" w:color="auto"/>
              <w:bottom w:val="single" w:sz="4" w:space="0" w:color="auto"/>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воды в обратном трубопроводе</w:t>
            </w:r>
          </w:p>
        </w:tc>
        <w:tc>
          <w:tcPr>
            <w:tcW w:w="806" w:type="pct"/>
            <w:tcBorders>
              <w:top w:val="single" w:sz="4" w:space="0" w:color="auto"/>
              <w:left w:val="single" w:sz="4" w:space="0" w:color="auto"/>
              <w:bottom w:val="single" w:sz="4" w:space="0" w:color="000000"/>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наружного воздуха</w:t>
            </w:r>
          </w:p>
        </w:tc>
        <w:tc>
          <w:tcPr>
            <w:tcW w:w="833" w:type="pct"/>
            <w:tcBorders>
              <w:top w:val="single" w:sz="4" w:space="0" w:color="auto"/>
              <w:left w:val="single" w:sz="4" w:space="0" w:color="auto"/>
              <w:bottom w:val="single" w:sz="4" w:space="0" w:color="000000"/>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воды в подающем трубопроводе</w:t>
            </w:r>
          </w:p>
        </w:tc>
        <w:tc>
          <w:tcPr>
            <w:tcW w:w="829" w:type="pct"/>
            <w:tcBorders>
              <w:top w:val="single" w:sz="4" w:space="0" w:color="auto"/>
              <w:left w:val="single" w:sz="4" w:space="0" w:color="auto"/>
              <w:bottom w:val="single" w:sz="4" w:space="0" w:color="auto"/>
              <w:right w:val="single" w:sz="4" w:space="0" w:color="auto"/>
            </w:tcBorders>
            <w:shd w:val="clear" w:color="auto" w:fill="BFBFBF"/>
            <w:vAlign w:val="center"/>
          </w:tcPr>
          <w:p w:rsidR="00BA324E" w:rsidRPr="00A42E9B" w:rsidRDefault="00BA324E" w:rsidP="00392772">
            <w:pPr>
              <w:spacing w:line="240" w:lineRule="auto"/>
              <w:ind w:left="113" w:firstLine="0"/>
              <w:jc w:val="center"/>
              <w:rPr>
                <w:b/>
                <w:bCs/>
                <w:color w:val="000000"/>
                <w:sz w:val="20"/>
                <w:szCs w:val="20"/>
              </w:rPr>
            </w:pPr>
            <w:r w:rsidRPr="00A42E9B">
              <w:rPr>
                <w:b/>
                <w:bCs/>
                <w:color w:val="000000"/>
                <w:sz w:val="20"/>
                <w:szCs w:val="20"/>
              </w:rPr>
              <w:t>Температура воды в обратном трубопроводе</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Pr>
                <w:color w:val="000000"/>
                <w:sz w:val="24"/>
                <w:szCs w:val="24"/>
              </w:rPr>
              <w:t>10</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39</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34</w:t>
            </w:r>
          </w:p>
        </w:tc>
        <w:tc>
          <w:tcPr>
            <w:tcW w:w="806"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-6</w:t>
            </w:r>
          </w:p>
        </w:tc>
        <w:tc>
          <w:tcPr>
            <w:tcW w:w="833"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71</w:t>
            </w:r>
          </w:p>
        </w:tc>
        <w:tc>
          <w:tcPr>
            <w:tcW w:w="82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54</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Pr>
                <w:color w:val="000000"/>
                <w:sz w:val="24"/>
                <w:szCs w:val="24"/>
              </w:rPr>
              <w:t>9</w:t>
            </w:r>
          </w:p>
        </w:tc>
        <w:tc>
          <w:tcPr>
            <w:tcW w:w="835" w:type="pct"/>
            <w:tcBorders>
              <w:top w:val="nil"/>
              <w:left w:val="nil"/>
              <w:bottom w:val="single" w:sz="8" w:space="0" w:color="auto"/>
              <w:right w:val="single" w:sz="8" w:space="0" w:color="auto"/>
            </w:tcBorders>
            <w:shd w:val="clear" w:color="000000" w:fill="FFFFFF"/>
            <w:vAlign w:val="center"/>
          </w:tcPr>
          <w:p w:rsidR="00BA324E" w:rsidRDefault="00BA324E" w:rsidP="00392772">
            <w:pPr>
              <w:spacing w:line="240" w:lineRule="auto"/>
              <w:ind w:firstLine="33"/>
              <w:jc w:val="center"/>
              <w:rPr>
                <w:color w:val="000000"/>
                <w:sz w:val="24"/>
                <w:szCs w:val="24"/>
              </w:rPr>
            </w:pPr>
            <w:r>
              <w:rPr>
                <w:color w:val="000000"/>
                <w:sz w:val="24"/>
                <w:szCs w:val="24"/>
              </w:rPr>
              <w:t>41</w:t>
            </w:r>
          </w:p>
        </w:tc>
        <w:tc>
          <w:tcPr>
            <w:tcW w:w="833" w:type="pct"/>
            <w:tcBorders>
              <w:top w:val="nil"/>
              <w:left w:val="nil"/>
              <w:bottom w:val="single" w:sz="8" w:space="0" w:color="auto"/>
              <w:right w:val="single" w:sz="8" w:space="0" w:color="auto"/>
            </w:tcBorders>
            <w:shd w:val="clear" w:color="000000" w:fill="FFFFFF"/>
            <w:vAlign w:val="center"/>
          </w:tcPr>
          <w:p w:rsidR="00BA324E" w:rsidRDefault="00BA324E" w:rsidP="00392772">
            <w:pPr>
              <w:spacing w:line="240" w:lineRule="auto"/>
              <w:ind w:firstLine="33"/>
              <w:jc w:val="center"/>
              <w:rPr>
                <w:color w:val="000000"/>
                <w:sz w:val="24"/>
                <w:szCs w:val="24"/>
              </w:rPr>
            </w:pPr>
            <w:r>
              <w:rPr>
                <w:color w:val="000000"/>
                <w:sz w:val="24"/>
                <w:szCs w:val="24"/>
              </w:rPr>
              <w:t>35</w:t>
            </w:r>
          </w:p>
        </w:tc>
        <w:tc>
          <w:tcPr>
            <w:tcW w:w="806" w:type="pct"/>
            <w:tcBorders>
              <w:top w:val="single" w:sz="4" w:space="0" w:color="auto"/>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-7</w:t>
            </w:r>
          </w:p>
        </w:tc>
        <w:tc>
          <w:tcPr>
            <w:tcW w:w="833"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392772">
            <w:pPr>
              <w:spacing w:line="240" w:lineRule="auto"/>
              <w:ind w:firstLine="33"/>
              <w:jc w:val="center"/>
              <w:rPr>
                <w:color w:val="000000"/>
                <w:sz w:val="24"/>
                <w:szCs w:val="24"/>
              </w:rPr>
            </w:pPr>
            <w:r>
              <w:rPr>
                <w:color w:val="000000"/>
                <w:sz w:val="24"/>
                <w:szCs w:val="24"/>
              </w:rPr>
              <w:t>72</w:t>
            </w:r>
          </w:p>
        </w:tc>
        <w:tc>
          <w:tcPr>
            <w:tcW w:w="82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392772">
            <w:pPr>
              <w:spacing w:line="240" w:lineRule="auto"/>
              <w:ind w:firstLine="33"/>
              <w:jc w:val="center"/>
              <w:rPr>
                <w:color w:val="000000"/>
                <w:sz w:val="24"/>
                <w:szCs w:val="24"/>
              </w:rPr>
            </w:pPr>
            <w:r>
              <w:rPr>
                <w:color w:val="000000"/>
                <w:sz w:val="24"/>
                <w:szCs w:val="24"/>
              </w:rPr>
              <w:t>55</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8</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43</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36</w:t>
            </w:r>
          </w:p>
        </w:tc>
        <w:tc>
          <w:tcPr>
            <w:tcW w:w="806" w:type="pct"/>
            <w:tcBorders>
              <w:top w:val="nil"/>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-8</w:t>
            </w:r>
          </w:p>
        </w:tc>
        <w:tc>
          <w:tcPr>
            <w:tcW w:w="833"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74</w:t>
            </w:r>
          </w:p>
        </w:tc>
        <w:tc>
          <w:tcPr>
            <w:tcW w:w="82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57</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7</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45</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38</w:t>
            </w:r>
          </w:p>
        </w:tc>
        <w:tc>
          <w:tcPr>
            <w:tcW w:w="806"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-9</w:t>
            </w:r>
          </w:p>
        </w:tc>
        <w:tc>
          <w:tcPr>
            <w:tcW w:w="833"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76</w:t>
            </w:r>
          </w:p>
        </w:tc>
        <w:tc>
          <w:tcPr>
            <w:tcW w:w="829"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58</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6</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47</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39</w:t>
            </w:r>
          </w:p>
        </w:tc>
        <w:tc>
          <w:tcPr>
            <w:tcW w:w="806" w:type="pct"/>
            <w:tcBorders>
              <w:top w:val="single" w:sz="4" w:space="0" w:color="auto"/>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-10</w:t>
            </w:r>
          </w:p>
        </w:tc>
        <w:tc>
          <w:tcPr>
            <w:tcW w:w="833"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77</w:t>
            </w:r>
          </w:p>
        </w:tc>
        <w:tc>
          <w:tcPr>
            <w:tcW w:w="829"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59</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5</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49</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41</w:t>
            </w:r>
          </w:p>
        </w:tc>
        <w:tc>
          <w:tcPr>
            <w:tcW w:w="806"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-11</w:t>
            </w:r>
          </w:p>
        </w:tc>
        <w:tc>
          <w:tcPr>
            <w:tcW w:w="833"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79</w:t>
            </w:r>
          </w:p>
        </w:tc>
        <w:tc>
          <w:tcPr>
            <w:tcW w:w="82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60</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4</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51</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42</w:t>
            </w:r>
          </w:p>
        </w:tc>
        <w:tc>
          <w:tcPr>
            <w:tcW w:w="806"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-12</w:t>
            </w:r>
          </w:p>
        </w:tc>
        <w:tc>
          <w:tcPr>
            <w:tcW w:w="833"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81</w:t>
            </w:r>
          </w:p>
        </w:tc>
        <w:tc>
          <w:tcPr>
            <w:tcW w:w="829"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61</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3</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53</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43</w:t>
            </w:r>
          </w:p>
        </w:tc>
        <w:tc>
          <w:tcPr>
            <w:tcW w:w="806"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-13</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83</w:t>
            </w:r>
          </w:p>
        </w:tc>
        <w:tc>
          <w:tcPr>
            <w:tcW w:w="829"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62</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2</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55</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44</w:t>
            </w:r>
          </w:p>
        </w:tc>
        <w:tc>
          <w:tcPr>
            <w:tcW w:w="806"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-14</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85</w:t>
            </w:r>
          </w:p>
        </w:tc>
        <w:tc>
          <w:tcPr>
            <w:tcW w:w="829"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63</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57</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46</w:t>
            </w:r>
          </w:p>
        </w:tc>
        <w:tc>
          <w:tcPr>
            <w:tcW w:w="806"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-15</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87</w:t>
            </w:r>
          </w:p>
        </w:tc>
        <w:tc>
          <w:tcPr>
            <w:tcW w:w="829"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64</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0</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59</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47</w:t>
            </w:r>
          </w:p>
        </w:tc>
        <w:tc>
          <w:tcPr>
            <w:tcW w:w="806" w:type="pct"/>
            <w:tcBorders>
              <w:top w:val="nil"/>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-16</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88</w:t>
            </w:r>
          </w:p>
        </w:tc>
        <w:tc>
          <w:tcPr>
            <w:tcW w:w="829"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65</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61</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48</w:t>
            </w:r>
          </w:p>
        </w:tc>
        <w:tc>
          <w:tcPr>
            <w:tcW w:w="806" w:type="pct"/>
            <w:tcBorders>
              <w:top w:val="single" w:sz="4" w:space="0" w:color="auto"/>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-17</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89</w:t>
            </w:r>
          </w:p>
        </w:tc>
        <w:tc>
          <w:tcPr>
            <w:tcW w:w="829"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66</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-2</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63</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49</w:t>
            </w:r>
          </w:p>
        </w:tc>
        <w:tc>
          <w:tcPr>
            <w:tcW w:w="806" w:type="pct"/>
            <w:tcBorders>
              <w:top w:val="single" w:sz="4" w:space="0" w:color="auto"/>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-18</w:t>
            </w:r>
          </w:p>
        </w:tc>
        <w:tc>
          <w:tcPr>
            <w:tcW w:w="833"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91</w:t>
            </w:r>
          </w:p>
        </w:tc>
        <w:tc>
          <w:tcPr>
            <w:tcW w:w="829"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68</w:t>
            </w:r>
          </w:p>
        </w:tc>
      </w:tr>
      <w:tr w:rsidR="00BA324E" w:rsidRPr="0010778E">
        <w:trPr>
          <w:trHeight w:val="285"/>
          <w:tblHeader/>
        </w:trPr>
        <w:tc>
          <w:tcPr>
            <w:tcW w:w="864" w:type="pct"/>
            <w:tcBorders>
              <w:top w:val="single" w:sz="4" w:space="0" w:color="auto"/>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-3</w:t>
            </w:r>
          </w:p>
        </w:tc>
        <w:tc>
          <w:tcPr>
            <w:tcW w:w="835"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65</w:t>
            </w:r>
          </w:p>
        </w:tc>
        <w:tc>
          <w:tcPr>
            <w:tcW w:w="833"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51</w:t>
            </w:r>
          </w:p>
        </w:tc>
        <w:tc>
          <w:tcPr>
            <w:tcW w:w="806" w:type="pct"/>
            <w:tcBorders>
              <w:top w:val="single" w:sz="4" w:space="0" w:color="auto"/>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-19</w:t>
            </w:r>
          </w:p>
        </w:tc>
        <w:tc>
          <w:tcPr>
            <w:tcW w:w="833" w:type="pct"/>
            <w:tcBorders>
              <w:top w:val="single" w:sz="4" w:space="0" w:color="auto"/>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93</w:t>
            </w:r>
          </w:p>
        </w:tc>
        <w:tc>
          <w:tcPr>
            <w:tcW w:w="829" w:type="pct"/>
            <w:tcBorders>
              <w:top w:val="single" w:sz="4" w:space="0" w:color="auto"/>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69</w:t>
            </w:r>
          </w:p>
        </w:tc>
      </w:tr>
      <w:tr w:rsidR="00BA324E" w:rsidRPr="0010778E">
        <w:trPr>
          <w:trHeight w:val="285"/>
          <w:tblHeader/>
        </w:trPr>
        <w:tc>
          <w:tcPr>
            <w:tcW w:w="864" w:type="pct"/>
            <w:tcBorders>
              <w:top w:val="nil"/>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-4</w:t>
            </w:r>
          </w:p>
        </w:tc>
        <w:tc>
          <w:tcPr>
            <w:tcW w:w="835"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67</w:t>
            </w:r>
          </w:p>
        </w:tc>
        <w:tc>
          <w:tcPr>
            <w:tcW w:w="833" w:type="pct"/>
            <w:tcBorders>
              <w:top w:val="nil"/>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52</w:t>
            </w:r>
          </w:p>
        </w:tc>
        <w:tc>
          <w:tcPr>
            <w:tcW w:w="806" w:type="pct"/>
            <w:tcBorders>
              <w:top w:val="single" w:sz="4" w:space="0" w:color="auto"/>
              <w:left w:val="single" w:sz="8" w:space="0" w:color="auto"/>
              <w:bottom w:val="single" w:sz="8"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Pr>
                <w:color w:val="000000"/>
                <w:sz w:val="24"/>
                <w:szCs w:val="24"/>
              </w:rPr>
              <w:t>-20</w:t>
            </w:r>
          </w:p>
        </w:tc>
        <w:tc>
          <w:tcPr>
            <w:tcW w:w="833"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95</w:t>
            </w:r>
          </w:p>
        </w:tc>
        <w:tc>
          <w:tcPr>
            <w:tcW w:w="829" w:type="pct"/>
            <w:tcBorders>
              <w:top w:val="single" w:sz="4" w:space="0" w:color="auto"/>
              <w:left w:val="nil"/>
              <w:bottom w:val="single" w:sz="8"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70</w:t>
            </w:r>
          </w:p>
        </w:tc>
      </w:tr>
      <w:tr w:rsidR="00BA324E" w:rsidRPr="0010778E">
        <w:trPr>
          <w:trHeight w:val="285"/>
          <w:tblHeader/>
        </w:trPr>
        <w:tc>
          <w:tcPr>
            <w:tcW w:w="864" w:type="pct"/>
            <w:tcBorders>
              <w:top w:val="nil"/>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r w:rsidRPr="0010778E">
              <w:rPr>
                <w:color w:val="000000"/>
                <w:sz w:val="24"/>
                <w:szCs w:val="24"/>
              </w:rPr>
              <w:t>-5</w:t>
            </w:r>
          </w:p>
        </w:tc>
        <w:tc>
          <w:tcPr>
            <w:tcW w:w="835"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69</w:t>
            </w:r>
          </w:p>
        </w:tc>
        <w:tc>
          <w:tcPr>
            <w:tcW w:w="833"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r>
              <w:rPr>
                <w:color w:val="000000"/>
                <w:sz w:val="24"/>
                <w:szCs w:val="24"/>
              </w:rPr>
              <w:t>53</w:t>
            </w:r>
          </w:p>
        </w:tc>
        <w:tc>
          <w:tcPr>
            <w:tcW w:w="806" w:type="pct"/>
            <w:tcBorders>
              <w:top w:val="nil"/>
              <w:left w:val="single" w:sz="8" w:space="0" w:color="auto"/>
              <w:bottom w:val="single" w:sz="4" w:space="0" w:color="auto"/>
              <w:right w:val="single" w:sz="8" w:space="0" w:color="auto"/>
            </w:tcBorders>
            <w:shd w:val="clear" w:color="000000" w:fill="FFFFFF"/>
            <w:vAlign w:val="center"/>
          </w:tcPr>
          <w:p w:rsidR="00BA324E" w:rsidRPr="0010778E" w:rsidRDefault="00BA324E" w:rsidP="00392772">
            <w:pPr>
              <w:spacing w:line="240" w:lineRule="auto"/>
              <w:ind w:left="-413"/>
              <w:jc w:val="center"/>
              <w:rPr>
                <w:color w:val="000000"/>
                <w:sz w:val="24"/>
                <w:szCs w:val="24"/>
              </w:rPr>
            </w:pPr>
          </w:p>
        </w:tc>
        <w:tc>
          <w:tcPr>
            <w:tcW w:w="833"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p>
        </w:tc>
        <w:tc>
          <w:tcPr>
            <w:tcW w:w="829" w:type="pct"/>
            <w:tcBorders>
              <w:top w:val="nil"/>
              <w:left w:val="nil"/>
              <w:bottom w:val="single" w:sz="4" w:space="0" w:color="auto"/>
              <w:right w:val="single" w:sz="8" w:space="0" w:color="auto"/>
            </w:tcBorders>
            <w:shd w:val="clear" w:color="000000" w:fill="FFFFFF"/>
            <w:vAlign w:val="center"/>
          </w:tcPr>
          <w:p w:rsidR="00BA324E" w:rsidRPr="0010778E" w:rsidRDefault="00BA324E" w:rsidP="00392772">
            <w:pPr>
              <w:spacing w:line="240" w:lineRule="auto"/>
              <w:ind w:firstLine="33"/>
              <w:jc w:val="center"/>
              <w:rPr>
                <w:color w:val="000000"/>
                <w:sz w:val="24"/>
                <w:szCs w:val="24"/>
              </w:rPr>
            </w:pPr>
          </w:p>
        </w:tc>
      </w:tr>
    </w:tbl>
    <w:p w:rsidR="00BA324E" w:rsidRDefault="00BA324E" w:rsidP="0066315D">
      <w:pPr>
        <w:ind w:firstLine="0"/>
        <w:jc w:val="left"/>
        <w:rPr>
          <w:b/>
          <w:bCs/>
          <w:sz w:val="28"/>
          <w:szCs w:val="28"/>
        </w:rPr>
      </w:pPr>
    </w:p>
    <w:p w:rsidR="00BA324E" w:rsidRPr="00CD0407" w:rsidRDefault="00BA324E" w:rsidP="0066315D">
      <w:pPr>
        <w:ind w:firstLine="0"/>
        <w:jc w:val="left"/>
        <w:rPr>
          <w:b/>
          <w:bCs/>
          <w:sz w:val="28"/>
          <w:szCs w:val="28"/>
        </w:rPr>
      </w:pPr>
      <w:r w:rsidRPr="00CD0407">
        <w:rPr>
          <w:b/>
          <w:bCs/>
          <w:sz w:val="28"/>
          <w:szCs w:val="28"/>
        </w:rPr>
        <w:t>Таблица 2.</w:t>
      </w:r>
      <w:r>
        <w:rPr>
          <w:b/>
          <w:bCs/>
          <w:sz w:val="28"/>
          <w:szCs w:val="28"/>
        </w:rPr>
        <w:t xml:space="preserve">1.2.7 - </w:t>
      </w:r>
      <w:r w:rsidRPr="00CD0407">
        <w:rPr>
          <w:b/>
          <w:bCs/>
          <w:sz w:val="28"/>
          <w:szCs w:val="28"/>
        </w:rPr>
        <w:t>Среднегодовая загрузка оборудования</w:t>
      </w:r>
    </w:p>
    <w:tbl>
      <w:tblPr>
        <w:tblW w:w="5095" w:type="pct"/>
        <w:jc w:val="center"/>
        <w:tblLook w:val="00A0"/>
      </w:tblPr>
      <w:tblGrid>
        <w:gridCol w:w="2718"/>
        <w:gridCol w:w="2719"/>
        <w:gridCol w:w="2159"/>
        <w:gridCol w:w="2157"/>
      </w:tblGrid>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shd w:val="clear" w:color="auto" w:fill="BFBFBF"/>
            <w:vAlign w:val="center"/>
          </w:tcPr>
          <w:p w:rsidR="00BA324E" w:rsidRPr="00CD0407" w:rsidRDefault="00BA324E" w:rsidP="009834EF">
            <w:pPr>
              <w:spacing w:line="240" w:lineRule="auto"/>
              <w:ind w:firstLine="0"/>
              <w:jc w:val="center"/>
              <w:rPr>
                <w:b/>
                <w:bCs/>
                <w:sz w:val="24"/>
                <w:szCs w:val="24"/>
              </w:rPr>
            </w:pPr>
            <w:r w:rsidRPr="00CD0407">
              <w:rPr>
                <w:b/>
                <w:bCs/>
                <w:sz w:val="24"/>
                <w:szCs w:val="24"/>
              </w:rPr>
              <w:t>Котельная</w:t>
            </w:r>
          </w:p>
        </w:tc>
        <w:tc>
          <w:tcPr>
            <w:tcW w:w="1394" w:type="pct"/>
            <w:tcBorders>
              <w:top w:val="single" w:sz="4" w:space="0" w:color="auto"/>
              <w:left w:val="nil"/>
              <w:bottom w:val="single" w:sz="4" w:space="0" w:color="auto"/>
              <w:right w:val="single" w:sz="4" w:space="0" w:color="auto"/>
            </w:tcBorders>
            <w:shd w:val="clear" w:color="auto" w:fill="BFBFBF"/>
            <w:vAlign w:val="center"/>
          </w:tcPr>
          <w:p w:rsidR="00BA324E" w:rsidRPr="00CD0407" w:rsidRDefault="00BA324E" w:rsidP="00392772">
            <w:pPr>
              <w:spacing w:line="240" w:lineRule="auto"/>
              <w:ind w:firstLine="0"/>
              <w:jc w:val="center"/>
              <w:rPr>
                <w:b/>
                <w:bCs/>
                <w:sz w:val="24"/>
                <w:szCs w:val="24"/>
              </w:rPr>
            </w:pPr>
            <w:r w:rsidRPr="00CD0407">
              <w:rPr>
                <w:b/>
                <w:bCs/>
                <w:sz w:val="24"/>
                <w:szCs w:val="24"/>
              </w:rPr>
              <w:t>Производительность котлов,</w:t>
            </w:r>
          </w:p>
          <w:p w:rsidR="00BA324E" w:rsidRPr="00CD0407" w:rsidRDefault="00BA324E" w:rsidP="00392772">
            <w:pPr>
              <w:spacing w:line="240" w:lineRule="auto"/>
              <w:ind w:firstLine="0"/>
              <w:jc w:val="center"/>
              <w:rPr>
                <w:b/>
                <w:bCs/>
                <w:sz w:val="24"/>
                <w:szCs w:val="24"/>
              </w:rPr>
            </w:pPr>
            <w:r w:rsidRPr="00CD0407">
              <w:rPr>
                <w:b/>
                <w:bCs/>
                <w:sz w:val="24"/>
                <w:szCs w:val="24"/>
              </w:rPr>
              <w:t>Гкал/час</w:t>
            </w:r>
          </w:p>
        </w:tc>
        <w:tc>
          <w:tcPr>
            <w:tcW w:w="1107" w:type="pct"/>
            <w:tcBorders>
              <w:top w:val="single" w:sz="4" w:space="0" w:color="auto"/>
              <w:left w:val="nil"/>
              <w:bottom w:val="single" w:sz="4" w:space="0" w:color="auto"/>
              <w:right w:val="single" w:sz="4" w:space="0" w:color="auto"/>
            </w:tcBorders>
            <w:shd w:val="clear" w:color="auto" w:fill="BFBFBF"/>
            <w:vAlign w:val="center"/>
          </w:tcPr>
          <w:p w:rsidR="00BA324E" w:rsidRPr="00CD0407" w:rsidRDefault="00BA324E" w:rsidP="00392772">
            <w:pPr>
              <w:spacing w:line="240" w:lineRule="auto"/>
              <w:ind w:firstLine="0"/>
              <w:jc w:val="center"/>
              <w:rPr>
                <w:b/>
                <w:bCs/>
                <w:sz w:val="24"/>
                <w:szCs w:val="24"/>
              </w:rPr>
            </w:pPr>
            <w:r w:rsidRPr="00CD0407">
              <w:rPr>
                <w:b/>
                <w:bCs/>
                <w:sz w:val="24"/>
                <w:szCs w:val="24"/>
              </w:rPr>
              <w:t>Загрузка котельной, %</w:t>
            </w:r>
          </w:p>
        </w:tc>
        <w:tc>
          <w:tcPr>
            <w:tcW w:w="1106" w:type="pct"/>
            <w:tcBorders>
              <w:top w:val="single" w:sz="4" w:space="0" w:color="auto"/>
              <w:left w:val="nil"/>
              <w:bottom w:val="single" w:sz="4" w:space="0" w:color="auto"/>
              <w:right w:val="single" w:sz="4" w:space="0" w:color="auto"/>
            </w:tcBorders>
            <w:shd w:val="clear" w:color="auto" w:fill="BFBFBF"/>
            <w:vAlign w:val="center"/>
          </w:tcPr>
          <w:p w:rsidR="00BA324E" w:rsidRPr="00CD0407" w:rsidRDefault="00BA324E" w:rsidP="00392772">
            <w:pPr>
              <w:spacing w:line="240" w:lineRule="auto"/>
              <w:ind w:firstLine="0"/>
              <w:jc w:val="center"/>
              <w:rPr>
                <w:b/>
                <w:bCs/>
                <w:sz w:val="24"/>
                <w:szCs w:val="24"/>
              </w:rPr>
            </w:pPr>
            <w:r w:rsidRPr="00CD0407">
              <w:rPr>
                <w:b/>
                <w:bCs/>
                <w:sz w:val="24"/>
                <w:szCs w:val="24"/>
              </w:rPr>
              <w:t>Выработ</w:t>
            </w:r>
            <w:r>
              <w:rPr>
                <w:b/>
                <w:bCs/>
                <w:sz w:val="24"/>
                <w:szCs w:val="24"/>
              </w:rPr>
              <w:t>ка тепловой энергии за 2013 год,</w:t>
            </w:r>
            <w:r w:rsidRPr="00CD0407">
              <w:rPr>
                <w:b/>
                <w:bCs/>
                <w:sz w:val="24"/>
                <w:szCs w:val="24"/>
              </w:rPr>
              <w:t xml:space="preserve"> Гкал</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Гагарина</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3,6</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30</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2142,56</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Лаухина</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9</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45</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6018,58</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Дорожная</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3,6</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38</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984,59</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Энгельса</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10</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61</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4808,32</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Заводская</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5,97</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87</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2558,09</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F00F95" w:rsidRDefault="00BA324E" w:rsidP="00F11238">
            <w:pPr>
              <w:pStyle w:val="110"/>
              <w:rPr>
                <w:rStyle w:val="aff3"/>
              </w:rPr>
            </w:pPr>
            <w:r w:rsidRPr="00BC367A">
              <w:rPr>
                <w:rStyle w:val="aff3"/>
              </w:rPr>
              <w:t>Котельная по ул. Пушкина</w:t>
            </w:r>
          </w:p>
        </w:tc>
        <w:tc>
          <w:tcPr>
            <w:tcW w:w="1394" w:type="pct"/>
            <w:tcBorders>
              <w:top w:val="single" w:sz="4" w:space="0" w:color="auto"/>
              <w:left w:val="single" w:sz="4" w:space="0" w:color="auto"/>
              <w:bottom w:val="single" w:sz="4" w:space="0" w:color="auto"/>
            </w:tcBorders>
            <w:vAlign w:val="center"/>
          </w:tcPr>
          <w:p w:rsidR="00BA324E" w:rsidRPr="00F00F95" w:rsidRDefault="00BA324E" w:rsidP="00F11238">
            <w:pPr>
              <w:pStyle w:val="110"/>
              <w:jc w:val="center"/>
              <w:rPr>
                <w:rStyle w:val="aff3"/>
              </w:rPr>
            </w:pPr>
            <w:r>
              <w:rPr>
                <w:rStyle w:val="aff3"/>
              </w:rPr>
              <w:t>1,8</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72</w:t>
            </w:r>
          </w:p>
        </w:tc>
        <w:tc>
          <w:tcPr>
            <w:tcW w:w="1106" w:type="pct"/>
            <w:tcBorders>
              <w:top w:val="single" w:sz="4" w:space="0" w:color="auto"/>
              <w:left w:val="nil"/>
              <w:bottom w:val="single" w:sz="4" w:space="0" w:color="auto"/>
              <w:right w:val="single" w:sz="4" w:space="0" w:color="auto"/>
            </w:tcBorders>
            <w:vAlign w:val="center"/>
          </w:tcPr>
          <w:p w:rsidR="00BA324E" w:rsidRPr="00CD0407" w:rsidRDefault="00BA324E" w:rsidP="00392772">
            <w:pPr>
              <w:spacing w:line="240" w:lineRule="auto"/>
              <w:ind w:firstLine="0"/>
              <w:jc w:val="center"/>
              <w:rPr>
                <w:sz w:val="24"/>
                <w:szCs w:val="24"/>
              </w:rPr>
            </w:pPr>
            <w:r>
              <w:rPr>
                <w:sz w:val="24"/>
                <w:szCs w:val="24"/>
              </w:rPr>
              <w:t>2087,37</w:t>
            </w:r>
          </w:p>
        </w:tc>
      </w:tr>
      <w:tr w:rsidR="00BA324E" w:rsidRPr="00CD0407">
        <w:trPr>
          <w:trHeight w:val="782"/>
          <w:tblHeader/>
          <w:jc w:val="center"/>
        </w:trPr>
        <w:tc>
          <w:tcPr>
            <w:tcW w:w="1393" w:type="pct"/>
            <w:tcBorders>
              <w:top w:val="single" w:sz="4" w:space="0" w:color="auto"/>
              <w:left w:val="single" w:sz="4" w:space="0" w:color="auto"/>
              <w:bottom w:val="single" w:sz="4" w:space="0" w:color="auto"/>
              <w:right w:val="single" w:sz="4" w:space="0" w:color="auto"/>
            </w:tcBorders>
            <w:vAlign w:val="center"/>
          </w:tcPr>
          <w:p w:rsidR="00BA324E" w:rsidRPr="00BC367A" w:rsidRDefault="00BA324E" w:rsidP="00F11238">
            <w:pPr>
              <w:pStyle w:val="110"/>
              <w:rPr>
                <w:rStyle w:val="aff3"/>
              </w:rPr>
            </w:pPr>
            <w:r w:rsidRPr="00BC367A">
              <w:rPr>
                <w:rStyle w:val="aff3"/>
              </w:rPr>
              <w:t>Котельная по ул. Железнодорожная</w:t>
            </w:r>
          </w:p>
        </w:tc>
        <w:tc>
          <w:tcPr>
            <w:tcW w:w="1394" w:type="pct"/>
            <w:tcBorders>
              <w:top w:val="single" w:sz="4" w:space="0" w:color="auto"/>
              <w:left w:val="single" w:sz="4" w:space="0" w:color="auto"/>
              <w:bottom w:val="single" w:sz="4" w:space="0" w:color="auto"/>
            </w:tcBorders>
            <w:vAlign w:val="center"/>
          </w:tcPr>
          <w:p w:rsidR="00BA324E" w:rsidRDefault="00BA324E" w:rsidP="00F11238">
            <w:pPr>
              <w:pStyle w:val="110"/>
              <w:jc w:val="center"/>
              <w:rPr>
                <w:rStyle w:val="aff3"/>
              </w:rPr>
            </w:pPr>
            <w:r>
              <w:rPr>
                <w:rStyle w:val="aff3"/>
              </w:rPr>
              <w:t>4,3</w:t>
            </w:r>
          </w:p>
        </w:tc>
        <w:tc>
          <w:tcPr>
            <w:tcW w:w="1107" w:type="pct"/>
            <w:tcBorders>
              <w:top w:val="single" w:sz="4" w:space="0" w:color="auto"/>
              <w:left w:val="single" w:sz="4" w:space="0" w:color="auto"/>
              <w:bottom w:val="single" w:sz="4" w:space="0" w:color="auto"/>
              <w:right w:val="single" w:sz="4" w:space="0" w:color="auto"/>
            </w:tcBorders>
            <w:vAlign w:val="center"/>
          </w:tcPr>
          <w:p w:rsidR="00BA324E" w:rsidRDefault="00BA324E" w:rsidP="00392772">
            <w:pPr>
              <w:spacing w:line="240" w:lineRule="auto"/>
              <w:ind w:firstLine="0"/>
              <w:jc w:val="center"/>
              <w:rPr>
                <w:sz w:val="24"/>
                <w:szCs w:val="24"/>
              </w:rPr>
            </w:pPr>
            <w:r>
              <w:rPr>
                <w:sz w:val="24"/>
                <w:szCs w:val="24"/>
              </w:rPr>
              <w:t>75</w:t>
            </w:r>
          </w:p>
        </w:tc>
        <w:tc>
          <w:tcPr>
            <w:tcW w:w="1106" w:type="pct"/>
            <w:tcBorders>
              <w:top w:val="single" w:sz="4" w:space="0" w:color="auto"/>
              <w:left w:val="nil"/>
              <w:bottom w:val="single" w:sz="4" w:space="0" w:color="auto"/>
              <w:right w:val="single" w:sz="4" w:space="0" w:color="auto"/>
            </w:tcBorders>
            <w:vAlign w:val="center"/>
          </w:tcPr>
          <w:p w:rsidR="00BA324E" w:rsidRDefault="00BA324E" w:rsidP="00392772">
            <w:pPr>
              <w:spacing w:line="240" w:lineRule="auto"/>
              <w:ind w:firstLine="0"/>
              <w:jc w:val="center"/>
              <w:rPr>
                <w:sz w:val="24"/>
                <w:szCs w:val="24"/>
              </w:rPr>
            </w:pPr>
            <w:r>
              <w:rPr>
                <w:sz w:val="24"/>
                <w:szCs w:val="24"/>
              </w:rPr>
              <w:t>9016,5</w:t>
            </w:r>
          </w:p>
        </w:tc>
      </w:tr>
    </w:tbl>
    <w:p w:rsidR="00BA324E" w:rsidRPr="00E5142D" w:rsidRDefault="00BA324E" w:rsidP="00BE6C3D">
      <w:pPr>
        <w:ind w:firstLine="851"/>
        <w:rPr>
          <w:sz w:val="28"/>
          <w:szCs w:val="28"/>
        </w:rPr>
      </w:pPr>
      <w:r w:rsidRPr="00E5142D">
        <w:rPr>
          <w:sz w:val="28"/>
          <w:szCs w:val="28"/>
        </w:rPr>
        <w:t>Среднегодовая загрузка оборудования определяется числом часов использования установленной тепловой мощности источника теплоснабжения.</w:t>
      </w:r>
    </w:p>
    <w:p w:rsidR="00BA324E" w:rsidRPr="00E5142D" w:rsidRDefault="00BA324E" w:rsidP="00BE6C3D">
      <w:pPr>
        <w:ind w:firstLine="851"/>
        <w:rPr>
          <w:sz w:val="28"/>
          <w:szCs w:val="28"/>
        </w:rPr>
      </w:pPr>
      <w:r w:rsidRPr="00E5142D">
        <w:rPr>
          <w:sz w:val="28"/>
          <w:szCs w:val="28"/>
        </w:rPr>
        <w:t>Число часов использования установленной тепловой мощности определяется как отношение выработанной источником теплоснабжения тепловой энергии в течение года, к установленной тепловой мощности источника теплоснабжения.</w:t>
      </w:r>
    </w:p>
    <w:p w:rsidR="00BA324E" w:rsidRPr="00E5142D" w:rsidRDefault="00BA324E" w:rsidP="00BE6C3D">
      <w:pPr>
        <w:ind w:firstLine="851"/>
        <w:rPr>
          <w:sz w:val="28"/>
          <w:szCs w:val="28"/>
        </w:rPr>
      </w:pPr>
      <w:r w:rsidRPr="00E5142D">
        <w:rPr>
          <w:sz w:val="28"/>
          <w:szCs w:val="28"/>
        </w:rPr>
        <w:t>Анализ загрузки котлоагрегатов проводился исходя из соотношения номинальной производительности котла и суммарной производительности.</w:t>
      </w:r>
    </w:p>
    <w:p w:rsidR="00BA324E" w:rsidRPr="00E5142D" w:rsidRDefault="00BA324E" w:rsidP="00392772">
      <w:pPr>
        <w:pStyle w:val="313"/>
        <w:keepNext w:val="0"/>
        <w:widowControl w:val="0"/>
        <w:numPr>
          <w:ilvl w:val="0"/>
          <w:numId w:val="0"/>
        </w:numPr>
      </w:pPr>
    </w:p>
    <w:p w:rsidR="00BA324E" w:rsidRPr="00E5142D" w:rsidRDefault="00BA324E" w:rsidP="006C3CD2">
      <w:pPr>
        <w:pStyle w:val="313"/>
        <w:pageBreakBefore/>
        <w:numPr>
          <w:ilvl w:val="2"/>
          <w:numId w:val="46"/>
        </w:numPr>
        <w:ind w:left="1151"/>
        <w:sectPr w:rsidR="00BA324E" w:rsidRPr="00E5142D" w:rsidSect="00BE1084">
          <w:footerReference w:type="default" r:id="rId28"/>
          <w:footerReference w:type="first" r:id="rId29"/>
          <w:pgSz w:w="11907" w:h="16839" w:code="9"/>
          <w:pgMar w:top="1134" w:right="1134" w:bottom="1134" w:left="1418" w:header="426" w:footer="0" w:gutter="0"/>
          <w:cols w:space="708"/>
          <w:formProt w:val="0"/>
          <w:titlePg/>
          <w:docGrid w:linePitch="360"/>
        </w:sectPr>
      </w:pPr>
    </w:p>
    <w:p w:rsidR="00BA324E" w:rsidRPr="001D4E39" w:rsidRDefault="00BA324E" w:rsidP="006C3CD2">
      <w:pPr>
        <w:pStyle w:val="313"/>
        <w:pageBreakBefore/>
        <w:numPr>
          <w:ilvl w:val="2"/>
          <w:numId w:val="46"/>
        </w:numPr>
        <w:ind w:left="1151"/>
      </w:pPr>
      <w:bookmarkStart w:id="19" w:name="_Toc396749177"/>
      <w:r w:rsidRPr="001D4E39">
        <w:t>Тепловые сети</w:t>
      </w:r>
      <w:bookmarkEnd w:id="16"/>
      <w:bookmarkEnd w:id="17"/>
      <w:bookmarkEnd w:id="19"/>
    </w:p>
    <w:p w:rsidR="00BA324E" w:rsidRPr="00BE1084" w:rsidRDefault="00BA324E" w:rsidP="00BE6C3D">
      <w:pPr>
        <w:ind w:firstLine="851"/>
        <w:rPr>
          <w:sz w:val="28"/>
          <w:szCs w:val="28"/>
        </w:rPr>
      </w:pPr>
      <w:bookmarkStart w:id="20" w:name="_Toc372109171"/>
      <w:bookmarkStart w:id="21" w:name="_Toc357778596"/>
      <w:bookmarkStart w:id="22" w:name="_Toc340655934"/>
      <w:r w:rsidRPr="00BE1084">
        <w:rPr>
          <w:sz w:val="28"/>
          <w:szCs w:val="28"/>
        </w:rPr>
        <w:t xml:space="preserve">Характеристика имеющихся на территории МО </w:t>
      </w:r>
      <w:r>
        <w:rPr>
          <w:sz w:val="28"/>
          <w:szCs w:val="28"/>
        </w:rPr>
        <w:t>«</w:t>
      </w:r>
      <w:r w:rsidRPr="00BE1084">
        <w:rPr>
          <w:sz w:val="28"/>
          <w:szCs w:val="28"/>
        </w:rPr>
        <w:t>Яблоновское городское поселение</w:t>
      </w:r>
      <w:r>
        <w:rPr>
          <w:sz w:val="28"/>
          <w:szCs w:val="28"/>
        </w:rPr>
        <w:t>»</w:t>
      </w:r>
      <w:r w:rsidRPr="00BE1084">
        <w:rPr>
          <w:sz w:val="28"/>
          <w:szCs w:val="28"/>
        </w:rPr>
        <w:t xml:space="preserve"> тепловых сетей представлена в таблице 2.1.3.1.</w:t>
      </w:r>
    </w:p>
    <w:p w:rsidR="00BA324E" w:rsidRPr="00BE1084" w:rsidRDefault="00BA324E" w:rsidP="00BE6C3D">
      <w:pPr>
        <w:ind w:firstLine="0"/>
        <w:jc w:val="left"/>
        <w:rPr>
          <w:sz w:val="28"/>
          <w:szCs w:val="28"/>
        </w:rPr>
      </w:pPr>
      <w:r w:rsidRPr="00BE1084">
        <w:rPr>
          <w:b/>
          <w:bCs/>
          <w:sz w:val="28"/>
          <w:szCs w:val="28"/>
        </w:rPr>
        <w:t>Таблица 2.1.3.1 - Характеристика тепловых сетей</w:t>
      </w:r>
    </w:p>
    <w:tbl>
      <w:tblPr>
        <w:tblW w:w="5048"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3"/>
        <w:gridCol w:w="788"/>
        <w:gridCol w:w="1726"/>
        <w:gridCol w:w="1726"/>
        <w:gridCol w:w="1726"/>
        <w:gridCol w:w="1729"/>
        <w:gridCol w:w="1726"/>
        <w:gridCol w:w="1738"/>
        <w:gridCol w:w="1687"/>
      </w:tblGrid>
      <w:tr w:rsidR="00BA324E" w:rsidRPr="0066315D">
        <w:trPr>
          <w:trHeight w:val="545"/>
          <w:tblHeader/>
        </w:trPr>
        <w:tc>
          <w:tcPr>
            <w:tcW w:w="698" w:type="pct"/>
            <w:shd w:val="clear" w:color="auto" w:fill="BFBFBF"/>
            <w:vAlign w:val="center"/>
          </w:tcPr>
          <w:p w:rsidR="00BA324E" w:rsidRPr="0066315D" w:rsidRDefault="00BA324E" w:rsidP="000D0C60">
            <w:pPr>
              <w:ind w:firstLine="0"/>
              <w:jc w:val="center"/>
              <w:rPr>
                <w:b/>
                <w:bCs/>
                <w:sz w:val="24"/>
                <w:szCs w:val="24"/>
              </w:rPr>
            </w:pPr>
            <w:r w:rsidRPr="0066315D">
              <w:rPr>
                <w:b/>
                <w:bCs/>
                <w:sz w:val="24"/>
                <w:szCs w:val="24"/>
              </w:rPr>
              <w:t>Наименование</w:t>
            </w:r>
          </w:p>
        </w:tc>
        <w:tc>
          <w:tcPr>
            <w:tcW w:w="264" w:type="pct"/>
            <w:shd w:val="clear" w:color="auto" w:fill="BFBFBF"/>
            <w:vAlign w:val="center"/>
          </w:tcPr>
          <w:p w:rsidR="00BA324E" w:rsidRPr="0066315D" w:rsidRDefault="00BA324E" w:rsidP="000D0C60">
            <w:pPr>
              <w:ind w:firstLine="0"/>
              <w:jc w:val="center"/>
              <w:rPr>
                <w:b/>
                <w:bCs/>
                <w:sz w:val="24"/>
                <w:szCs w:val="24"/>
              </w:rPr>
            </w:pPr>
            <w:r w:rsidRPr="0066315D">
              <w:rPr>
                <w:b/>
                <w:bCs/>
                <w:sz w:val="24"/>
                <w:szCs w:val="24"/>
              </w:rPr>
              <w:t>Ед. из.</w:t>
            </w:r>
          </w:p>
        </w:tc>
        <w:tc>
          <w:tcPr>
            <w:tcW w:w="4038" w:type="pct"/>
            <w:gridSpan w:val="7"/>
            <w:shd w:val="clear" w:color="auto" w:fill="BFBFBF"/>
            <w:vAlign w:val="center"/>
          </w:tcPr>
          <w:p w:rsidR="00BA324E" w:rsidRPr="0066315D" w:rsidRDefault="00BA324E" w:rsidP="000D0C60">
            <w:pPr>
              <w:ind w:firstLine="0"/>
              <w:jc w:val="center"/>
              <w:rPr>
                <w:b/>
                <w:bCs/>
                <w:sz w:val="24"/>
                <w:szCs w:val="24"/>
              </w:rPr>
            </w:pPr>
            <w:r w:rsidRPr="0066315D">
              <w:rPr>
                <w:b/>
                <w:bCs/>
                <w:sz w:val="24"/>
                <w:szCs w:val="24"/>
              </w:rPr>
              <w:t>Характеристика тепловых сетей</w:t>
            </w:r>
          </w:p>
        </w:tc>
      </w:tr>
      <w:tr w:rsidR="00BA324E" w:rsidRPr="00BE6C3D">
        <w:trPr>
          <w:trHeight w:val="1159"/>
        </w:trPr>
        <w:tc>
          <w:tcPr>
            <w:tcW w:w="698" w:type="pct"/>
            <w:vAlign w:val="center"/>
          </w:tcPr>
          <w:p w:rsidR="00BA324E" w:rsidRPr="00BE6C3D" w:rsidRDefault="00BA324E" w:rsidP="000D0C60">
            <w:pPr>
              <w:ind w:firstLine="0"/>
              <w:jc w:val="center"/>
              <w:rPr>
                <w:sz w:val="20"/>
                <w:szCs w:val="20"/>
              </w:rPr>
            </w:pPr>
            <w:r w:rsidRPr="00BE6C3D">
              <w:rPr>
                <w:sz w:val="20"/>
                <w:szCs w:val="20"/>
              </w:rPr>
              <w:t>Источник теплоснабжения, связанный с тепловыми сетями</w:t>
            </w:r>
          </w:p>
        </w:tc>
        <w:tc>
          <w:tcPr>
            <w:tcW w:w="264" w:type="pct"/>
            <w:vAlign w:val="center"/>
          </w:tcPr>
          <w:p w:rsidR="00BA324E" w:rsidRPr="00BE6C3D" w:rsidRDefault="00BA324E" w:rsidP="000D0C60">
            <w:pPr>
              <w:ind w:firstLine="0"/>
              <w:jc w:val="center"/>
              <w:rPr>
                <w:sz w:val="20"/>
                <w:szCs w:val="20"/>
              </w:rPr>
            </w:pPr>
          </w:p>
        </w:tc>
        <w:tc>
          <w:tcPr>
            <w:tcW w:w="578" w:type="pct"/>
            <w:vAlign w:val="center"/>
          </w:tcPr>
          <w:p w:rsidR="00BA324E" w:rsidRPr="00BE6C3D" w:rsidRDefault="00BA324E" w:rsidP="000D0C60">
            <w:pPr>
              <w:ind w:firstLine="0"/>
              <w:jc w:val="center"/>
              <w:rPr>
                <w:sz w:val="20"/>
                <w:szCs w:val="20"/>
              </w:rPr>
            </w:pPr>
            <w:r w:rsidRPr="00BE6C3D">
              <w:rPr>
                <w:sz w:val="20"/>
                <w:szCs w:val="20"/>
              </w:rPr>
              <w:t>Котельная по ул. Гагарина</w:t>
            </w:r>
          </w:p>
        </w:tc>
        <w:tc>
          <w:tcPr>
            <w:tcW w:w="578" w:type="pct"/>
            <w:vAlign w:val="center"/>
          </w:tcPr>
          <w:p w:rsidR="00BA324E" w:rsidRPr="00BE6C3D" w:rsidRDefault="00BA324E" w:rsidP="000D0C60">
            <w:pPr>
              <w:ind w:firstLine="0"/>
              <w:jc w:val="center"/>
              <w:rPr>
                <w:sz w:val="20"/>
                <w:szCs w:val="20"/>
              </w:rPr>
            </w:pPr>
            <w:r w:rsidRPr="00BE6C3D">
              <w:rPr>
                <w:sz w:val="20"/>
                <w:szCs w:val="20"/>
              </w:rPr>
              <w:t>Котельная по ул. Лаухина</w:t>
            </w:r>
          </w:p>
        </w:tc>
        <w:tc>
          <w:tcPr>
            <w:tcW w:w="578" w:type="pct"/>
            <w:vAlign w:val="center"/>
          </w:tcPr>
          <w:p w:rsidR="00BA324E" w:rsidRPr="00BE6C3D" w:rsidRDefault="00BA324E" w:rsidP="000D0C60">
            <w:pPr>
              <w:ind w:firstLine="0"/>
              <w:jc w:val="center"/>
              <w:rPr>
                <w:sz w:val="20"/>
                <w:szCs w:val="20"/>
              </w:rPr>
            </w:pPr>
            <w:r w:rsidRPr="00BE6C3D">
              <w:rPr>
                <w:sz w:val="20"/>
                <w:szCs w:val="20"/>
              </w:rPr>
              <w:t>Котельная по ул. Дорожная</w:t>
            </w:r>
          </w:p>
        </w:tc>
        <w:tc>
          <w:tcPr>
            <w:tcW w:w="579" w:type="pct"/>
            <w:vAlign w:val="center"/>
          </w:tcPr>
          <w:p w:rsidR="00BA324E" w:rsidRPr="00BE6C3D" w:rsidRDefault="00BA324E" w:rsidP="000D0C60">
            <w:pPr>
              <w:ind w:firstLine="0"/>
              <w:jc w:val="center"/>
              <w:rPr>
                <w:sz w:val="20"/>
                <w:szCs w:val="20"/>
              </w:rPr>
            </w:pPr>
            <w:r w:rsidRPr="00BE6C3D">
              <w:rPr>
                <w:sz w:val="20"/>
                <w:szCs w:val="20"/>
              </w:rPr>
              <w:t>Котельная по ул. Энгельса</w:t>
            </w:r>
          </w:p>
        </w:tc>
        <w:tc>
          <w:tcPr>
            <w:tcW w:w="578" w:type="pct"/>
            <w:vAlign w:val="center"/>
          </w:tcPr>
          <w:p w:rsidR="00BA324E" w:rsidRPr="00BE6C3D" w:rsidRDefault="00BA324E" w:rsidP="000D0C60">
            <w:pPr>
              <w:ind w:firstLine="0"/>
              <w:jc w:val="center"/>
              <w:rPr>
                <w:sz w:val="20"/>
                <w:szCs w:val="20"/>
              </w:rPr>
            </w:pPr>
            <w:r w:rsidRPr="00BE6C3D">
              <w:rPr>
                <w:sz w:val="20"/>
                <w:szCs w:val="20"/>
              </w:rPr>
              <w:t>Котельная по ул. Заводская</w:t>
            </w:r>
          </w:p>
        </w:tc>
        <w:tc>
          <w:tcPr>
            <w:tcW w:w="581" w:type="pct"/>
            <w:vAlign w:val="center"/>
          </w:tcPr>
          <w:p w:rsidR="00BA324E" w:rsidRPr="00BE6C3D" w:rsidRDefault="00BA324E" w:rsidP="000D0C60">
            <w:pPr>
              <w:ind w:firstLine="0"/>
              <w:jc w:val="center"/>
              <w:rPr>
                <w:sz w:val="20"/>
                <w:szCs w:val="20"/>
              </w:rPr>
            </w:pPr>
            <w:r w:rsidRPr="00BE6C3D">
              <w:rPr>
                <w:sz w:val="20"/>
                <w:szCs w:val="20"/>
              </w:rPr>
              <w:t>Котельная по ул. Пушкина</w:t>
            </w:r>
          </w:p>
        </w:tc>
        <w:tc>
          <w:tcPr>
            <w:tcW w:w="565" w:type="pct"/>
            <w:vAlign w:val="center"/>
          </w:tcPr>
          <w:p w:rsidR="00BA324E" w:rsidRPr="00BE6C3D" w:rsidRDefault="00BA324E" w:rsidP="00E52C08">
            <w:pPr>
              <w:ind w:left="-114" w:right="-143" w:firstLine="0"/>
              <w:jc w:val="center"/>
              <w:rPr>
                <w:sz w:val="20"/>
                <w:szCs w:val="20"/>
              </w:rPr>
            </w:pPr>
            <w:r w:rsidRPr="00BE6C3D">
              <w:rPr>
                <w:sz w:val="20"/>
                <w:szCs w:val="20"/>
              </w:rPr>
              <w:t>Котельная по ул. Железнодорожная</w:t>
            </w:r>
          </w:p>
        </w:tc>
      </w:tr>
      <w:tr w:rsidR="00BA324E" w:rsidRPr="00BE6C3D">
        <w:trPr>
          <w:trHeight w:val="1159"/>
        </w:trPr>
        <w:tc>
          <w:tcPr>
            <w:tcW w:w="698" w:type="pct"/>
            <w:vAlign w:val="center"/>
          </w:tcPr>
          <w:p w:rsidR="00BA324E" w:rsidRPr="00BE6C3D" w:rsidRDefault="00BA324E" w:rsidP="000D0C60">
            <w:pPr>
              <w:ind w:firstLine="0"/>
              <w:jc w:val="center"/>
              <w:rPr>
                <w:sz w:val="20"/>
                <w:szCs w:val="20"/>
              </w:rPr>
            </w:pPr>
            <w:r w:rsidRPr="00BE6C3D">
              <w:rPr>
                <w:sz w:val="20"/>
                <w:szCs w:val="20"/>
              </w:rPr>
              <w:t>Наименование предприятия, эксплуатирующего тепловые сети</w:t>
            </w:r>
          </w:p>
        </w:tc>
        <w:tc>
          <w:tcPr>
            <w:tcW w:w="264" w:type="pct"/>
            <w:vAlign w:val="center"/>
          </w:tcPr>
          <w:p w:rsidR="00BA324E" w:rsidRPr="00BE6C3D" w:rsidRDefault="00BA324E" w:rsidP="000D0C60">
            <w:pPr>
              <w:ind w:firstLine="0"/>
              <w:jc w:val="center"/>
              <w:rPr>
                <w:sz w:val="20"/>
                <w:szCs w:val="20"/>
              </w:rPr>
            </w:pPr>
          </w:p>
        </w:tc>
        <w:tc>
          <w:tcPr>
            <w:tcW w:w="3473" w:type="pct"/>
            <w:gridSpan w:val="6"/>
            <w:vAlign w:val="center"/>
          </w:tcPr>
          <w:p w:rsidR="00BA324E" w:rsidRPr="00BE6C3D" w:rsidRDefault="00BA324E" w:rsidP="006455C1">
            <w:pPr>
              <w:ind w:firstLine="0"/>
              <w:jc w:val="center"/>
              <w:rPr>
                <w:sz w:val="20"/>
                <w:szCs w:val="20"/>
              </w:rPr>
            </w:pPr>
            <w:r w:rsidRPr="00F11238">
              <w:rPr>
                <w:sz w:val="20"/>
                <w:szCs w:val="20"/>
              </w:rPr>
              <w:t>ООО «Рассвет»</w:t>
            </w:r>
          </w:p>
        </w:tc>
        <w:tc>
          <w:tcPr>
            <w:tcW w:w="565" w:type="pct"/>
            <w:vAlign w:val="center"/>
          </w:tcPr>
          <w:p w:rsidR="00BA324E" w:rsidRPr="00BE6C3D" w:rsidRDefault="00BA324E" w:rsidP="000D0C60">
            <w:pPr>
              <w:ind w:firstLine="0"/>
              <w:jc w:val="center"/>
              <w:rPr>
                <w:sz w:val="20"/>
                <w:szCs w:val="20"/>
              </w:rPr>
            </w:pPr>
            <w:r w:rsidRPr="00BE6C3D">
              <w:rPr>
                <w:sz w:val="20"/>
                <w:szCs w:val="20"/>
              </w:rPr>
              <w:t xml:space="preserve">ООО </w:t>
            </w:r>
            <w:r>
              <w:rPr>
                <w:sz w:val="20"/>
                <w:szCs w:val="20"/>
              </w:rPr>
              <w:t>«</w:t>
            </w:r>
            <w:r w:rsidRPr="00BE6C3D">
              <w:rPr>
                <w:sz w:val="20"/>
                <w:szCs w:val="20"/>
              </w:rPr>
              <w:t>Стрелец</w:t>
            </w:r>
            <w:r>
              <w:rPr>
                <w:sz w:val="20"/>
                <w:szCs w:val="20"/>
              </w:rPr>
              <w:t>»</w:t>
            </w:r>
          </w:p>
        </w:tc>
      </w:tr>
      <w:tr w:rsidR="00BA324E" w:rsidRPr="00BE6C3D">
        <w:trPr>
          <w:trHeight w:val="852"/>
        </w:trPr>
        <w:tc>
          <w:tcPr>
            <w:tcW w:w="698" w:type="pct"/>
            <w:vAlign w:val="center"/>
          </w:tcPr>
          <w:p w:rsidR="00BA324E" w:rsidRPr="00BE6C3D" w:rsidRDefault="00BA324E" w:rsidP="000D0C60">
            <w:pPr>
              <w:ind w:firstLine="0"/>
              <w:jc w:val="center"/>
              <w:rPr>
                <w:sz w:val="20"/>
                <w:szCs w:val="20"/>
              </w:rPr>
            </w:pPr>
            <w:r w:rsidRPr="00BE6C3D">
              <w:rPr>
                <w:sz w:val="20"/>
                <w:szCs w:val="20"/>
              </w:rPr>
              <w:t>Вид тепловых сетей (централизованный или локальный)</w:t>
            </w:r>
          </w:p>
        </w:tc>
        <w:tc>
          <w:tcPr>
            <w:tcW w:w="264" w:type="pct"/>
            <w:vAlign w:val="center"/>
          </w:tcPr>
          <w:p w:rsidR="00BA324E" w:rsidRPr="00BE6C3D" w:rsidRDefault="00BA324E" w:rsidP="000D0C60">
            <w:pPr>
              <w:ind w:firstLine="0"/>
              <w:jc w:val="center"/>
              <w:rPr>
                <w:sz w:val="20"/>
                <w:szCs w:val="20"/>
              </w:rPr>
            </w:pPr>
          </w:p>
        </w:tc>
        <w:tc>
          <w:tcPr>
            <w:tcW w:w="578" w:type="pct"/>
            <w:vAlign w:val="center"/>
          </w:tcPr>
          <w:p w:rsidR="00BA324E" w:rsidRPr="00BE6C3D" w:rsidRDefault="00BA324E" w:rsidP="006455C1">
            <w:pPr>
              <w:ind w:left="-107" w:firstLine="0"/>
              <w:jc w:val="center"/>
              <w:rPr>
                <w:sz w:val="20"/>
                <w:szCs w:val="20"/>
              </w:rPr>
            </w:pPr>
            <w:r w:rsidRPr="00BE6C3D">
              <w:rPr>
                <w:sz w:val="20"/>
                <w:szCs w:val="20"/>
              </w:rPr>
              <w:t>централизованные т/с</w:t>
            </w:r>
          </w:p>
        </w:tc>
        <w:tc>
          <w:tcPr>
            <w:tcW w:w="578"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c>
          <w:tcPr>
            <w:tcW w:w="578"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c>
          <w:tcPr>
            <w:tcW w:w="579"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c>
          <w:tcPr>
            <w:tcW w:w="578"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c>
          <w:tcPr>
            <w:tcW w:w="581"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c>
          <w:tcPr>
            <w:tcW w:w="565" w:type="pct"/>
            <w:vAlign w:val="center"/>
          </w:tcPr>
          <w:p w:rsidR="00BA324E" w:rsidRPr="00BE6C3D" w:rsidRDefault="00BA324E" w:rsidP="006455C1">
            <w:pPr>
              <w:ind w:left="-107" w:right="-109" w:firstLine="0"/>
              <w:jc w:val="center"/>
              <w:rPr>
                <w:sz w:val="20"/>
                <w:szCs w:val="20"/>
              </w:rPr>
            </w:pPr>
            <w:r w:rsidRPr="00BE6C3D">
              <w:rPr>
                <w:sz w:val="20"/>
                <w:szCs w:val="20"/>
              </w:rPr>
              <w:t>централизованные т/с</w:t>
            </w:r>
          </w:p>
        </w:tc>
      </w:tr>
      <w:tr w:rsidR="00BA324E" w:rsidRPr="00BE6C3D">
        <w:trPr>
          <w:trHeight w:val="1159"/>
        </w:trPr>
        <w:tc>
          <w:tcPr>
            <w:tcW w:w="698" w:type="pct"/>
            <w:vAlign w:val="center"/>
          </w:tcPr>
          <w:p w:rsidR="00BA324E" w:rsidRPr="00BE6C3D" w:rsidRDefault="00BA324E" w:rsidP="000D0C60">
            <w:pPr>
              <w:ind w:firstLine="0"/>
              <w:jc w:val="center"/>
              <w:rPr>
                <w:sz w:val="20"/>
                <w:szCs w:val="20"/>
              </w:rPr>
            </w:pPr>
            <w:r w:rsidRPr="00BE6C3D">
              <w:rPr>
                <w:sz w:val="20"/>
                <w:szCs w:val="20"/>
              </w:rPr>
              <w:t>Протяженность трубопроводов тепловых сетей в 2х трубном исчислении</w:t>
            </w:r>
          </w:p>
        </w:tc>
        <w:tc>
          <w:tcPr>
            <w:tcW w:w="264" w:type="pct"/>
            <w:vAlign w:val="center"/>
          </w:tcPr>
          <w:p w:rsidR="00BA324E" w:rsidRPr="00BE6C3D" w:rsidRDefault="00BA324E" w:rsidP="000D0C60">
            <w:pPr>
              <w:ind w:firstLine="0"/>
              <w:jc w:val="center"/>
              <w:rPr>
                <w:sz w:val="20"/>
                <w:szCs w:val="20"/>
              </w:rPr>
            </w:pPr>
            <w:r w:rsidRPr="00BE6C3D">
              <w:rPr>
                <w:sz w:val="20"/>
                <w:szCs w:val="20"/>
              </w:rPr>
              <w:t>км</w:t>
            </w:r>
          </w:p>
        </w:tc>
        <w:tc>
          <w:tcPr>
            <w:tcW w:w="578" w:type="pct"/>
            <w:vAlign w:val="center"/>
          </w:tcPr>
          <w:p w:rsidR="00BA324E" w:rsidRPr="00BE6C3D" w:rsidRDefault="00BA324E" w:rsidP="000D0C60">
            <w:pPr>
              <w:ind w:firstLine="0"/>
              <w:jc w:val="center"/>
              <w:rPr>
                <w:sz w:val="20"/>
                <w:szCs w:val="20"/>
              </w:rPr>
            </w:pPr>
            <w:r w:rsidRPr="00BE6C3D">
              <w:rPr>
                <w:sz w:val="20"/>
                <w:szCs w:val="20"/>
              </w:rPr>
              <w:t>1,1</w:t>
            </w:r>
          </w:p>
        </w:tc>
        <w:tc>
          <w:tcPr>
            <w:tcW w:w="578" w:type="pct"/>
            <w:vAlign w:val="center"/>
          </w:tcPr>
          <w:p w:rsidR="00BA324E" w:rsidRPr="00BE6C3D" w:rsidRDefault="00BA324E" w:rsidP="000D0C60">
            <w:pPr>
              <w:ind w:firstLine="0"/>
              <w:jc w:val="center"/>
              <w:rPr>
                <w:sz w:val="20"/>
                <w:szCs w:val="20"/>
              </w:rPr>
            </w:pPr>
            <w:r w:rsidRPr="00BE6C3D">
              <w:rPr>
                <w:sz w:val="20"/>
                <w:szCs w:val="20"/>
              </w:rPr>
              <w:t>4,1</w:t>
            </w:r>
          </w:p>
        </w:tc>
        <w:tc>
          <w:tcPr>
            <w:tcW w:w="578" w:type="pct"/>
            <w:vAlign w:val="center"/>
          </w:tcPr>
          <w:p w:rsidR="00BA324E" w:rsidRPr="00BE6C3D" w:rsidRDefault="00BA324E" w:rsidP="000D0C60">
            <w:pPr>
              <w:ind w:firstLine="0"/>
              <w:jc w:val="center"/>
              <w:rPr>
                <w:sz w:val="20"/>
                <w:szCs w:val="20"/>
              </w:rPr>
            </w:pPr>
            <w:r w:rsidRPr="00BE6C3D">
              <w:rPr>
                <w:sz w:val="20"/>
                <w:szCs w:val="20"/>
              </w:rPr>
              <w:t>0,95</w:t>
            </w:r>
          </w:p>
        </w:tc>
        <w:tc>
          <w:tcPr>
            <w:tcW w:w="579" w:type="pct"/>
            <w:vAlign w:val="center"/>
          </w:tcPr>
          <w:p w:rsidR="00BA324E" w:rsidRPr="00BE6C3D" w:rsidRDefault="00BA324E" w:rsidP="000D0C60">
            <w:pPr>
              <w:ind w:firstLine="0"/>
              <w:jc w:val="center"/>
              <w:rPr>
                <w:sz w:val="20"/>
                <w:szCs w:val="20"/>
              </w:rPr>
            </w:pPr>
            <w:r w:rsidRPr="00BE6C3D">
              <w:rPr>
                <w:sz w:val="20"/>
                <w:szCs w:val="20"/>
              </w:rPr>
              <w:t>4,8</w:t>
            </w:r>
          </w:p>
        </w:tc>
        <w:tc>
          <w:tcPr>
            <w:tcW w:w="578" w:type="pct"/>
            <w:vAlign w:val="center"/>
          </w:tcPr>
          <w:p w:rsidR="00BA324E" w:rsidRPr="00BE6C3D" w:rsidRDefault="00BA324E" w:rsidP="000D0C60">
            <w:pPr>
              <w:ind w:firstLine="0"/>
              <w:jc w:val="center"/>
              <w:rPr>
                <w:sz w:val="20"/>
                <w:szCs w:val="20"/>
              </w:rPr>
            </w:pPr>
            <w:r w:rsidRPr="00BE6C3D">
              <w:rPr>
                <w:sz w:val="20"/>
                <w:szCs w:val="20"/>
              </w:rPr>
              <w:t>2,5</w:t>
            </w:r>
          </w:p>
        </w:tc>
        <w:tc>
          <w:tcPr>
            <w:tcW w:w="581" w:type="pct"/>
            <w:vAlign w:val="center"/>
          </w:tcPr>
          <w:p w:rsidR="00BA324E" w:rsidRPr="00BE6C3D" w:rsidRDefault="00BA324E" w:rsidP="000D0C60">
            <w:pPr>
              <w:ind w:firstLine="0"/>
              <w:jc w:val="center"/>
              <w:rPr>
                <w:sz w:val="20"/>
                <w:szCs w:val="20"/>
              </w:rPr>
            </w:pPr>
            <w:r w:rsidRPr="00BE6C3D">
              <w:rPr>
                <w:sz w:val="20"/>
                <w:szCs w:val="20"/>
              </w:rPr>
              <w:t>1,3</w:t>
            </w:r>
          </w:p>
        </w:tc>
        <w:tc>
          <w:tcPr>
            <w:tcW w:w="565" w:type="pct"/>
            <w:vAlign w:val="center"/>
          </w:tcPr>
          <w:p w:rsidR="00BA324E" w:rsidRPr="00BE6C3D" w:rsidRDefault="00BA324E" w:rsidP="000D0C60">
            <w:pPr>
              <w:ind w:firstLine="0"/>
              <w:jc w:val="center"/>
              <w:rPr>
                <w:sz w:val="20"/>
                <w:szCs w:val="20"/>
              </w:rPr>
            </w:pPr>
            <w:r w:rsidRPr="00BE6C3D">
              <w:rPr>
                <w:sz w:val="20"/>
                <w:szCs w:val="20"/>
              </w:rPr>
              <w:t>3,26</w:t>
            </w:r>
          </w:p>
        </w:tc>
      </w:tr>
      <w:tr w:rsidR="00BA324E" w:rsidRPr="00BE6C3D">
        <w:trPr>
          <w:trHeight w:val="545"/>
        </w:trPr>
        <w:tc>
          <w:tcPr>
            <w:tcW w:w="698" w:type="pct"/>
            <w:vAlign w:val="center"/>
          </w:tcPr>
          <w:p w:rsidR="00BA324E" w:rsidRPr="00BE6C3D" w:rsidRDefault="00BA324E" w:rsidP="000D0C60">
            <w:pPr>
              <w:ind w:firstLine="0"/>
              <w:jc w:val="center"/>
              <w:rPr>
                <w:sz w:val="20"/>
                <w:szCs w:val="20"/>
              </w:rPr>
            </w:pPr>
            <w:r w:rsidRPr="00BE6C3D">
              <w:rPr>
                <w:sz w:val="20"/>
                <w:szCs w:val="20"/>
              </w:rPr>
              <w:t>Тип теплоносителя и его параметры</w:t>
            </w:r>
          </w:p>
        </w:tc>
        <w:tc>
          <w:tcPr>
            <w:tcW w:w="264" w:type="pct"/>
            <w:vAlign w:val="center"/>
          </w:tcPr>
          <w:p w:rsidR="00BA324E" w:rsidRPr="00BE6C3D" w:rsidRDefault="00BA324E" w:rsidP="000D0C60">
            <w:pPr>
              <w:ind w:firstLine="0"/>
              <w:jc w:val="center"/>
              <w:rPr>
                <w:sz w:val="20"/>
                <w:szCs w:val="20"/>
              </w:rPr>
            </w:pPr>
            <w:r w:rsidRPr="00BE6C3D">
              <w:rPr>
                <w:sz w:val="20"/>
                <w:szCs w:val="20"/>
                <w:vertAlign w:val="superscript"/>
              </w:rPr>
              <w:t>о</w:t>
            </w:r>
            <w:r w:rsidRPr="00BE6C3D">
              <w:rPr>
                <w:sz w:val="20"/>
                <w:szCs w:val="20"/>
              </w:rPr>
              <w:t>С</w:t>
            </w:r>
          </w:p>
        </w:tc>
        <w:tc>
          <w:tcPr>
            <w:tcW w:w="578"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78"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78"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79"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78"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81"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c>
          <w:tcPr>
            <w:tcW w:w="565" w:type="pct"/>
            <w:vAlign w:val="center"/>
          </w:tcPr>
          <w:p w:rsidR="00BA324E" w:rsidRPr="00BE6C3D" w:rsidRDefault="00BA324E" w:rsidP="000D0C60">
            <w:pPr>
              <w:ind w:firstLine="0"/>
              <w:jc w:val="center"/>
              <w:rPr>
                <w:sz w:val="20"/>
                <w:szCs w:val="20"/>
              </w:rPr>
            </w:pPr>
            <w:r w:rsidRPr="00BE6C3D">
              <w:rPr>
                <w:sz w:val="20"/>
                <w:szCs w:val="20"/>
              </w:rPr>
              <w:t>Вода</w:t>
            </w:r>
          </w:p>
          <w:p w:rsidR="00BA324E" w:rsidRPr="00BE6C3D" w:rsidRDefault="00BA324E" w:rsidP="000D0C60">
            <w:pPr>
              <w:ind w:firstLine="0"/>
              <w:jc w:val="center"/>
              <w:rPr>
                <w:sz w:val="20"/>
                <w:szCs w:val="20"/>
              </w:rPr>
            </w:pPr>
            <w:r w:rsidRPr="00BE6C3D">
              <w:rPr>
                <w:sz w:val="20"/>
                <w:szCs w:val="20"/>
              </w:rPr>
              <w:t>95/70</w:t>
            </w:r>
          </w:p>
        </w:tc>
      </w:tr>
      <w:tr w:rsidR="00BA324E" w:rsidRPr="00BE6C3D">
        <w:trPr>
          <w:trHeight w:val="545"/>
        </w:trPr>
        <w:tc>
          <w:tcPr>
            <w:tcW w:w="698" w:type="pct"/>
            <w:vAlign w:val="center"/>
          </w:tcPr>
          <w:p w:rsidR="00BA324E" w:rsidRPr="00BE6C3D" w:rsidRDefault="00BA324E" w:rsidP="000D0C60">
            <w:pPr>
              <w:ind w:firstLine="0"/>
              <w:jc w:val="center"/>
              <w:rPr>
                <w:sz w:val="20"/>
                <w:szCs w:val="20"/>
              </w:rPr>
            </w:pPr>
            <w:r w:rsidRPr="00BE6C3D">
              <w:rPr>
                <w:sz w:val="20"/>
                <w:szCs w:val="20"/>
              </w:rPr>
              <w:t>Год ввода в эксплуатацию</w:t>
            </w:r>
          </w:p>
        </w:tc>
        <w:tc>
          <w:tcPr>
            <w:tcW w:w="264" w:type="pct"/>
            <w:vAlign w:val="center"/>
          </w:tcPr>
          <w:p w:rsidR="00BA324E" w:rsidRPr="00BE6C3D" w:rsidRDefault="00BA324E" w:rsidP="000D0C60">
            <w:pPr>
              <w:ind w:firstLine="0"/>
              <w:jc w:val="center"/>
              <w:rPr>
                <w:sz w:val="20"/>
                <w:szCs w:val="20"/>
                <w:vertAlign w:val="superscript"/>
              </w:rPr>
            </w:pPr>
          </w:p>
        </w:tc>
        <w:tc>
          <w:tcPr>
            <w:tcW w:w="578" w:type="pct"/>
            <w:vAlign w:val="center"/>
          </w:tcPr>
          <w:p w:rsidR="00BA324E" w:rsidRPr="00BE6C3D" w:rsidRDefault="00BA324E" w:rsidP="000D0C60">
            <w:pPr>
              <w:ind w:firstLine="0"/>
              <w:jc w:val="center"/>
              <w:rPr>
                <w:sz w:val="20"/>
                <w:szCs w:val="20"/>
              </w:rPr>
            </w:pPr>
            <w:r w:rsidRPr="00BE6C3D">
              <w:rPr>
                <w:sz w:val="20"/>
                <w:szCs w:val="20"/>
              </w:rPr>
              <w:t>1980</w:t>
            </w:r>
          </w:p>
        </w:tc>
        <w:tc>
          <w:tcPr>
            <w:tcW w:w="578" w:type="pct"/>
            <w:vAlign w:val="center"/>
          </w:tcPr>
          <w:p w:rsidR="00BA324E" w:rsidRPr="00BE6C3D" w:rsidRDefault="00BA324E" w:rsidP="000D0C60">
            <w:pPr>
              <w:ind w:firstLine="0"/>
              <w:jc w:val="center"/>
              <w:rPr>
                <w:sz w:val="20"/>
                <w:szCs w:val="20"/>
              </w:rPr>
            </w:pPr>
            <w:r w:rsidRPr="00BE6C3D">
              <w:rPr>
                <w:sz w:val="20"/>
                <w:szCs w:val="20"/>
              </w:rPr>
              <w:t>1980</w:t>
            </w:r>
          </w:p>
        </w:tc>
        <w:tc>
          <w:tcPr>
            <w:tcW w:w="578" w:type="pct"/>
            <w:vAlign w:val="center"/>
          </w:tcPr>
          <w:p w:rsidR="00BA324E" w:rsidRPr="00BE6C3D" w:rsidRDefault="00BA324E" w:rsidP="000D0C60">
            <w:pPr>
              <w:ind w:firstLine="0"/>
              <w:jc w:val="center"/>
              <w:rPr>
                <w:sz w:val="20"/>
                <w:szCs w:val="20"/>
              </w:rPr>
            </w:pPr>
            <w:r w:rsidRPr="00BE6C3D">
              <w:rPr>
                <w:sz w:val="20"/>
                <w:szCs w:val="20"/>
              </w:rPr>
              <w:t>1980</w:t>
            </w:r>
          </w:p>
        </w:tc>
        <w:tc>
          <w:tcPr>
            <w:tcW w:w="579" w:type="pct"/>
            <w:vAlign w:val="center"/>
          </w:tcPr>
          <w:p w:rsidR="00BA324E" w:rsidRPr="00BE6C3D" w:rsidRDefault="00BA324E" w:rsidP="000D0C60">
            <w:pPr>
              <w:ind w:firstLine="0"/>
              <w:jc w:val="center"/>
              <w:rPr>
                <w:sz w:val="20"/>
                <w:szCs w:val="20"/>
              </w:rPr>
            </w:pPr>
            <w:r w:rsidRPr="00BE6C3D">
              <w:rPr>
                <w:sz w:val="20"/>
                <w:szCs w:val="20"/>
              </w:rPr>
              <w:t>1980</w:t>
            </w:r>
          </w:p>
        </w:tc>
        <w:tc>
          <w:tcPr>
            <w:tcW w:w="578" w:type="pct"/>
            <w:vAlign w:val="center"/>
          </w:tcPr>
          <w:p w:rsidR="00BA324E" w:rsidRPr="00BE6C3D" w:rsidRDefault="00BA324E" w:rsidP="000D0C60">
            <w:pPr>
              <w:ind w:firstLine="0"/>
              <w:jc w:val="center"/>
              <w:rPr>
                <w:sz w:val="20"/>
                <w:szCs w:val="20"/>
              </w:rPr>
            </w:pPr>
            <w:r w:rsidRPr="00BE6C3D">
              <w:rPr>
                <w:sz w:val="20"/>
                <w:szCs w:val="20"/>
              </w:rPr>
              <w:t>1980</w:t>
            </w:r>
          </w:p>
        </w:tc>
        <w:tc>
          <w:tcPr>
            <w:tcW w:w="581" w:type="pct"/>
            <w:vAlign w:val="center"/>
          </w:tcPr>
          <w:p w:rsidR="00BA324E" w:rsidRPr="00BE6C3D" w:rsidRDefault="00BA324E" w:rsidP="000D0C60">
            <w:pPr>
              <w:ind w:firstLine="0"/>
              <w:jc w:val="center"/>
              <w:rPr>
                <w:sz w:val="20"/>
                <w:szCs w:val="20"/>
              </w:rPr>
            </w:pPr>
            <w:r w:rsidRPr="00BE6C3D">
              <w:rPr>
                <w:sz w:val="20"/>
                <w:szCs w:val="20"/>
              </w:rPr>
              <w:t>1980</w:t>
            </w:r>
          </w:p>
        </w:tc>
        <w:tc>
          <w:tcPr>
            <w:tcW w:w="565" w:type="pct"/>
            <w:vAlign w:val="center"/>
          </w:tcPr>
          <w:p w:rsidR="00BA324E" w:rsidRPr="00BE6C3D" w:rsidRDefault="00BA324E" w:rsidP="000D0C60">
            <w:pPr>
              <w:ind w:firstLine="0"/>
              <w:jc w:val="center"/>
              <w:rPr>
                <w:sz w:val="20"/>
                <w:szCs w:val="20"/>
              </w:rPr>
            </w:pPr>
            <w:r w:rsidRPr="00BE6C3D">
              <w:rPr>
                <w:sz w:val="20"/>
                <w:szCs w:val="20"/>
              </w:rPr>
              <w:t>1970</w:t>
            </w:r>
          </w:p>
        </w:tc>
      </w:tr>
      <w:tr w:rsidR="00BA324E" w:rsidRPr="00BE6C3D">
        <w:trPr>
          <w:trHeight w:val="266"/>
        </w:trPr>
        <w:tc>
          <w:tcPr>
            <w:tcW w:w="698" w:type="pct"/>
            <w:vAlign w:val="center"/>
          </w:tcPr>
          <w:p w:rsidR="00BA324E" w:rsidRPr="00BE6C3D" w:rsidRDefault="00BA324E" w:rsidP="000D0C60">
            <w:pPr>
              <w:ind w:firstLine="0"/>
              <w:jc w:val="center"/>
              <w:rPr>
                <w:sz w:val="20"/>
                <w:szCs w:val="20"/>
              </w:rPr>
            </w:pPr>
            <w:r w:rsidRPr="00BE6C3D">
              <w:rPr>
                <w:sz w:val="20"/>
                <w:szCs w:val="20"/>
              </w:rPr>
              <w:t>Способ прокладки</w:t>
            </w:r>
          </w:p>
        </w:tc>
        <w:tc>
          <w:tcPr>
            <w:tcW w:w="264" w:type="pct"/>
            <w:vAlign w:val="center"/>
          </w:tcPr>
          <w:p w:rsidR="00BA324E" w:rsidRPr="00BE6C3D" w:rsidRDefault="00BA324E" w:rsidP="000D0C60">
            <w:pPr>
              <w:ind w:firstLine="0"/>
              <w:jc w:val="center"/>
              <w:rPr>
                <w:sz w:val="20"/>
                <w:szCs w:val="20"/>
                <w:vertAlign w:val="superscript"/>
              </w:rPr>
            </w:pPr>
          </w:p>
        </w:tc>
        <w:tc>
          <w:tcPr>
            <w:tcW w:w="578"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78"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78"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79"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78"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81" w:type="pct"/>
            <w:vAlign w:val="center"/>
          </w:tcPr>
          <w:p w:rsidR="00BA324E" w:rsidRPr="00BE6C3D" w:rsidRDefault="00BA324E" w:rsidP="000D0C60">
            <w:pPr>
              <w:ind w:firstLine="0"/>
              <w:jc w:val="center"/>
              <w:rPr>
                <w:sz w:val="20"/>
                <w:szCs w:val="20"/>
              </w:rPr>
            </w:pPr>
            <w:r w:rsidRPr="00BE6C3D">
              <w:rPr>
                <w:sz w:val="20"/>
                <w:szCs w:val="20"/>
              </w:rPr>
              <w:t>Надземный</w:t>
            </w:r>
          </w:p>
        </w:tc>
        <w:tc>
          <w:tcPr>
            <w:tcW w:w="565" w:type="pct"/>
            <w:vAlign w:val="center"/>
          </w:tcPr>
          <w:p w:rsidR="00BA324E" w:rsidRPr="00BE6C3D" w:rsidRDefault="00BA324E" w:rsidP="000D0C60">
            <w:pPr>
              <w:ind w:firstLine="0"/>
              <w:jc w:val="center"/>
              <w:rPr>
                <w:sz w:val="20"/>
                <w:szCs w:val="20"/>
              </w:rPr>
            </w:pPr>
            <w:r w:rsidRPr="00BE6C3D">
              <w:rPr>
                <w:sz w:val="20"/>
                <w:szCs w:val="20"/>
              </w:rPr>
              <w:t>Надземный</w:t>
            </w:r>
          </w:p>
        </w:tc>
      </w:tr>
      <w:tr w:rsidR="00BA324E" w:rsidRPr="00BE6C3D">
        <w:trPr>
          <w:trHeight w:val="5253"/>
        </w:trPr>
        <w:tc>
          <w:tcPr>
            <w:tcW w:w="698" w:type="pct"/>
            <w:vAlign w:val="center"/>
          </w:tcPr>
          <w:p w:rsidR="00BA324E" w:rsidRPr="00BE6C3D" w:rsidRDefault="00BA324E" w:rsidP="000D0C60">
            <w:pPr>
              <w:ind w:firstLine="0"/>
              <w:jc w:val="center"/>
              <w:rPr>
                <w:sz w:val="20"/>
                <w:szCs w:val="20"/>
              </w:rPr>
            </w:pPr>
            <w:r w:rsidRPr="00BE6C3D">
              <w:rPr>
                <w:sz w:val="20"/>
                <w:szCs w:val="20"/>
              </w:rPr>
              <w:t>Периодичность и параметры испытаний (гидравлических, температурных, на тепловые потери)</w:t>
            </w:r>
          </w:p>
        </w:tc>
        <w:tc>
          <w:tcPr>
            <w:tcW w:w="264" w:type="pct"/>
            <w:vAlign w:val="center"/>
          </w:tcPr>
          <w:p w:rsidR="00BA324E" w:rsidRPr="00BE6C3D" w:rsidRDefault="00BA324E" w:rsidP="000D0C60">
            <w:pPr>
              <w:ind w:firstLine="0"/>
              <w:jc w:val="center"/>
              <w:rPr>
                <w:sz w:val="20"/>
                <w:szCs w:val="20"/>
              </w:rPr>
            </w:pPr>
            <w:r w:rsidRPr="00BE6C3D">
              <w:rPr>
                <w:sz w:val="20"/>
                <w:szCs w:val="20"/>
              </w:rPr>
              <w:t>лет</w:t>
            </w:r>
          </w:p>
        </w:tc>
        <w:tc>
          <w:tcPr>
            <w:tcW w:w="578" w:type="pct"/>
            <w:vAlign w:val="center"/>
          </w:tcPr>
          <w:p w:rsidR="00BA324E" w:rsidRPr="00BE6C3D" w:rsidRDefault="00BA324E" w:rsidP="000D0C60">
            <w:pPr>
              <w:ind w:firstLine="0"/>
              <w:jc w:val="center"/>
              <w:rPr>
                <w:sz w:val="20"/>
                <w:szCs w:val="20"/>
              </w:rPr>
            </w:pPr>
            <w:r w:rsidRPr="00BE6C3D">
              <w:rPr>
                <w:sz w:val="20"/>
                <w:szCs w:val="20"/>
              </w:rPr>
              <w:t>1. Гидравлические испытания проводятся ежегодно после окончания отопительного сезона.</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78" w:type="pct"/>
            <w:vAlign w:val="center"/>
          </w:tcPr>
          <w:p w:rsidR="00BA324E" w:rsidRPr="00BE6C3D" w:rsidRDefault="00BA324E" w:rsidP="000D0C60">
            <w:pPr>
              <w:ind w:firstLine="0"/>
              <w:jc w:val="center"/>
              <w:rPr>
                <w:sz w:val="20"/>
                <w:szCs w:val="20"/>
              </w:rPr>
            </w:pPr>
            <w:r w:rsidRPr="00BE6C3D">
              <w:rPr>
                <w:sz w:val="20"/>
                <w:szCs w:val="20"/>
              </w:rPr>
              <w:t xml:space="preserve">1. Гидравлические испытания проводятся ежегодно после окончания отопительного сезона. </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78" w:type="pct"/>
            <w:vAlign w:val="center"/>
          </w:tcPr>
          <w:p w:rsidR="00BA324E" w:rsidRPr="00BE6C3D" w:rsidRDefault="00BA324E" w:rsidP="000D0C60">
            <w:pPr>
              <w:ind w:firstLine="0"/>
              <w:jc w:val="center"/>
              <w:rPr>
                <w:sz w:val="20"/>
                <w:szCs w:val="20"/>
              </w:rPr>
            </w:pPr>
            <w:r w:rsidRPr="00BE6C3D">
              <w:rPr>
                <w:sz w:val="20"/>
                <w:szCs w:val="20"/>
              </w:rPr>
              <w:t>1. Гидравлические испытания проводятся ежегодно после окончания отопительного сезона.</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79" w:type="pct"/>
            <w:vAlign w:val="center"/>
          </w:tcPr>
          <w:p w:rsidR="00BA324E" w:rsidRPr="00BE6C3D" w:rsidRDefault="00BA324E" w:rsidP="000D0C60">
            <w:pPr>
              <w:ind w:firstLine="0"/>
              <w:jc w:val="center"/>
              <w:rPr>
                <w:sz w:val="20"/>
                <w:szCs w:val="20"/>
              </w:rPr>
            </w:pPr>
            <w:r w:rsidRPr="00BE6C3D">
              <w:rPr>
                <w:sz w:val="20"/>
                <w:szCs w:val="20"/>
              </w:rPr>
              <w:t xml:space="preserve">1. Гидравлические испытания проводятся ежегодно после окончания отопительного сезона. </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78" w:type="pct"/>
            <w:vAlign w:val="center"/>
          </w:tcPr>
          <w:p w:rsidR="00BA324E" w:rsidRPr="00BE6C3D" w:rsidRDefault="00BA324E" w:rsidP="000D0C60">
            <w:pPr>
              <w:ind w:firstLine="0"/>
              <w:jc w:val="center"/>
              <w:rPr>
                <w:sz w:val="20"/>
                <w:szCs w:val="20"/>
              </w:rPr>
            </w:pPr>
            <w:r w:rsidRPr="00BE6C3D">
              <w:rPr>
                <w:sz w:val="20"/>
                <w:szCs w:val="20"/>
              </w:rPr>
              <w:t>1. Гидравлические испытания проводятся ежегодно после окончания отопительного сезона.</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81" w:type="pct"/>
            <w:vAlign w:val="center"/>
          </w:tcPr>
          <w:p w:rsidR="00BA324E" w:rsidRPr="00BE6C3D" w:rsidRDefault="00BA324E" w:rsidP="000D0C60">
            <w:pPr>
              <w:ind w:firstLine="0"/>
              <w:jc w:val="center"/>
              <w:rPr>
                <w:sz w:val="20"/>
                <w:szCs w:val="20"/>
              </w:rPr>
            </w:pPr>
            <w:r w:rsidRPr="00BE6C3D">
              <w:rPr>
                <w:sz w:val="20"/>
                <w:szCs w:val="20"/>
              </w:rPr>
              <w:t>1. Гидравлические испытания проводятся ежегодно после окончания отопительного сезона.</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c>
          <w:tcPr>
            <w:tcW w:w="565" w:type="pct"/>
            <w:vAlign w:val="center"/>
          </w:tcPr>
          <w:p w:rsidR="00BA324E" w:rsidRPr="00BE6C3D" w:rsidRDefault="00BA324E" w:rsidP="000D0C60">
            <w:pPr>
              <w:ind w:firstLine="0"/>
              <w:jc w:val="center"/>
              <w:rPr>
                <w:sz w:val="20"/>
                <w:szCs w:val="20"/>
              </w:rPr>
            </w:pPr>
            <w:r w:rsidRPr="00BE6C3D">
              <w:rPr>
                <w:sz w:val="20"/>
                <w:szCs w:val="20"/>
              </w:rPr>
              <w:t>1. Гидравлические испытания проводятся ежегодно после окончания отопительного сезона.</w:t>
            </w:r>
          </w:p>
          <w:p w:rsidR="00BA324E" w:rsidRPr="00BE6C3D" w:rsidRDefault="00BA324E" w:rsidP="000D0C60">
            <w:pPr>
              <w:ind w:firstLine="0"/>
              <w:jc w:val="center"/>
              <w:rPr>
                <w:sz w:val="20"/>
                <w:szCs w:val="20"/>
              </w:rPr>
            </w:pPr>
            <w:r w:rsidRPr="00BE6C3D">
              <w:rPr>
                <w:sz w:val="20"/>
                <w:szCs w:val="20"/>
              </w:rPr>
              <w:t>2. Температурные испытания проводятся в конце отопительного сезона.</w:t>
            </w:r>
          </w:p>
        </w:tc>
      </w:tr>
    </w:tbl>
    <w:p w:rsidR="00BA324E" w:rsidRPr="00BE1084" w:rsidRDefault="00BA324E" w:rsidP="008C4706">
      <w:pPr>
        <w:ind w:firstLine="851"/>
        <w:rPr>
          <w:sz w:val="28"/>
          <w:szCs w:val="28"/>
        </w:rPr>
      </w:pPr>
      <w:r w:rsidRPr="00BE1084">
        <w:rPr>
          <w:sz w:val="28"/>
          <w:szCs w:val="28"/>
        </w:rPr>
        <w:t xml:space="preserve">Схемы тепловых сетей в границах жилой застройки городского поселения, представлены на рисунках 2.1.3.1.- 2.1.3.7. </w:t>
      </w:r>
    </w:p>
    <w:p w:rsidR="00BA324E" w:rsidRPr="00BE1084" w:rsidRDefault="00BA324E" w:rsidP="008C4706">
      <w:pPr>
        <w:ind w:firstLine="851"/>
        <w:rPr>
          <w:sz w:val="28"/>
          <w:szCs w:val="28"/>
        </w:rPr>
      </w:pPr>
      <w:r w:rsidRPr="00BE1084">
        <w:rPr>
          <w:sz w:val="28"/>
          <w:szCs w:val="28"/>
        </w:rPr>
        <w:t>Бесхозяйных тепловых сетей на территории поселения не выявлено.</w:t>
      </w:r>
    </w:p>
    <w:p w:rsidR="00BA324E" w:rsidRPr="00BE6C3D" w:rsidRDefault="00BA324E" w:rsidP="00BE6C3D">
      <w:pPr>
        <w:sectPr w:rsidR="00BA324E" w:rsidRPr="00BE6C3D" w:rsidSect="00BE1084">
          <w:pgSz w:w="16839" w:h="11907" w:orient="landscape" w:code="9"/>
          <w:pgMar w:top="1418" w:right="1134" w:bottom="1134" w:left="1134" w:header="426" w:footer="0" w:gutter="0"/>
          <w:cols w:space="708"/>
          <w:formProt w:val="0"/>
          <w:titlePg/>
          <w:docGrid w:linePitch="360"/>
        </w:sectPr>
      </w:pPr>
    </w:p>
    <w:p w:rsidR="00BA324E" w:rsidRDefault="00BA324E" w:rsidP="00770276">
      <w:pPr>
        <w:pStyle w:val="Heading3"/>
        <w:pageBreakBefore w:val="0"/>
        <w:numPr>
          <w:ilvl w:val="0"/>
          <w:numId w:val="0"/>
        </w:numPr>
        <w:spacing w:after="120" w:line="240" w:lineRule="auto"/>
        <w:jc w:val="center"/>
        <w:rPr>
          <w:noProof/>
        </w:rPr>
      </w:pPr>
      <w:r w:rsidRPr="00C70A9A">
        <w:rPr>
          <w:noProof/>
        </w:rPr>
        <w:pict>
          <v:shape id="Рисунок 16" o:spid="_x0000_i1043" type="#_x0000_t75" style="width:368.25pt;height:465.75pt;visibility:visible">
            <v:imagedata r:id="rId30" o:title=""/>
          </v:shape>
        </w:pict>
      </w:r>
    </w:p>
    <w:p w:rsidR="00BA324E" w:rsidRPr="002B6F5B" w:rsidRDefault="00BA324E" w:rsidP="00770276">
      <w:pPr>
        <w:ind w:firstLine="0"/>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1.3.1.</w:t>
      </w:r>
      <w:r>
        <w:rPr>
          <w:b/>
          <w:bCs/>
          <w:sz w:val="28"/>
          <w:szCs w:val="28"/>
        </w:rPr>
        <w:t>-</w:t>
      </w:r>
      <w:r w:rsidRPr="002B6F5B">
        <w:rPr>
          <w:b/>
          <w:bCs/>
          <w:sz w:val="28"/>
          <w:szCs w:val="28"/>
        </w:rPr>
        <w:t xml:space="preserve">  Схема тепловых сетей от котельной </w:t>
      </w:r>
      <w:r w:rsidRPr="006C3409">
        <w:rPr>
          <w:b/>
          <w:bCs/>
          <w:sz w:val="28"/>
          <w:szCs w:val="28"/>
        </w:rPr>
        <w:t>по ул. Гагарина</w:t>
      </w:r>
    </w:p>
    <w:p w:rsidR="00BA324E" w:rsidRDefault="00BA324E" w:rsidP="00770276">
      <w:r w:rsidRPr="00C86A3C">
        <w:rPr>
          <w:noProof/>
        </w:rPr>
        <w:pict>
          <v:shape id="Рисунок 17" o:spid="_x0000_i1044" type="#_x0000_t75" style="width:453.75pt;height:525.75pt;visibility:visible">
            <v:imagedata r:id="rId31" o:title=""/>
          </v:shape>
        </w:pict>
      </w:r>
    </w:p>
    <w:p w:rsidR="00BA324E" w:rsidRDefault="00BA324E" w:rsidP="00770276">
      <w:pPr>
        <w:jc w:val="center"/>
        <w:rPr>
          <w:b/>
          <w:bCs/>
        </w:rPr>
      </w:pPr>
      <w:r w:rsidRPr="002B6F5B">
        <w:rPr>
          <w:b/>
          <w:bCs/>
          <w:sz w:val="28"/>
          <w:szCs w:val="28"/>
        </w:rPr>
        <w:t xml:space="preserve">Рисунок </w:t>
      </w:r>
      <w:r>
        <w:rPr>
          <w:b/>
          <w:bCs/>
          <w:sz w:val="28"/>
          <w:szCs w:val="28"/>
        </w:rPr>
        <w:t>2.</w:t>
      </w:r>
      <w:r w:rsidRPr="002B6F5B">
        <w:rPr>
          <w:b/>
          <w:bCs/>
          <w:sz w:val="28"/>
          <w:szCs w:val="28"/>
        </w:rPr>
        <w:t>1.3.2</w:t>
      </w:r>
      <w:r>
        <w:rPr>
          <w:b/>
          <w:bCs/>
          <w:sz w:val="28"/>
          <w:szCs w:val="28"/>
        </w:rPr>
        <w:t xml:space="preserve"> -</w:t>
      </w:r>
      <w:r w:rsidRPr="002B6F5B">
        <w:rPr>
          <w:b/>
          <w:bCs/>
          <w:sz w:val="28"/>
          <w:szCs w:val="28"/>
        </w:rPr>
        <w:t xml:space="preserve"> Схема тепловых сетей от котельной </w:t>
      </w:r>
      <w:r w:rsidRPr="006C3409">
        <w:rPr>
          <w:b/>
          <w:bCs/>
          <w:sz w:val="28"/>
          <w:szCs w:val="28"/>
        </w:rPr>
        <w:t>по ул. Лаухина</w:t>
      </w:r>
    </w:p>
    <w:p w:rsidR="00BA324E" w:rsidRDefault="00BA324E" w:rsidP="00770276">
      <w:r w:rsidRPr="00C86A3C">
        <w:rPr>
          <w:noProof/>
        </w:rPr>
        <w:pict>
          <v:shape id="Рисунок 19" o:spid="_x0000_i1045" type="#_x0000_t75" style="width:464.25pt;height:482.25pt;visibility:visible">
            <v:imagedata r:id="rId32" o:title=""/>
          </v:shape>
        </w:pict>
      </w:r>
    </w:p>
    <w:p w:rsidR="00BA324E" w:rsidRPr="002B6F5B" w:rsidRDefault="00BA324E" w:rsidP="00770276">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 xml:space="preserve">1.3.3 </w:t>
      </w:r>
      <w:r>
        <w:rPr>
          <w:b/>
          <w:bCs/>
          <w:sz w:val="28"/>
          <w:szCs w:val="28"/>
        </w:rPr>
        <w:t xml:space="preserve">- </w:t>
      </w:r>
      <w:r w:rsidRPr="002B6F5B">
        <w:rPr>
          <w:b/>
          <w:bCs/>
          <w:sz w:val="28"/>
          <w:szCs w:val="28"/>
        </w:rPr>
        <w:t xml:space="preserve">Схема тепловых сетей от котельной </w:t>
      </w:r>
      <w:r w:rsidRPr="006C3409">
        <w:rPr>
          <w:b/>
          <w:bCs/>
          <w:sz w:val="28"/>
          <w:szCs w:val="28"/>
        </w:rPr>
        <w:t>по ул. Дорожная</w:t>
      </w:r>
    </w:p>
    <w:p w:rsidR="00BA324E" w:rsidRDefault="00BA324E" w:rsidP="00770276">
      <w:r w:rsidRPr="00C86A3C">
        <w:rPr>
          <w:noProof/>
        </w:rPr>
        <w:pict>
          <v:shape id="_x0000_i1046" type="#_x0000_t75" style="width:417pt;height:569.25pt;visibility:visible">
            <v:imagedata r:id="rId33" o:title=""/>
          </v:shape>
        </w:pict>
      </w:r>
    </w:p>
    <w:p w:rsidR="00BA324E" w:rsidRPr="002B6F5B" w:rsidRDefault="00BA324E" w:rsidP="00770276">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1.3.4</w:t>
      </w:r>
      <w:r>
        <w:rPr>
          <w:b/>
          <w:bCs/>
          <w:sz w:val="28"/>
          <w:szCs w:val="28"/>
        </w:rPr>
        <w:t xml:space="preserve"> -</w:t>
      </w:r>
      <w:r w:rsidRPr="002B6F5B">
        <w:rPr>
          <w:b/>
          <w:bCs/>
          <w:sz w:val="28"/>
          <w:szCs w:val="28"/>
        </w:rPr>
        <w:t xml:space="preserve"> Схема тепловых сетей от котельной </w:t>
      </w:r>
      <w:r w:rsidRPr="006C3409">
        <w:rPr>
          <w:b/>
          <w:bCs/>
          <w:sz w:val="28"/>
          <w:szCs w:val="28"/>
        </w:rPr>
        <w:t>по ул. Энгельса</w:t>
      </w:r>
    </w:p>
    <w:p w:rsidR="00BA324E" w:rsidRDefault="00BA324E" w:rsidP="00770276">
      <w:r w:rsidRPr="00C86A3C">
        <w:rPr>
          <w:noProof/>
        </w:rPr>
        <w:pict>
          <v:shape id="Рисунок 23" o:spid="_x0000_i1047" type="#_x0000_t75" style="width:456pt;height:614.25pt;visibility:visible">
            <v:imagedata r:id="rId34" o:title=""/>
          </v:shape>
        </w:pict>
      </w:r>
    </w:p>
    <w:p w:rsidR="00BA324E" w:rsidRDefault="00BA324E" w:rsidP="00770276">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1.3.</w:t>
      </w:r>
      <w:r>
        <w:rPr>
          <w:b/>
          <w:bCs/>
          <w:sz w:val="28"/>
          <w:szCs w:val="28"/>
        </w:rPr>
        <w:t>5 -</w:t>
      </w:r>
      <w:r w:rsidRPr="002B6F5B">
        <w:rPr>
          <w:b/>
          <w:bCs/>
          <w:sz w:val="28"/>
          <w:szCs w:val="28"/>
        </w:rPr>
        <w:t xml:space="preserve"> Схема тепловых сетей от котельной </w:t>
      </w:r>
      <w:r w:rsidRPr="006C3409">
        <w:rPr>
          <w:b/>
          <w:bCs/>
          <w:sz w:val="28"/>
          <w:szCs w:val="28"/>
        </w:rPr>
        <w:t>по ул. Заводская</w:t>
      </w:r>
    </w:p>
    <w:p w:rsidR="00BA324E" w:rsidRDefault="00BA324E" w:rsidP="00770276">
      <w:pPr>
        <w:jc w:val="center"/>
        <w:rPr>
          <w:b/>
          <w:bCs/>
          <w:sz w:val="28"/>
          <w:szCs w:val="28"/>
        </w:rPr>
      </w:pPr>
      <w:r w:rsidRPr="00C70A9A">
        <w:rPr>
          <w:b/>
          <w:bCs/>
          <w:noProof/>
          <w:sz w:val="28"/>
          <w:szCs w:val="28"/>
        </w:rPr>
        <w:pict>
          <v:shape id="Рисунок 27" o:spid="_x0000_i1048" type="#_x0000_t75" style="width:441.75pt;height:570pt;visibility:visible">
            <v:imagedata r:id="rId35" o:title=""/>
          </v:shape>
        </w:pict>
      </w:r>
    </w:p>
    <w:p w:rsidR="00BA324E" w:rsidRDefault="00BA324E" w:rsidP="00770276">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1.3.</w:t>
      </w:r>
      <w:r>
        <w:rPr>
          <w:b/>
          <w:bCs/>
          <w:sz w:val="28"/>
          <w:szCs w:val="28"/>
        </w:rPr>
        <w:t>6 -</w:t>
      </w:r>
      <w:r w:rsidRPr="002B6F5B">
        <w:rPr>
          <w:b/>
          <w:bCs/>
          <w:sz w:val="28"/>
          <w:szCs w:val="28"/>
        </w:rPr>
        <w:t xml:space="preserve"> Схема тепловых сетей от котельной </w:t>
      </w:r>
      <w:r w:rsidRPr="006C3409">
        <w:rPr>
          <w:b/>
          <w:bCs/>
          <w:sz w:val="28"/>
          <w:szCs w:val="28"/>
        </w:rPr>
        <w:t>по ул. Пушкина</w:t>
      </w:r>
    </w:p>
    <w:p w:rsidR="00BA324E" w:rsidRDefault="00BA324E" w:rsidP="00770276">
      <w:pPr>
        <w:jc w:val="center"/>
        <w:rPr>
          <w:b/>
          <w:bCs/>
          <w:sz w:val="28"/>
          <w:szCs w:val="28"/>
        </w:rPr>
      </w:pPr>
      <w:r w:rsidRPr="00C70A9A">
        <w:rPr>
          <w:b/>
          <w:bCs/>
          <w:noProof/>
          <w:sz w:val="28"/>
          <w:szCs w:val="28"/>
        </w:rPr>
        <w:pict>
          <v:shape id="Рисунок 28" o:spid="_x0000_i1049" type="#_x0000_t75" style="width:442.5pt;height:570.75pt;visibility:visible">
            <v:imagedata r:id="rId36" o:title=""/>
          </v:shape>
        </w:pict>
      </w:r>
    </w:p>
    <w:p w:rsidR="00BA324E" w:rsidRDefault="00BA324E" w:rsidP="00770276">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1.3.</w:t>
      </w:r>
      <w:r>
        <w:rPr>
          <w:b/>
          <w:bCs/>
          <w:sz w:val="28"/>
          <w:szCs w:val="28"/>
        </w:rPr>
        <w:t>7 -</w:t>
      </w:r>
      <w:r w:rsidRPr="002B6F5B">
        <w:rPr>
          <w:b/>
          <w:bCs/>
          <w:sz w:val="28"/>
          <w:szCs w:val="28"/>
        </w:rPr>
        <w:t xml:space="preserve"> Схема тепловых сетей от котельной </w:t>
      </w:r>
      <w:r w:rsidRPr="006C3409">
        <w:rPr>
          <w:b/>
          <w:bCs/>
          <w:sz w:val="28"/>
          <w:szCs w:val="28"/>
        </w:rPr>
        <w:t xml:space="preserve">по ул. </w:t>
      </w:r>
      <w:r>
        <w:rPr>
          <w:b/>
          <w:bCs/>
          <w:sz w:val="28"/>
          <w:szCs w:val="28"/>
        </w:rPr>
        <w:t>Железнодорожная</w:t>
      </w:r>
    </w:p>
    <w:p w:rsidR="00BA324E" w:rsidRDefault="00BA324E" w:rsidP="006B035E">
      <w:pPr>
        <w:ind w:firstLine="851"/>
        <w:rPr>
          <w:sz w:val="28"/>
          <w:szCs w:val="28"/>
        </w:rPr>
      </w:pPr>
      <w:r w:rsidRPr="00BE1084">
        <w:rPr>
          <w:sz w:val="28"/>
          <w:szCs w:val="28"/>
        </w:rPr>
        <w:t xml:space="preserve">Параметры тепловых сетей, включая год начала эксплуатации, материал трубопроводов и изоляции представлены в таблицах </w:t>
      </w:r>
      <w:r w:rsidRPr="00BE1084">
        <w:t>2.1.3.2.</w:t>
      </w:r>
      <w:r w:rsidRPr="00BE1084">
        <w:rPr>
          <w:sz w:val="28"/>
          <w:szCs w:val="28"/>
        </w:rPr>
        <w:t xml:space="preserve">- </w:t>
      </w:r>
      <w:r w:rsidRPr="00BE1084">
        <w:t>2.1.3.</w:t>
      </w:r>
      <w:r w:rsidRPr="00BE1084">
        <w:rPr>
          <w:sz w:val="28"/>
          <w:szCs w:val="28"/>
        </w:rPr>
        <w:t>8.</w:t>
      </w:r>
    </w:p>
    <w:p w:rsidR="00BA324E" w:rsidRPr="002B6F5B" w:rsidRDefault="00BA324E" w:rsidP="006B035E">
      <w:pPr>
        <w:ind w:firstLine="0"/>
        <w:rPr>
          <w:b/>
          <w:bCs/>
          <w:sz w:val="28"/>
          <w:szCs w:val="28"/>
        </w:rPr>
      </w:pPr>
    </w:p>
    <w:bookmarkEnd w:id="20"/>
    <w:p w:rsidR="00BA324E" w:rsidRPr="004F50B2" w:rsidRDefault="00BA324E" w:rsidP="006B035E">
      <w:pPr>
        <w:pStyle w:val="BodyText"/>
        <w:spacing w:after="0"/>
        <w:ind w:firstLine="0"/>
        <w:sectPr w:rsidR="00BA324E" w:rsidRPr="004F50B2" w:rsidSect="00BE1084">
          <w:pgSz w:w="11907" w:h="16839" w:code="9"/>
          <w:pgMar w:top="1134" w:right="1134" w:bottom="1134" w:left="1418" w:header="284" w:footer="0" w:gutter="0"/>
          <w:cols w:space="708"/>
          <w:formProt w:val="0"/>
          <w:titlePg/>
          <w:docGrid w:linePitch="360"/>
        </w:sectPr>
      </w:pPr>
    </w:p>
    <w:p w:rsidR="00BA324E" w:rsidRDefault="00BA324E" w:rsidP="00BE1084">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.2 - </w:t>
      </w:r>
      <w:r w:rsidRPr="002B6F5B">
        <w:rPr>
          <w:b/>
          <w:bCs/>
          <w:sz w:val="28"/>
          <w:szCs w:val="28"/>
        </w:rPr>
        <w:t>Характеристики тепловых сетей от котельной</w:t>
      </w:r>
      <w:r>
        <w:rPr>
          <w:b/>
          <w:bCs/>
          <w:sz w:val="28"/>
          <w:szCs w:val="28"/>
        </w:rPr>
        <w:t xml:space="preserve"> по ул. Гагарина</w:t>
      </w:r>
    </w:p>
    <w:tbl>
      <w:tblPr>
        <w:tblW w:w="5000" w:type="pct"/>
        <w:jc w:val="center"/>
        <w:tblLook w:val="00A0"/>
      </w:tblPr>
      <w:tblGrid>
        <w:gridCol w:w="1993"/>
        <w:gridCol w:w="1993"/>
        <w:gridCol w:w="1203"/>
        <w:gridCol w:w="2447"/>
        <w:gridCol w:w="1934"/>
      </w:tblGrid>
      <w:tr w:rsidR="00BA324E" w:rsidRPr="008D7A9C">
        <w:trPr>
          <w:trHeight w:val="567"/>
          <w:jc w:val="center"/>
        </w:trPr>
        <w:tc>
          <w:tcPr>
            <w:tcW w:w="1095"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начала участка</w:t>
            </w:r>
          </w:p>
        </w:tc>
        <w:tc>
          <w:tcPr>
            <w:tcW w:w="1095"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конца участка</w:t>
            </w:r>
          </w:p>
        </w:tc>
        <w:tc>
          <w:tcPr>
            <w:tcW w:w="682"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Длина участка,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Внутpеннийдиаметp подающего тpубопpовода,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Внутренний диаметр обратного трубопровода, м</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№2, Гагарина, 142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142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48,96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0,04</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№2, Гагарина, 142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140</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42,88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№2, Гагарина, 142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118,75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0,089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0,089</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Кочубея, 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31,2</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Кочубея, 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78,2</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58,14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0,089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0,089</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Яблоновская муниципальная б-ца</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19,22</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0,076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0,076</w:t>
            </w:r>
          </w:p>
        </w:tc>
      </w:tr>
    </w:tbl>
    <w:p w:rsidR="00BA324E" w:rsidRDefault="00BA324E" w:rsidP="006B035E">
      <w:pPr>
        <w:spacing w:line="240" w:lineRule="auto"/>
        <w:ind w:firstLine="567"/>
        <w:jc w:val="right"/>
        <w:rPr>
          <w:sz w:val="28"/>
          <w:szCs w:val="28"/>
        </w:rPr>
      </w:pPr>
      <w:r>
        <w:rPr>
          <w:sz w:val="28"/>
          <w:szCs w:val="28"/>
        </w:rPr>
        <w:tab/>
      </w:r>
    </w:p>
    <w:p w:rsidR="00BA324E" w:rsidRDefault="00BA324E" w:rsidP="00BE1084">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.3 - </w:t>
      </w:r>
      <w:r w:rsidRPr="002B6F5B">
        <w:rPr>
          <w:b/>
          <w:bCs/>
          <w:sz w:val="28"/>
          <w:szCs w:val="28"/>
        </w:rPr>
        <w:t>Характеристики тепловых сетей от котельной</w:t>
      </w:r>
      <w:r>
        <w:rPr>
          <w:b/>
          <w:bCs/>
          <w:sz w:val="28"/>
          <w:szCs w:val="28"/>
        </w:rPr>
        <w:t xml:space="preserve"> по ул. Лаухина</w:t>
      </w:r>
    </w:p>
    <w:tbl>
      <w:tblPr>
        <w:tblW w:w="5000" w:type="pct"/>
        <w:jc w:val="center"/>
        <w:tblLook w:val="00A0"/>
      </w:tblPr>
      <w:tblGrid>
        <w:gridCol w:w="1993"/>
        <w:gridCol w:w="1993"/>
        <w:gridCol w:w="1203"/>
        <w:gridCol w:w="2447"/>
        <w:gridCol w:w="1934"/>
      </w:tblGrid>
      <w:tr w:rsidR="00BA324E" w:rsidRPr="008D7A9C">
        <w:trPr>
          <w:trHeight w:val="567"/>
          <w:tblHeader/>
          <w:jc w:val="center"/>
        </w:trPr>
        <w:tc>
          <w:tcPr>
            <w:tcW w:w="1095"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начала участка</w:t>
            </w:r>
          </w:p>
        </w:tc>
        <w:tc>
          <w:tcPr>
            <w:tcW w:w="1095"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конца участка</w:t>
            </w:r>
          </w:p>
        </w:tc>
        <w:tc>
          <w:tcPr>
            <w:tcW w:w="682"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Длина участка,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Внутpеннийдиаметp подающего тpубопpовода,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Внутренний диаметр обратного трубопровода, м</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Лаухина</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34,55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48,26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53,99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28,13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12,8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125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11,93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123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23,33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14,69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97,86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127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7,34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129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56,33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168,47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133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51,73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54,07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135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3,79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37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53,75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44,74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113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18,57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111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43,56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59,27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УЗ-14</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116,36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Калинина, 6</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15,36</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Калинина, 4</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18,34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Детский сад</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87,41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Калинина, 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28,51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109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48,14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УЗ-16</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74,64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УЗ-18</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19,63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УЗ-18</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38,97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УЗ-19</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4</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29,45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УЗ-19</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УЗ-20</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73,71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УЗ-20</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131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17,83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УЗ-20</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66,32</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8</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21,29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УЗ-22</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148,45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17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36,08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УЗ-22</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21,98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15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21,41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УЗ-24</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44,79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13</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30,31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УЗ-24</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49,08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11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35,28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УЗ-25</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УЗ-26</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38,89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32,74</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77,51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92,89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Лаухина, 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82,92</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Лаухина</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УЗ-18</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73,9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119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57,43</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58,07</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121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28,61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115</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36,59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58</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УЗ-16</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117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67,41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20,31</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УЗ-27</w:t>
            </w:r>
          </w:p>
        </w:tc>
        <w:tc>
          <w:tcPr>
            <w:tcW w:w="1095"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Гагарина, 137</w:t>
            </w:r>
          </w:p>
        </w:tc>
        <w:tc>
          <w:tcPr>
            <w:tcW w:w="68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68,99</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bl>
    <w:p w:rsidR="00BA324E" w:rsidRPr="00BE1084" w:rsidRDefault="00BA324E" w:rsidP="00BE1084">
      <w:pPr>
        <w:tabs>
          <w:tab w:val="left" w:pos="7215"/>
          <w:tab w:val="center" w:pos="7639"/>
        </w:tabs>
        <w:jc w:val="center"/>
        <w:rPr>
          <w:b/>
          <w:bCs/>
          <w:sz w:val="28"/>
          <w:szCs w:val="28"/>
        </w:rPr>
      </w:pPr>
      <w:r w:rsidRPr="00BE1084">
        <w:rPr>
          <w:b/>
          <w:bCs/>
          <w:sz w:val="28"/>
          <w:szCs w:val="28"/>
        </w:rPr>
        <w:tab/>
      </w:r>
    </w:p>
    <w:p w:rsidR="00BA324E" w:rsidRPr="00BE1084" w:rsidRDefault="00BA324E" w:rsidP="00BE1084">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w:t>
      </w:r>
      <w:r w:rsidRPr="00BE1084">
        <w:rPr>
          <w:b/>
          <w:bCs/>
          <w:sz w:val="28"/>
          <w:szCs w:val="28"/>
        </w:rPr>
        <w:t xml:space="preserve">3.4 - Характеристики тепловых сетей от котельной по ул. Дорожная </w:t>
      </w:r>
    </w:p>
    <w:tbl>
      <w:tblPr>
        <w:tblW w:w="5000" w:type="pct"/>
        <w:jc w:val="center"/>
        <w:tblLook w:val="00A0"/>
      </w:tblPr>
      <w:tblGrid>
        <w:gridCol w:w="1889"/>
        <w:gridCol w:w="2254"/>
        <w:gridCol w:w="1148"/>
        <w:gridCol w:w="2447"/>
        <w:gridCol w:w="1832"/>
      </w:tblGrid>
      <w:tr w:rsidR="00BA324E" w:rsidRPr="008D7A9C">
        <w:trPr>
          <w:trHeight w:val="567"/>
          <w:tblHeader/>
          <w:jc w:val="center"/>
        </w:trPr>
        <w:tc>
          <w:tcPr>
            <w:tcW w:w="1051"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начала участка</w:t>
            </w:r>
          </w:p>
        </w:tc>
        <w:tc>
          <w:tcPr>
            <w:tcW w:w="1242"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Наименование конца участка</w:t>
            </w:r>
          </w:p>
        </w:tc>
        <w:tc>
          <w:tcPr>
            <w:tcW w:w="664"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Длина участка, м</w:t>
            </w:r>
          </w:p>
        </w:tc>
        <w:tc>
          <w:tcPr>
            <w:tcW w:w="1022"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Внутpеннийдиаметp подающего тpубопpовода, м</w:t>
            </w:r>
          </w:p>
        </w:tc>
        <w:tc>
          <w:tcPr>
            <w:tcW w:w="1022" w:type="pct"/>
            <w:tcBorders>
              <w:top w:val="single" w:sz="4" w:space="0" w:color="000000"/>
              <w:left w:val="nil"/>
              <w:bottom w:val="single" w:sz="4" w:space="0" w:color="000000"/>
              <w:right w:val="single" w:sz="4" w:space="0" w:color="000000"/>
            </w:tcBorders>
            <w:shd w:val="clear" w:color="000000" w:fill="C0C0C0"/>
            <w:vAlign w:val="center"/>
          </w:tcPr>
          <w:p w:rsidR="00BA324E" w:rsidRPr="008D7A9C" w:rsidRDefault="00BA324E" w:rsidP="006B035E">
            <w:pPr>
              <w:spacing w:line="240" w:lineRule="auto"/>
              <w:ind w:firstLine="0"/>
              <w:jc w:val="center"/>
              <w:rPr>
                <w:b/>
                <w:bCs/>
                <w:color w:val="000000"/>
                <w:sz w:val="24"/>
                <w:szCs w:val="24"/>
              </w:rPr>
            </w:pPr>
            <w:r w:rsidRPr="008D7A9C">
              <w:rPr>
                <w:b/>
                <w:bCs/>
                <w:color w:val="000000"/>
                <w:sz w:val="24"/>
                <w:szCs w:val="24"/>
              </w:rPr>
              <w:t>Внутренний диаметр обратного трубопровода, м</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Котельная Дорожная</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31,64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9,51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Космическая, 5</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29,5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УЗ-2</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3/1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28,88</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46,79</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Дорожная, 3</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56,49</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УЗ-3</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54,34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Дорожная, 3/1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28,75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УЗ-4</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127,39</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0,2</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85,31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Дорожная, 3б</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14,27</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УЗ-5</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33,07</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12,24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2</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6,93</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УЗ-8</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Дорожная, 3а</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187,74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УЗ-6</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39,12</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4</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15,05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УЗ-9</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88,73</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7</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14,37</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УЗ-10</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22,06</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14/1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99,44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УЗ-11</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13,51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12</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11,38</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УЗ-12</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7б</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77,43</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УЗ-7</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43,28</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0,1</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3</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45,65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r w:rsidR="00BA324E" w:rsidRPr="008D7A9C">
        <w:trPr>
          <w:trHeight w:val="567"/>
          <w:jc w:val="center"/>
        </w:trPr>
        <w:tc>
          <w:tcPr>
            <w:tcW w:w="1051" w:type="pct"/>
            <w:tcBorders>
              <w:top w:val="nil"/>
              <w:left w:val="single" w:sz="4" w:space="0" w:color="000000"/>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УЗ-13</w:t>
            </w:r>
          </w:p>
        </w:tc>
        <w:tc>
          <w:tcPr>
            <w:tcW w:w="124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Железнодорожная, 11</w:t>
            </w:r>
          </w:p>
        </w:tc>
        <w:tc>
          <w:tcPr>
            <w:tcW w:w="664"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218,4</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c>
          <w:tcPr>
            <w:tcW w:w="1022" w:type="pct"/>
            <w:tcBorders>
              <w:top w:val="nil"/>
              <w:left w:val="nil"/>
              <w:bottom w:val="single" w:sz="4" w:space="0" w:color="000000"/>
              <w:right w:val="single" w:sz="4" w:space="0" w:color="000000"/>
            </w:tcBorders>
            <w:shd w:val="clear" w:color="000000" w:fill="FFFFFF"/>
            <w:vAlign w:val="center"/>
          </w:tcPr>
          <w:p w:rsidR="00BA324E" w:rsidRPr="008D7A9C" w:rsidRDefault="00BA324E" w:rsidP="006B035E">
            <w:pPr>
              <w:spacing w:line="240" w:lineRule="auto"/>
              <w:ind w:firstLine="0"/>
              <w:jc w:val="center"/>
              <w:rPr>
                <w:color w:val="000000"/>
                <w:sz w:val="24"/>
                <w:szCs w:val="24"/>
              </w:rPr>
            </w:pPr>
            <w:r w:rsidRPr="008D7A9C">
              <w:rPr>
                <w:color w:val="000000"/>
                <w:sz w:val="24"/>
                <w:szCs w:val="24"/>
              </w:rPr>
              <w:t>0,05</w:t>
            </w:r>
          </w:p>
        </w:tc>
      </w:tr>
    </w:tbl>
    <w:p w:rsidR="00BA324E" w:rsidRDefault="00BA324E" w:rsidP="006B035E">
      <w:pPr>
        <w:tabs>
          <w:tab w:val="left" w:pos="7215"/>
          <w:tab w:val="center" w:pos="7639"/>
        </w:tabs>
        <w:jc w:val="center"/>
        <w:rPr>
          <w:sz w:val="28"/>
          <w:szCs w:val="28"/>
        </w:rPr>
      </w:pPr>
    </w:p>
    <w:p w:rsidR="00BA324E" w:rsidRDefault="00BA324E" w:rsidP="00BE1084">
      <w:pPr>
        <w:widowControl w:val="0"/>
        <w:ind w:firstLine="0"/>
        <w:rPr>
          <w:b/>
          <w:bCs/>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.5 - </w:t>
      </w:r>
      <w:r w:rsidRPr="002B6F5B">
        <w:rPr>
          <w:b/>
          <w:bCs/>
          <w:sz w:val="28"/>
          <w:szCs w:val="28"/>
        </w:rPr>
        <w:t>Характеристики тепловых сетей от котельной</w:t>
      </w:r>
      <w:r>
        <w:rPr>
          <w:b/>
          <w:bCs/>
          <w:sz w:val="28"/>
          <w:szCs w:val="28"/>
        </w:rPr>
        <w:t xml:space="preserve"> по ул. Энгельса</w:t>
      </w:r>
    </w:p>
    <w:tbl>
      <w:tblPr>
        <w:tblW w:w="5000" w:type="pct"/>
        <w:jc w:val="center"/>
        <w:tblLook w:val="00A0"/>
      </w:tblPr>
      <w:tblGrid>
        <w:gridCol w:w="1946"/>
        <w:gridCol w:w="2122"/>
        <w:gridCol w:w="1168"/>
        <w:gridCol w:w="2447"/>
        <w:gridCol w:w="1887"/>
      </w:tblGrid>
      <w:tr w:rsidR="00BA324E" w:rsidRPr="00600673">
        <w:trPr>
          <w:trHeight w:val="567"/>
          <w:tblHeader/>
          <w:jc w:val="center"/>
        </w:trPr>
        <w:tc>
          <w:tcPr>
            <w:tcW w:w="1075"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начала участка</w:t>
            </w:r>
          </w:p>
        </w:tc>
        <w:tc>
          <w:tcPr>
            <w:tcW w:w="1167"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конца участка</w:t>
            </w:r>
          </w:p>
        </w:tc>
        <w:tc>
          <w:tcPr>
            <w:tcW w:w="669"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Длина участка, м</w:t>
            </w:r>
          </w:p>
        </w:tc>
        <w:tc>
          <w:tcPr>
            <w:tcW w:w="104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Внутpеннийдиаметp подающего тpубопpовода, м</w:t>
            </w:r>
          </w:p>
        </w:tc>
        <w:tc>
          <w:tcPr>
            <w:tcW w:w="104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Внутренний диаметр обратного трубопровода, м</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Энгельса</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12,78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14,38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Дорожная, 63</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15,28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44,77</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31,49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Дорожная, 61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14,47</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75,24</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Гагарина, 39/3</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12,92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52,15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Гагарина, 39/2</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13,02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Гагарина, 39/1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42,29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Титова, 66</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31,12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36,69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Титова, 64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30,44</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33,35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Энгельса, 16</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18,53</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Энгельса, 14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26,88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62,32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71,54</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66,21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Дорожная, 214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Дорожная, 216</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63,09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77,26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 xml:space="preserve">ДК </w:t>
            </w:r>
            <w:r>
              <w:rPr>
                <w:color w:val="000000"/>
                <w:sz w:val="24"/>
                <w:szCs w:val="24"/>
              </w:rPr>
              <w:t>«</w:t>
            </w:r>
            <w:r w:rsidRPr="00600673">
              <w:rPr>
                <w:color w:val="000000"/>
                <w:sz w:val="24"/>
                <w:szCs w:val="24"/>
              </w:rPr>
              <w:t>Факел</w:t>
            </w:r>
            <w:r>
              <w:rPr>
                <w:color w:val="000000"/>
                <w:sz w:val="24"/>
                <w:szCs w:val="24"/>
              </w:rPr>
              <w:t>»</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25,09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64,49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Почта</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30,46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 xml:space="preserve">МСЧ ООО </w:t>
            </w:r>
            <w:r>
              <w:rPr>
                <w:color w:val="000000"/>
                <w:sz w:val="24"/>
                <w:szCs w:val="24"/>
              </w:rPr>
              <w:t>«</w:t>
            </w:r>
            <w:r w:rsidRPr="00600673">
              <w:rPr>
                <w:color w:val="000000"/>
                <w:sz w:val="24"/>
                <w:szCs w:val="24"/>
              </w:rPr>
              <w:t>Кубаньгазпром</w:t>
            </w:r>
            <w:r>
              <w:rPr>
                <w:color w:val="000000"/>
                <w:sz w:val="24"/>
                <w:szCs w:val="24"/>
              </w:rPr>
              <w:t>»</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80,63</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 xml:space="preserve">МБДОУ №12 </w:t>
            </w:r>
            <w:r>
              <w:rPr>
                <w:color w:val="000000"/>
                <w:sz w:val="24"/>
                <w:szCs w:val="24"/>
              </w:rPr>
              <w:t>«</w:t>
            </w:r>
            <w:r w:rsidRPr="00600673">
              <w:rPr>
                <w:color w:val="000000"/>
                <w:sz w:val="24"/>
                <w:szCs w:val="24"/>
              </w:rPr>
              <w:t>Ласточка</w:t>
            </w:r>
            <w:r>
              <w:rPr>
                <w:color w:val="000000"/>
                <w:sz w:val="24"/>
                <w:szCs w:val="24"/>
              </w:rPr>
              <w:t>»</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44,72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19,09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Энгельса, 24</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9,02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53,07</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Титова, 68</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8,61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156,19</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86,72</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Дорожная, 214/1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81,58</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20,83</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Чапаева, 10</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31,24</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r w:rsidR="00BA324E" w:rsidRPr="00600673">
        <w:trPr>
          <w:trHeight w:val="567"/>
          <w:jc w:val="center"/>
        </w:trPr>
        <w:tc>
          <w:tcPr>
            <w:tcW w:w="107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167"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Чапаева,10/1</w:t>
            </w:r>
          </w:p>
        </w:tc>
        <w:tc>
          <w:tcPr>
            <w:tcW w:w="669"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134,76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c>
          <w:tcPr>
            <w:tcW w:w="104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0,076</w:t>
            </w:r>
          </w:p>
        </w:tc>
      </w:tr>
    </w:tbl>
    <w:p w:rsidR="00BA324E" w:rsidRDefault="00BA324E" w:rsidP="00BE1084">
      <w:pPr>
        <w:ind w:firstLine="0"/>
        <w:jc w:val="left"/>
        <w:rPr>
          <w:b/>
          <w:bCs/>
          <w:sz w:val="28"/>
          <w:szCs w:val="28"/>
        </w:rPr>
      </w:pPr>
    </w:p>
    <w:p w:rsidR="00BA324E" w:rsidRDefault="00BA324E" w:rsidP="00BE1084">
      <w:pPr>
        <w:ind w:firstLine="0"/>
        <w:rPr>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.6 - </w:t>
      </w:r>
      <w:r w:rsidRPr="002B6F5B">
        <w:rPr>
          <w:b/>
          <w:bCs/>
          <w:sz w:val="28"/>
          <w:szCs w:val="28"/>
        </w:rPr>
        <w:t>Характеристики тепловых сетей от котельной</w:t>
      </w:r>
      <w:r>
        <w:rPr>
          <w:b/>
          <w:bCs/>
          <w:sz w:val="28"/>
          <w:szCs w:val="28"/>
        </w:rPr>
        <w:t xml:space="preserve"> по ул. Заводская</w:t>
      </w:r>
    </w:p>
    <w:tbl>
      <w:tblPr>
        <w:tblW w:w="5000" w:type="pct"/>
        <w:jc w:val="center"/>
        <w:tblLook w:val="00A0"/>
      </w:tblPr>
      <w:tblGrid>
        <w:gridCol w:w="2530"/>
        <w:gridCol w:w="1888"/>
        <w:gridCol w:w="1135"/>
        <w:gridCol w:w="2447"/>
        <w:gridCol w:w="1771"/>
      </w:tblGrid>
      <w:tr w:rsidR="00BA324E" w:rsidRPr="00600673">
        <w:trPr>
          <w:trHeight w:val="567"/>
          <w:tblHeader/>
          <w:jc w:val="center"/>
        </w:trPr>
        <w:tc>
          <w:tcPr>
            <w:tcW w:w="1084"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Pr>
                <w:sz w:val="28"/>
                <w:szCs w:val="28"/>
              </w:rPr>
              <w:tab/>
            </w:r>
            <w:r w:rsidRPr="00600673">
              <w:rPr>
                <w:b/>
                <w:bCs/>
                <w:color w:val="000000"/>
                <w:sz w:val="24"/>
                <w:szCs w:val="24"/>
              </w:rPr>
              <w:t>Наименование начала участка</w:t>
            </w:r>
          </w:p>
        </w:tc>
        <w:tc>
          <w:tcPr>
            <w:tcW w:w="1122"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конца участка</w:t>
            </w:r>
          </w:p>
        </w:tc>
        <w:tc>
          <w:tcPr>
            <w:tcW w:w="685"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Длина участка, м</w:t>
            </w:r>
          </w:p>
        </w:tc>
        <w:tc>
          <w:tcPr>
            <w:tcW w:w="105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Внутpеннийдиаметp подающего тpубопpовода, м</w:t>
            </w:r>
          </w:p>
        </w:tc>
        <w:tc>
          <w:tcPr>
            <w:tcW w:w="105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Внутренний диаметр обратного трубопровода, м</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Заводская</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29,02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29,47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32/1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35,81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41,2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28,26</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32</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15,48</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53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68,04</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27,06</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0,2</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29,98</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9</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62,41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20,53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34</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30,8</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9,17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67,62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 xml:space="preserve">ДДУ </w:t>
            </w:r>
            <w:r>
              <w:rPr>
                <w:color w:val="000000"/>
                <w:sz w:val="24"/>
                <w:szCs w:val="24"/>
              </w:rPr>
              <w:t>«</w:t>
            </w:r>
            <w:r w:rsidRPr="00600673">
              <w:rPr>
                <w:color w:val="000000"/>
                <w:sz w:val="24"/>
                <w:szCs w:val="24"/>
              </w:rPr>
              <w:t>Ручеек</w:t>
            </w:r>
            <w:r>
              <w:rPr>
                <w:color w:val="000000"/>
                <w:sz w:val="24"/>
                <w:szCs w:val="24"/>
              </w:rPr>
              <w:t>»</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37,85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81,91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38/1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8,93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36/1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32,3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36</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28,72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37,39</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11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103,38</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13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16,15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38,27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Промышленная, 4</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41,51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37,59</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Промышленная, 8</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12,99</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56,51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Промышленная, 10</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15,5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60,27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Промышленная, 12</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14,55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59а</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30,6</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38,13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47,61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51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29,84</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10,24</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26</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45</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21,06</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45,27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47</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6,34</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43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38,15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21,08</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14</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47,65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Андрухаева, 49</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49,42</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ДК ул. Заводская</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73,33</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41,27</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84"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УЗ-23</w:t>
            </w:r>
          </w:p>
        </w:tc>
        <w:tc>
          <w:tcPr>
            <w:tcW w:w="112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Заводская, 19</w:t>
            </w:r>
          </w:p>
        </w:tc>
        <w:tc>
          <w:tcPr>
            <w:tcW w:w="68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17,45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5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bl>
    <w:p w:rsidR="00BA324E" w:rsidRDefault="00BA324E" w:rsidP="00BE1084">
      <w:pPr>
        <w:ind w:firstLine="0"/>
        <w:rPr>
          <w:b/>
          <w:bCs/>
          <w:sz w:val="28"/>
          <w:szCs w:val="28"/>
        </w:rPr>
      </w:pPr>
    </w:p>
    <w:p w:rsidR="00BA324E" w:rsidRDefault="00BA324E" w:rsidP="00BE1084">
      <w:pPr>
        <w:ind w:firstLine="0"/>
        <w:rPr>
          <w:b/>
          <w:bCs/>
          <w:sz w:val="28"/>
          <w:szCs w:val="28"/>
        </w:rPr>
      </w:pPr>
    </w:p>
    <w:p w:rsidR="00BA324E" w:rsidRDefault="00BA324E" w:rsidP="00BE1084">
      <w:pPr>
        <w:ind w:firstLine="0"/>
        <w:rPr>
          <w:b/>
          <w:bCs/>
          <w:sz w:val="28"/>
          <w:szCs w:val="28"/>
        </w:rPr>
      </w:pPr>
    </w:p>
    <w:p w:rsidR="00BA324E" w:rsidRDefault="00BA324E" w:rsidP="00BE1084">
      <w:pPr>
        <w:ind w:firstLine="0"/>
        <w:rPr>
          <w:b/>
          <w:bCs/>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.7 - </w:t>
      </w:r>
      <w:r w:rsidRPr="002B6F5B">
        <w:rPr>
          <w:b/>
          <w:bCs/>
          <w:sz w:val="28"/>
          <w:szCs w:val="28"/>
        </w:rPr>
        <w:t>Характеристики тепловых сетей от котельной</w:t>
      </w:r>
      <w:r>
        <w:rPr>
          <w:b/>
          <w:bCs/>
          <w:sz w:val="28"/>
          <w:szCs w:val="28"/>
        </w:rPr>
        <w:t xml:space="preserve"> по ул. Пушкина</w:t>
      </w:r>
    </w:p>
    <w:tbl>
      <w:tblPr>
        <w:tblW w:w="5000" w:type="pct"/>
        <w:jc w:val="center"/>
        <w:tblLook w:val="00A0"/>
      </w:tblPr>
      <w:tblGrid>
        <w:gridCol w:w="1988"/>
        <w:gridCol w:w="1988"/>
        <w:gridCol w:w="1217"/>
        <w:gridCol w:w="2447"/>
        <w:gridCol w:w="1930"/>
      </w:tblGrid>
      <w:tr w:rsidR="00BA324E" w:rsidRPr="00600673">
        <w:trPr>
          <w:trHeight w:val="567"/>
          <w:tblHeader/>
          <w:jc w:val="center"/>
        </w:trPr>
        <w:tc>
          <w:tcPr>
            <w:tcW w:w="1093"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начала участка</w:t>
            </w:r>
          </w:p>
        </w:tc>
        <w:tc>
          <w:tcPr>
            <w:tcW w:w="1093"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конца участка</w:t>
            </w:r>
          </w:p>
        </w:tc>
        <w:tc>
          <w:tcPr>
            <w:tcW w:w="690"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Длина участка, м</w:t>
            </w:r>
          </w:p>
        </w:tc>
        <w:tc>
          <w:tcPr>
            <w:tcW w:w="1062"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Внутpеннийдиаметp подающего тpубопpовода, м</w:t>
            </w:r>
          </w:p>
        </w:tc>
        <w:tc>
          <w:tcPr>
            <w:tcW w:w="1062"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Внутренний диаметр обратного трубопровода, м</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СОШ №5</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97,39</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СОШ №5</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41,2</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77,25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Совхозная, 14</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241,43</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3" w:type="pct"/>
            <w:tcBorders>
              <w:top w:val="single" w:sz="4" w:space="0" w:color="auto"/>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093" w:type="pct"/>
            <w:tcBorders>
              <w:top w:val="single" w:sz="4" w:space="0" w:color="auto"/>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690" w:type="pct"/>
            <w:tcBorders>
              <w:top w:val="single" w:sz="4" w:space="0" w:color="auto"/>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65,96</w:t>
            </w:r>
          </w:p>
        </w:tc>
        <w:tc>
          <w:tcPr>
            <w:tcW w:w="1062" w:type="pct"/>
            <w:tcBorders>
              <w:top w:val="single" w:sz="4" w:space="0" w:color="auto"/>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2" w:type="pct"/>
            <w:tcBorders>
              <w:top w:val="single" w:sz="4" w:space="0" w:color="auto"/>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Совхозная, 6</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65,98</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81,77</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Пушкина, 39</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33,78</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99,86</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Пушкина, 19</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7,21</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3"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093"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Пушкина, 17</w:t>
            </w:r>
          </w:p>
        </w:tc>
        <w:tc>
          <w:tcPr>
            <w:tcW w:w="690"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95,53</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bl>
    <w:p w:rsidR="00BA324E" w:rsidRDefault="00BA324E" w:rsidP="006B035E">
      <w:pPr>
        <w:jc w:val="center"/>
        <w:rPr>
          <w:sz w:val="28"/>
          <w:szCs w:val="28"/>
        </w:rPr>
      </w:pPr>
    </w:p>
    <w:p w:rsidR="00BA324E" w:rsidRDefault="00BA324E" w:rsidP="00BE1084">
      <w:pPr>
        <w:ind w:firstLine="0"/>
        <w:rPr>
          <w:b/>
          <w:bCs/>
          <w:sz w:val="28"/>
          <w:szCs w:val="28"/>
        </w:rPr>
      </w:pPr>
      <w:r w:rsidRPr="002B6F5B">
        <w:rPr>
          <w:b/>
          <w:bCs/>
          <w:sz w:val="28"/>
          <w:szCs w:val="28"/>
        </w:rPr>
        <w:t xml:space="preserve">Таблица </w:t>
      </w:r>
      <w:r>
        <w:rPr>
          <w:b/>
          <w:bCs/>
          <w:sz w:val="28"/>
          <w:szCs w:val="28"/>
        </w:rPr>
        <w:t>2.</w:t>
      </w:r>
      <w:r w:rsidRPr="002B6F5B">
        <w:rPr>
          <w:b/>
          <w:bCs/>
          <w:sz w:val="28"/>
          <w:szCs w:val="28"/>
        </w:rPr>
        <w:t>1.3</w:t>
      </w:r>
      <w:r>
        <w:rPr>
          <w:b/>
          <w:bCs/>
          <w:sz w:val="28"/>
          <w:szCs w:val="28"/>
        </w:rPr>
        <w:t xml:space="preserve">.8 - </w:t>
      </w:r>
      <w:r w:rsidRPr="002B6F5B">
        <w:rPr>
          <w:b/>
          <w:bCs/>
          <w:sz w:val="28"/>
          <w:szCs w:val="28"/>
        </w:rPr>
        <w:t>Характеристики тепловых сетей от котельной</w:t>
      </w:r>
      <w:r>
        <w:rPr>
          <w:b/>
          <w:bCs/>
          <w:sz w:val="28"/>
          <w:szCs w:val="28"/>
        </w:rPr>
        <w:t xml:space="preserve"> по ул. Железнодорожная</w:t>
      </w:r>
    </w:p>
    <w:tbl>
      <w:tblPr>
        <w:tblW w:w="5000" w:type="pct"/>
        <w:jc w:val="center"/>
        <w:tblLook w:val="00A0"/>
      </w:tblPr>
      <w:tblGrid>
        <w:gridCol w:w="1993"/>
        <w:gridCol w:w="1993"/>
        <w:gridCol w:w="1203"/>
        <w:gridCol w:w="2447"/>
        <w:gridCol w:w="1934"/>
      </w:tblGrid>
      <w:tr w:rsidR="00BA324E" w:rsidRPr="00600673">
        <w:trPr>
          <w:trHeight w:val="567"/>
          <w:tblHeader/>
          <w:jc w:val="center"/>
        </w:trPr>
        <w:tc>
          <w:tcPr>
            <w:tcW w:w="1095"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начала участка</w:t>
            </w:r>
          </w:p>
        </w:tc>
        <w:tc>
          <w:tcPr>
            <w:tcW w:w="1095"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Наименование конца участка</w:t>
            </w:r>
          </w:p>
        </w:tc>
        <w:tc>
          <w:tcPr>
            <w:tcW w:w="682"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Длина участка,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Внутpеннийдиаметp подающего тpубопpовода, м</w:t>
            </w:r>
          </w:p>
        </w:tc>
        <w:tc>
          <w:tcPr>
            <w:tcW w:w="1064" w:type="pct"/>
            <w:tcBorders>
              <w:top w:val="single" w:sz="4" w:space="0" w:color="000000"/>
              <w:left w:val="nil"/>
              <w:bottom w:val="single" w:sz="4" w:space="0" w:color="000000"/>
              <w:right w:val="single" w:sz="4" w:space="0" w:color="000000"/>
            </w:tcBorders>
            <w:shd w:val="clear" w:color="000000" w:fill="C0C0C0"/>
            <w:vAlign w:val="center"/>
          </w:tcPr>
          <w:p w:rsidR="00BA324E" w:rsidRPr="00600673" w:rsidRDefault="00BA324E" w:rsidP="006B035E">
            <w:pPr>
              <w:spacing w:line="240" w:lineRule="auto"/>
              <w:ind w:firstLine="0"/>
              <w:jc w:val="center"/>
              <w:rPr>
                <w:b/>
                <w:bCs/>
                <w:color w:val="000000"/>
                <w:sz w:val="24"/>
                <w:szCs w:val="24"/>
              </w:rPr>
            </w:pPr>
            <w:r w:rsidRPr="00600673">
              <w:rPr>
                <w:b/>
                <w:bCs/>
                <w:color w:val="000000"/>
                <w:sz w:val="24"/>
                <w:szCs w:val="24"/>
              </w:rPr>
              <w:t>Внутренний диаметр обратного трубопровода, м</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№1 ООО</w:t>
            </w:r>
            <w:r>
              <w:rPr>
                <w:color w:val="000000"/>
                <w:sz w:val="24"/>
                <w:szCs w:val="24"/>
              </w:rPr>
              <w:t>»</w:t>
            </w:r>
            <w:r w:rsidRPr="00600673">
              <w:rPr>
                <w:color w:val="000000"/>
                <w:sz w:val="24"/>
                <w:szCs w:val="24"/>
              </w:rPr>
              <w:t>Стрелец</w:t>
            </w:r>
            <w:r>
              <w:rPr>
                <w:color w:val="000000"/>
                <w:sz w:val="24"/>
                <w:szCs w:val="24"/>
              </w:rPr>
              <w:t>»</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224,57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№33г</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47,3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34,77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Общежитие, д.19</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20,73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45,43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№33б</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47,52</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УЗ-13</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№33а</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82,95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УЗ-14</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Школа</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77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34,5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УЗ-10</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117,07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№39/1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17,84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УЗ-15</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44,56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37,85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№39/2</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34,55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УЗ-16</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32,81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№39</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34,21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УЗ-18</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119,84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№41/1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23,83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УЗ-19</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11,63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8,74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№41/2</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23,83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292,43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УЗ-20</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117,17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22,02</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№45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№47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209,56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УЗ-22</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№43</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26,95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№1 ООО</w:t>
            </w:r>
            <w:r>
              <w:rPr>
                <w:color w:val="000000"/>
                <w:sz w:val="24"/>
                <w:szCs w:val="24"/>
              </w:rPr>
              <w:t>»</w:t>
            </w:r>
            <w:r w:rsidRPr="00600673">
              <w:rPr>
                <w:color w:val="000000"/>
                <w:sz w:val="24"/>
                <w:szCs w:val="24"/>
              </w:rPr>
              <w:t>Стрелец</w:t>
            </w:r>
            <w:r>
              <w:rPr>
                <w:color w:val="000000"/>
                <w:sz w:val="24"/>
                <w:szCs w:val="24"/>
              </w:rPr>
              <w:t>»</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60,01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№14</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18,64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21,08</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№1а</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11,53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УЗ-2</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№1б</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14,73</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УЗ-3</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16,16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Общежитие, д.15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51,81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Котельная №1 ООО</w:t>
            </w:r>
            <w:r>
              <w:rPr>
                <w:color w:val="000000"/>
                <w:sz w:val="24"/>
                <w:szCs w:val="24"/>
              </w:rPr>
              <w:t>»</w:t>
            </w:r>
            <w:r w:rsidRPr="00600673">
              <w:rPr>
                <w:color w:val="000000"/>
                <w:sz w:val="24"/>
                <w:szCs w:val="24"/>
              </w:rPr>
              <w:t>Стрелец</w:t>
            </w:r>
            <w:r>
              <w:rPr>
                <w:color w:val="000000"/>
                <w:sz w:val="24"/>
                <w:szCs w:val="24"/>
              </w:rPr>
              <w:t>»</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26,26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65,05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УЗ-5</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51,28</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14,54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№16</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22,17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УЗ-7</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№25</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33,88</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УЗ-6</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49,97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№18</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24,86</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Общежитие, д.17/1</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96,12</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УЗ-8</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30,54</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0,1</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№27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20,17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УЗ-9</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№29</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80,32</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УЗ-4</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№23</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44,85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r w:rsidR="00BA324E" w:rsidRPr="00600673">
        <w:trPr>
          <w:trHeight w:val="567"/>
          <w:jc w:val="center"/>
        </w:trPr>
        <w:tc>
          <w:tcPr>
            <w:tcW w:w="1095" w:type="pct"/>
            <w:tcBorders>
              <w:top w:val="nil"/>
              <w:left w:val="single" w:sz="4" w:space="0" w:color="000000"/>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УЗ-17</w:t>
            </w:r>
          </w:p>
        </w:tc>
        <w:tc>
          <w:tcPr>
            <w:tcW w:w="1095"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Дом №37</w:t>
            </w:r>
          </w:p>
        </w:tc>
        <w:tc>
          <w:tcPr>
            <w:tcW w:w="682"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58,07</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c>
          <w:tcPr>
            <w:tcW w:w="1064" w:type="pct"/>
            <w:tcBorders>
              <w:top w:val="nil"/>
              <w:left w:val="nil"/>
              <w:bottom w:val="single" w:sz="4" w:space="0" w:color="000000"/>
              <w:right w:val="single" w:sz="4" w:space="0" w:color="000000"/>
            </w:tcBorders>
            <w:shd w:val="clear" w:color="000000" w:fill="FFFFFF"/>
            <w:vAlign w:val="center"/>
          </w:tcPr>
          <w:p w:rsidR="00BA324E" w:rsidRPr="00600673" w:rsidRDefault="00BA324E" w:rsidP="006B035E">
            <w:pPr>
              <w:spacing w:line="240" w:lineRule="auto"/>
              <w:ind w:firstLine="0"/>
              <w:jc w:val="center"/>
              <w:rPr>
                <w:color w:val="000000"/>
                <w:sz w:val="24"/>
                <w:szCs w:val="24"/>
              </w:rPr>
            </w:pPr>
            <w:r w:rsidRPr="00600673">
              <w:rPr>
                <w:color w:val="000000"/>
                <w:sz w:val="24"/>
                <w:szCs w:val="24"/>
              </w:rPr>
              <w:t>0,05</w:t>
            </w:r>
          </w:p>
        </w:tc>
      </w:tr>
    </w:tbl>
    <w:p w:rsidR="00BA324E" w:rsidRPr="009C1805" w:rsidRDefault="00BA324E" w:rsidP="008C4706">
      <w:pPr>
        <w:tabs>
          <w:tab w:val="center" w:pos="7639"/>
        </w:tabs>
        <w:ind w:firstLine="0"/>
        <w:rPr>
          <w:sz w:val="28"/>
          <w:szCs w:val="28"/>
        </w:rPr>
        <w:sectPr w:rsidR="00BA324E" w:rsidRPr="009C1805" w:rsidSect="00BE1084">
          <w:pgSz w:w="11906" w:h="16838" w:code="9"/>
          <w:pgMar w:top="1134" w:right="851" w:bottom="1134" w:left="1701" w:header="709" w:footer="709" w:gutter="0"/>
          <w:cols w:space="708"/>
          <w:docGrid w:linePitch="360"/>
        </w:sectPr>
      </w:pPr>
    </w:p>
    <w:p w:rsidR="00BA324E" w:rsidRPr="001D4E39" w:rsidRDefault="00BA324E" w:rsidP="006C3CD2">
      <w:pPr>
        <w:pStyle w:val="313"/>
        <w:pageBreakBefore/>
        <w:numPr>
          <w:ilvl w:val="2"/>
          <w:numId w:val="46"/>
        </w:numPr>
        <w:ind w:left="1151"/>
      </w:pPr>
      <w:bookmarkStart w:id="23" w:name="_Toc396749178"/>
      <w:r w:rsidRPr="001D4E39">
        <w:t>Зоны действия источников тепловой энерги</w:t>
      </w:r>
      <w:bookmarkEnd w:id="21"/>
      <w:r w:rsidRPr="001D4E39">
        <w:t>и</w:t>
      </w:r>
      <w:bookmarkEnd w:id="23"/>
    </w:p>
    <w:p w:rsidR="00BA324E" w:rsidRPr="00137993" w:rsidRDefault="00BA324E" w:rsidP="00137993">
      <w:pPr>
        <w:ind w:firstLine="851"/>
        <w:rPr>
          <w:sz w:val="28"/>
          <w:szCs w:val="28"/>
        </w:rPr>
      </w:pPr>
      <w:r w:rsidRPr="00137993">
        <w:rPr>
          <w:sz w:val="28"/>
          <w:szCs w:val="28"/>
        </w:rPr>
        <w:t xml:space="preserve">На территории МО </w:t>
      </w:r>
      <w:r>
        <w:rPr>
          <w:sz w:val="28"/>
          <w:szCs w:val="28"/>
        </w:rPr>
        <w:t>«</w:t>
      </w:r>
      <w:r w:rsidRPr="00137993">
        <w:rPr>
          <w:sz w:val="28"/>
          <w:szCs w:val="28"/>
        </w:rPr>
        <w:t>Яблоновское городское поселение</w:t>
      </w:r>
      <w:r>
        <w:rPr>
          <w:sz w:val="28"/>
          <w:szCs w:val="28"/>
        </w:rPr>
        <w:t>»</w:t>
      </w:r>
      <w:r w:rsidRPr="00137993">
        <w:rPr>
          <w:sz w:val="28"/>
          <w:szCs w:val="28"/>
        </w:rPr>
        <w:t xml:space="preserve"> осуществляют свою деятельность </w:t>
      </w:r>
      <w:r>
        <w:rPr>
          <w:sz w:val="28"/>
          <w:szCs w:val="28"/>
        </w:rPr>
        <w:t>три</w:t>
      </w:r>
      <w:r w:rsidRPr="00137993">
        <w:rPr>
          <w:sz w:val="28"/>
          <w:szCs w:val="28"/>
        </w:rPr>
        <w:t xml:space="preserve"> теплоснабжающие организации –</w:t>
      </w:r>
      <w:r w:rsidRPr="00B641A3">
        <w:rPr>
          <w:sz w:val="28"/>
          <w:szCs w:val="28"/>
        </w:rPr>
        <w:t xml:space="preserve">ООО </w:t>
      </w:r>
      <w:r>
        <w:rPr>
          <w:sz w:val="28"/>
          <w:szCs w:val="28"/>
        </w:rPr>
        <w:t>«</w:t>
      </w:r>
      <w:r w:rsidRPr="00B641A3">
        <w:rPr>
          <w:sz w:val="28"/>
          <w:szCs w:val="28"/>
        </w:rPr>
        <w:t>Стрелец</w:t>
      </w:r>
      <w:r>
        <w:rPr>
          <w:sz w:val="28"/>
          <w:szCs w:val="28"/>
        </w:rPr>
        <w:t>»,</w:t>
      </w:r>
      <w:r w:rsidRPr="00B641A3">
        <w:rPr>
          <w:sz w:val="28"/>
          <w:szCs w:val="28"/>
        </w:rPr>
        <w:t xml:space="preserve"> ООО </w:t>
      </w:r>
      <w:r>
        <w:rPr>
          <w:sz w:val="28"/>
          <w:szCs w:val="28"/>
        </w:rPr>
        <w:t>«Рассвет» и филиал Краснодарское ЛПУМГ ООО «Газпром трансгаз Краснодар»</w:t>
      </w:r>
    </w:p>
    <w:p w:rsidR="00BA324E" w:rsidRDefault="00BA324E" w:rsidP="00137993">
      <w:pPr>
        <w:ind w:firstLine="851"/>
        <w:rPr>
          <w:sz w:val="28"/>
          <w:szCs w:val="28"/>
        </w:rPr>
      </w:pPr>
      <w:r w:rsidRPr="00137993">
        <w:rPr>
          <w:sz w:val="28"/>
          <w:szCs w:val="28"/>
        </w:rPr>
        <w:t>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w:t>
      </w:r>
      <w:r>
        <w:rPr>
          <w:sz w:val="28"/>
          <w:szCs w:val="28"/>
        </w:rPr>
        <w:t>м приведены на рисунках 1.4.1.1</w:t>
      </w:r>
      <w:r w:rsidRPr="00137993">
        <w:rPr>
          <w:sz w:val="28"/>
          <w:szCs w:val="28"/>
        </w:rPr>
        <w:t>-1.4.1.7.</w:t>
      </w:r>
    </w:p>
    <w:p w:rsidR="00BA324E" w:rsidRPr="00137993" w:rsidRDefault="00BA324E" w:rsidP="00137993">
      <w:pPr>
        <w:ind w:firstLine="0"/>
        <w:jc w:val="center"/>
        <w:rPr>
          <w:sz w:val="28"/>
          <w:szCs w:val="28"/>
        </w:rPr>
      </w:pPr>
      <w:r w:rsidRPr="00C70A9A">
        <w:rPr>
          <w:noProof/>
          <w:sz w:val="28"/>
          <w:szCs w:val="28"/>
        </w:rPr>
        <w:pict>
          <v:shape id="Рисунок 67" o:spid="_x0000_i1050" type="#_x0000_t75" style="width:429pt;height:607.5pt;visibility:visible">
            <v:imagedata r:id="rId37" o:title=""/>
          </v:shape>
        </w:pict>
      </w:r>
    </w:p>
    <w:p w:rsidR="00BA324E" w:rsidRDefault="00BA324E" w:rsidP="00137993">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1.4.1</w:t>
      </w:r>
      <w:r>
        <w:rPr>
          <w:b/>
          <w:bCs/>
          <w:sz w:val="28"/>
          <w:szCs w:val="28"/>
        </w:rPr>
        <w:t xml:space="preserve"> -</w:t>
      </w:r>
      <w:r w:rsidRPr="002B6F5B">
        <w:rPr>
          <w:b/>
          <w:bCs/>
          <w:sz w:val="28"/>
          <w:szCs w:val="28"/>
        </w:rPr>
        <w:t xml:space="preserve"> Зона действия котельной</w:t>
      </w:r>
      <w:r w:rsidRPr="00015671">
        <w:rPr>
          <w:b/>
          <w:bCs/>
          <w:sz w:val="28"/>
          <w:szCs w:val="28"/>
        </w:rPr>
        <w:t>по ул. Гагарина</w:t>
      </w:r>
    </w:p>
    <w:p w:rsidR="00BA324E" w:rsidRPr="00123F4B" w:rsidRDefault="00BA324E" w:rsidP="00137993">
      <w:pPr>
        <w:ind w:firstLine="0"/>
        <w:jc w:val="center"/>
        <w:rPr>
          <w:sz w:val="28"/>
          <w:szCs w:val="28"/>
          <w:highlight w:val="lightGray"/>
        </w:rPr>
      </w:pPr>
      <w:r w:rsidRPr="00C70A9A">
        <w:rPr>
          <w:b/>
          <w:bCs/>
          <w:noProof/>
          <w:sz w:val="28"/>
          <w:szCs w:val="28"/>
        </w:rPr>
        <w:pict>
          <v:shape id="Рисунок 68" o:spid="_x0000_i1051" type="#_x0000_t75" style="width:449.25pt;height:520.5pt;visibility:visible">
            <v:imagedata r:id="rId38" o:title=""/>
          </v:shape>
        </w:pict>
      </w:r>
    </w:p>
    <w:p w:rsidR="00BA324E" w:rsidRDefault="00BA324E" w:rsidP="00137993">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 xml:space="preserve">2- </w:t>
      </w:r>
      <w:r w:rsidRPr="002B6F5B">
        <w:rPr>
          <w:b/>
          <w:bCs/>
          <w:sz w:val="28"/>
          <w:szCs w:val="28"/>
        </w:rPr>
        <w:t>Зона действия котельной</w:t>
      </w:r>
      <w:r>
        <w:rPr>
          <w:b/>
          <w:bCs/>
          <w:sz w:val="28"/>
          <w:szCs w:val="28"/>
        </w:rPr>
        <w:t xml:space="preserve"> по ул. Лаухина</w:t>
      </w:r>
    </w:p>
    <w:p w:rsidR="00BA324E" w:rsidRDefault="00BA324E" w:rsidP="00137993">
      <w:pPr>
        <w:jc w:val="center"/>
        <w:rPr>
          <w:b/>
          <w:bCs/>
          <w:sz w:val="28"/>
          <w:szCs w:val="28"/>
        </w:rPr>
      </w:pPr>
      <w:r w:rsidRPr="00C70A9A">
        <w:rPr>
          <w:b/>
          <w:bCs/>
          <w:noProof/>
          <w:sz w:val="28"/>
          <w:szCs w:val="28"/>
        </w:rPr>
        <w:pict>
          <v:shape id="Рисунок 69" o:spid="_x0000_i1052" type="#_x0000_t75" style="width:456.75pt;height:571.5pt;visibility:visible">
            <v:imagedata r:id="rId39" o:title=""/>
          </v:shape>
        </w:pict>
      </w:r>
    </w:p>
    <w:p w:rsidR="00BA324E" w:rsidRDefault="00BA324E" w:rsidP="00137993">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 xml:space="preserve">3- </w:t>
      </w:r>
      <w:r w:rsidRPr="002B6F5B">
        <w:rPr>
          <w:b/>
          <w:bCs/>
          <w:sz w:val="28"/>
          <w:szCs w:val="28"/>
        </w:rPr>
        <w:t>Зона действия котельной</w:t>
      </w:r>
      <w:r w:rsidRPr="00015671">
        <w:rPr>
          <w:b/>
          <w:bCs/>
          <w:sz w:val="28"/>
          <w:szCs w:val="28"/>
        </w:rPr>
        <w:t>по ул. Дорожная</w:t>
      </w:r>
    </w:p>
    <w:p w:rsidR="00BA324E" w:rsidRDefault="00BA324E" w:rsidP="00137993">
      <w:pPr>
        <w:jc w:val="center"/>
        <w:rPr>
          <w:b/>
          <w:bCs/>
          <w:sz w:val="28"/>
          <w:szCs w:val="28"/>
        </w:rPr>
      </w:pPr>
      <w:r w:rsidRPr="00C70A9A">
        <w:rPr>
          <w:b/>
          <w:bCs/>
          <w:noProof/>
          <w:sz w:val="28"/>
          <w:szCs w:val="28"/>
        </w:rPr>
        <w:pict>
          <v:shape id="Рисунок 70" o:spid="_x0000_i1053" type="#_x0000_t75" style="width:458.25pt;height:564pt;visibility:visible">
            <v:imagedata r:id="rId40" o:title=""/>
          </v:shape>
        </w:pict>
      </w:r>
    </w:p>
    <w:p w:rsidR="00BA324E" w:rsidRDefault="00BA324E" w:rsidP="009F285D">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4 -</w:t>
      </w:r>
      <w:r w:rsidRPr="002B6F5B">
        <w:rPr>
          <w:b/>
          <w:bCs/>
          <w:sz w:val="28"/>
          <w:szCs w:val="28"/>
        </w:rPr>
        <w:t xml:space="preserve"> Зона действия котельной</w:t>
      </w:r>
      <w:r w:rsidRPr="00FA3531">
        <w:rPr>
          <w:b/>
          <w:bCs/>
          <w:sz w:val="28"/>
          <w:szCs w:val="28"/>
        </w:rPr>
        <w:t>по ул. Энгельса</w:t>
      </w:r>
    </w:p>
    <w:p w:rsidR="00BA324E" w:rsidRDefault="00BA324E" w:rsidP="009F285D">
      <w:pPr>
        <w:jc w:val="center"/>
        <w:rPr>
          <w:b/>
          <w:bCs/>
          <w:sz w:val="28"/>
          <w:szCs w:val="28"/>
        </w:rPr>
      </w:pPr>
      <w:r w:rsidRPr="00C70A9A">
        <w:rPr>
          <w:b/>
          <w:bCs/>
          <w:noProof/>
          <w:sz w:val="28"/>
          <w:szCs w:val="28"/>
        </w:rPr>
        <w:pict>
          <v:shape id="Рисунок 73" o:spid="_x0000_i1054" type="#_x0000_t75" style="width:437.25pt;height:626.25pt;visibility:visible">
            <v:imagedata r:id="rId41" o:title=""/>
          </v:shape>
        </w:pict>
      </w:r>
    </w:p>
    <w:p w:rsidR="00BA324E" w:rsidRDefault="00BA324E" w:rsidP="009F285D">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 xml:space="preserve">5- </w:t>
      </w:r>
      <w:r w:rsidRPr="002B6F5B">
        <w:rPr>
          <w:b/>
          <w:bCs/>
          <w:sz w:val="28"/>
          <w:szCs w:val="28"/>
        </w:rPr>
        <w:t>Зона действия котельной</w:t>
      </w:r>
      <w:r>
        <w:rPr>
          <w:b/>
          <w:bCs/>
          <w:sz w:val="28"/>
          <w:szCs w:val="28"/>
        </w:rPr>
        <w:t xml:space="preserve"> по ул. Заводская</w:t>
      </w:r>
    </w:p>
    <w:p w:rsidR="00BA324E" w:rsidRDefault="00BA324E" w:rsidP="009F285D">
      <w:pPr>
        <w:jc w:val="center"/>
        <w:rPr>
          <w:b/>
          <w:bCs/>
          <w:sz w:val="28"/>
          <w:szCs w:val="28"/>
        </w:rPr>
      </w:pPr>
      <w:r w:rsidRPr="00C70A9A">
        <w:rPr>
          <w:b/>
          <w:bCs/>
          <w:noProof/>
          <w:sz w:val="28"/>
          <w:szCs w:val="28"/>
        </w:rPr>
        <w:pict>
          <v:shape id="Рисунок 76" o:spid="_x0000_i1055" type="#_x0000_t75" style="width:457.5pt;height:534.75pt;visibility:visible">
            <v:imagedata r:id="rId42" o:title=""/>
          </v:shape>
        </w:pict>
      </w:r>
    </w:p>
    <w:p w:rsidR="00BA324E" w:rsidRDefault="00BA324E" w:rsidP="009F285D">
      <w:pPr>
        <w:jc w:val="center"/>
        <w:rPr>
          <w:b/>
          <w:bCs/>
          <w:sz w:val="28"/>
          <w:szCs w:val="28"/>
        </w:r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 xml:space="preserve">6- </w:t>
      </w:r>
      <w:r w:rsidRPr="002B6F5B">
        <w:rPr>
          <w:b/>
          <w:bCs/>
          <w:sz w:val="28"/>
          <w:szCs w:val="28"/>
        </w:rPr>
        <w:t>Зона действия котельной</w:t>
      </w:r>
      <w:r>
        <w:rPr>
          <w:b/>
          <w:bCs/>
          <w:sz w:val="28"/>
          <w:szCs w:val="28"/>
        </w:rPr>
        <w:t xml:space="preserve"> по ул. Пушкинская</w:t>
      </w:r>
    </w:p>
    <w:p w:rsidR="00BA324E" w:rsidRDefault="00BA324E" w:rsidP="009F285D">
      <w:pPr>
        <w:jc w:val="center"/>
        <w:rPr>
          <w:b/>
          <w:bCs/>
          <w:sz w:val="28"/>
          <w:szCs w:val="28"/>
        </w:rPr>
      </w:pPr>
      <w:r w:rsidRPr="00C70A9A">
        <w:rPr>
          <w:b/>
          <w:bCs/>
          <w:noProof/>
          <w:sz w:val="28"/>
          <w:szCs w:val="28"/>
        </w:rPr>
        <w:pict>
          <v:shape id="Рисунок 81" o:spid="_x0000_i1056" type="#_x0000_t75" style="width:456pt;height:567.75pt;visibility:visible">
            <v:imagedata r:id="rId43" o:title=""/>
          </v:shape>
        </w:pict>
      </w:r>
    </w:p>
    <w:p w:rsidR="00BA324E" w:rsidRPr="00BC4D8D" w:rsidRDefault="00BA324E" w:rsidP="009F285D">
      <w:pPr>
        <w:ind w:firstLine="567"/>
        <w:jc w:val="left"/>
        <w:rPr>
          <w:highlight w:val="lightGray"/>
        </w:rPr>
        <w:sectPr w:rsidR="00BA324E" w:rsidRPr="00BC4D8D" w:rsidSect="00B72F4E">
          <w:pgSz w:w="11906" w:h="16838"/>
          <w:pgMar w:top="1134" w:right="850" w:bottom="1134" w:left="1701" w:header="708" w:footer="708" w:gutter="0"/>
          <w:cols w:space="708"/>
          <w:docGrid w:linePitch="360"/>
        </w:sectPr>
      </w:pPr>
      <w:r w:rsidRPr="002B6F5B">
        <w:rPr>
          <w:b/>
          <w:bCs/>
          <w:sz w:val="28"/>
          <w:szCs w:val="28"/>
        </w:rPr>
        <w:t xml:space="preserve">Рисунок </w:t>
      </w:r>
      <w:r>
        <w:rPr>
          <w:b/>
          <w:bCs/>
          <w:sz w:val="28"/>
          <w:szCs w:val="28"/>
        </w:rPr>
        <w:t>2.</w:t>
      </w:r>
      <w:r w:rsidRPr="002B6F5B">
        <w:rPr>
          <w:b/>
          <w:bCs/>
          <w:sz w:val="28"/>
          <w:szCs w:val="28"/>
        </w:rPr>
        <w:t>1.4.</w:t>
      </w:r>
      <w:r>
        <w:rPr>
          <w:b/>
          <w:bCs/>
          <w:sz w:val="28"/>
          <w:szCs w:val="28"/>
        </w:rPr>
        <w:t xml:space="preserve">7- </w:t>
      </w:r>
      <w:r w:rsidRPr="002B6F5B">
        <w:rPr>
          <w:b/>
          <w:bCs/>
          <w:sz w:val="28"/>
          <w:szCs w:val="28"/>
        </w:rPr>
        <w:t>Зона действия котельной</w:t>
      </w:r>
      <w:r>
        <w:rPr>
          <w:b/>
          <w:bCs/>
          <w:sz w:val="28"/>
          <w:szCs w:val="28"/>
        </w:rPr>
        <w:t xml:space="preserve"> по ул. Железнодорожная</w:t>
      </w:r>
    </w:p>
    <w:p w:rsidR="00BA324E" w:rsidRPr="001D4E39" w:rsidRDefault="00BA324E" w:rsidP="006C3CD2">
      <w:pPr>
        <w:pStyle w:val="313"/>
        <w:keepNext w:val="0"/>
        <w:widowControl w:val="0"/>
        <w:numPr>
          <w:ilvl w:val="2"/>
          <w:numId w:val="46"/>
        </w:numPr>
        <w:spacing w:before="0" w:after="0"/>
        <w:ind w:left="1151"/>
      </w:pPr>
      <w:bookmarkStart w:id="24" w:name="_Toc357778597"/>
      <w:bookmarkStart w:id="25" w:name="_Toc396749179"/>
      <w:r w:rsidRPr="001D4E39">
        <w:t>Тепловые нагрузки потребителей тепловой энергии, групп потребителей тепловой энергии в зонах действия источников тепловой энергии</w:t>
      </w:r>
      <w:bookmarkEnd w:id="22"/>
      <w:bookmarkEnd w:id="24"/>
      <w:bookmarkEnd w:id="25"/>
    </w:p>
    <w:p w:rsidR="00BA324E" w:rsidRPr="002B6F5B" w:rsidRDefault="00BA324E" w:rsidP="00517BA0">
      <w:pPr>
        <w:ind w:firstLine="851"/>
        <w:rPr>
          <w:sz w:val="28"/>
          <w:szCs w:val="28"/>
        </w:rPr>
      </w:pPr>
      <w:r w:rsidRPr="002B6F5B">
        <w:rPr>
          <w:sz w:val="28"/>
          <w:szCs w:val="28"/>
        </w:rPr>
        <w:t xml:space="preserve">Централизованное теплоснабжение </w:t>
      </w:r>
      <w:r>
        <w:rPr>
          <w:sz w:val="28"/>
          <w:szCs w:val="28"/>
        </w:rPr>
        <w:t>МО «Яблоновское городское поселение»</w:t>
      </w:r>
      <w:r w:rsidRPr="002B6F5B">
        <w:rPr>
          <w:sz w:val="28"/>
          <w:szCs w:val="28"/>
        </w:rPr>
        <w:t xml:space="preserve"> осуществляется от следующих котельных:</w:t>
      </w:r>
    </w:p>
    <w:p w:rsidR="00BA324E" w:rsidRDefault="00BA324E" w:rsidP="0082598B">
      <w:pPr>
        <w:ind w:firstLine="567"/>
        <w:rPr>
          <w:sz w:val="28"/>
          <w:szCs w:val="28"/>
        </w:rPr>
      </w:pPr>
      <w:r w:rsidRPr="002B6F5B">
        <w:rPr>
          <w:sz w:val="28"/>
          <w:szCs w:val="28"/>
        </w:rPr>
        <w:t xml:space="preserve">- Котельная </w:t>
      </w:r>
      <w:r>
        <w:rPr>
          <w:sz w:val="28"/>
          <w:szCs w:val="28"/>
        </w:rPr>
        <w:t>по ул. Гагарина</w:t>
      </w:r>
      <w:r w:rsidRPr="002B6F5B">
        <w:rPr>
          <w:sz w:val="28"/>
          <w:szCs w:val="28"/>
        </w:rPr>
        <w:t xml:space="preserve">; </w:t>
      </w:r>
    </w:p>
    <w:p w:rsidR="00BA324E" w:rsidRPr="002B6F5B" w:rsidRDefault="00BA324E" w:rsidP="0082598B">
      <w:pPr>
        <w:ind w:firstLine="567"/>
        <w:rPr>
          <w:sz w:val="28"/>
          <w:szCs w:val="28"/>
        </w:rPr>
      </w:pPr>
      <w:r w:rsidRPr="002B6F5B">
        <w:rPr>
          <w:sz w:val="28"/>
          <w:szCs w:val="28"/>
        </w:rPr>
        <w:t xml:space="preserve">- Котельная </w:t>
      </w:r>
      <w:r>
        <w:rPr>
          <w:sz w:val="28"/>
          <w:szCs w:val="28"/>
        </w:rPr>
        <w:t>по ул. Лаухина</w:t>
      </w:r>
      <w:r w:rsidRPr="002B6F5B">
        <w:rPr>
          <w:sz w:val="28"/>
          <w:szCs w:val="28"/>
        </w:rPr>
        <w:t>;</w:t>
      </w:r>
    </w:p>
    <w:p w:rsidR="00BA324E" w:rsidRPr="002B6F5B" w:rsidRDefault="00BA324E" w:rsidP="0082598B">
      <w:pPr>
        <w:ind w:firstLine="567"/>
        <w:rPr>
          <w:sz w:val="28"/>
          <w:szCs w:val="28"/>
        </w:rPr>
      </w:pPr>
      <w:r w:rsidRPr="002B6F5B">
        <w:rPr>
          <w:sz w:val="28"/>
          <w:szCs w:val="28"/>
        </w:rPr>
        <w:t xml:space="preserve">- Котельная </w:t>
      </w:r>
      <w:r>
        <w:rPr>
          <w:sz w:val="28"/>
          <w:szCs w:val="28"/>
        </w:rPr>
        <w:t>по ул. Дорожная</w:t>
      </w:r>
      <w:r w:rsidRPr="002B6F5B">
        <w:rPr>
          <w:sz w:val="28"/>
          <w:szCs w:val="28"/>
        </w:rPr>
        <w:t>;</w:t>
      </w:r>
    </w:p>
    <w:p w:rsidR="00BA324E" w:rsidRDefault="00BA324E" w:rsidP="0082598B">
      <w:pPr>
        <w:ind w:firstLine="567"/>
        <w:rPr>
          <w:sz w:val="28"/>
          <w:szCs w:val="28"/>
        </w:rPr>
      </w:pPr>
      <w:r w:rsidRPr="002B6F5B">
        <w:rPr>
          <w:sz w:val="28"/>
          <w:szCs w:val="28"/>
        </w:rPr>
        <w:t xml:space="preserve">- Котельная </w:t>
      </w:r>
      <w:r>
        <w:rPr>
          <w:sz w:val="28"/>
          <w:szCs w:val="28"/>
        </w:rPr>
        <w:t>по ул. Энгельса;</w:t>
      </w:r>
    </w:p>
    <w:p w:rsidR="00BA324E" w:rsidRPr="002B6F5B" w:rsidRDefault="00BA324E" w:rsidP="0082598B">
      <w:pPr>
        <w:ind w:firstLine="567"/>
        <w:rPr>
          <w:sz w:val="28"/>
          <w:szCs w:val="28"/>
        </w:rPr>
      </w:pPr>
      <w:r>
        <w:rPr>
          <w:sz w:val="28"/>
          <w:szCs w:val="28"/>
        </w:rPr>
        <w:t>- Котельная по ул. Заводская;</w:t>
      </w:r>
    </w:p>
    <w:p w:rsidR="00BA324E" w:rsidRDefault="00BA324E" w:rsidP="0082598B">
      <w:pPr>
        <w:ind w:firstLine="567"/>
        <w:rPr>
          <w:sz w:val="28"/>
          <w:szCs w:val="28"/>
        </w:rPr>
      </w:pPr>
      <w:r w:rsidRPr="002B6F5B">
        <w:rPr>
          <w:sz w:val="28"/>
          <w:szCs w:val="28"/>
        </w:rPr>
        <w:t xml:space="preserve">- Котельная </w:t>
      </w:r>
      <w:r>
        <w:rPr>
          <w:sz w:val="28"/>
          <w:szCs w:val="28"/>
        </w:rPr>
        <w:t>по ул. Пушкина;</w:t>
      </w:r>
    </w:p>
    <w:p w:rsidR="00BA324E" w:rsidRDefault="00BA324E" w:rsidP="0082598B">
      <w:pPr>
        <w:ind w:firstLine="567"/>
        <w:rPr>
          <w:sz w:val="28"/>
          <w:szCs w:val="28"/>
        </w:rPr>
      </w:pPr>
      <w:r>
        <w:rPr>
          <w:sz w:val="28"/>
          <w:szCs w:val="28"/>
        </w:rPr>
        <w:t>- Котельная по ул. Железнодорожная;</w:t>
      </w:r>
    </w:p>
    <w:p w:rsidR="00BA324E" w:rsidRPr="002B6F5B" w:rsidRDefault="00BA324E" w:rsidP="0082598B">
      <w:pPr>
        <w:ind w:firstLine="567"/>
        <w:rPr>
          <w:sz w:val="28"/>
          <w:szCs w:val="28"/>
        </w:rPr>
      </w:pPr>
      <w:r>
        <w:rPr>
          <w:sz w:val="28"/>
          <w:szCs w:val="28"/>
        </w:rPr>
        <w:t>- Котельная филиала Краснодарское ЛПУМГ ООО «Газпром трансгаз Краснодар».</w:t>
      </w:r>
    </w:p>
    <w:p w:rsidR="00BA324E" w:rsidRDefault="00BA324E" w:rsidP="00F7601E">
      <w:pPr>
        <w:ind w:firstLine="851"/>
        <w:rPr>
          <w:sz w:val="28"/>
          <w:szCs w:val="28"/>
        </w:rPr>
      </w:pPr>
      <w:r w:rsidRPr="002B6F5B">
        <w:rPr>
          <w:sz w:val="28"/>
          <w:szCs w:val="28"/>
        </w:rPr>
        <w:t xml:space="preserve">Расчетная температура наружного воздуха для проектирования отопления, вентиляции и ГВС на территории </w:t>
      </w:r>
      <w:r>
        <w:rPr>
          <w:sz w:val="28"/>
          <w:szCs w:val="28"/>
        </w:rPr>
        <w:t>городского</w:t>
      </w:r>
      <w:r w:rsidRPr="002B6F5B">
        <w:rPr>
          <w:sz w:val="28"/>
          <w:szCs w:val="28"/>
        </w:rPr>
        <w:t xml:space="preserve"> поселения составляет tнр (-</w:t>
      </w:r>
      <w:r>
        <w:rPr>
          <w:sz w:val="28"/>
          <w:szCs w:val="28"/>
        </w:rPr>
        <w:t>19</w:t>
      </w:r>
      <w:r w:rsidRPr="002B6F5B">
        <w:rPr>
          <w:sz w:val="28"/>
          <w:szCs w:val="28"/>
        </w:rPr>
        <w:t xml:space="preserve">) °С. </w:t>
      </w:r>
    </w:p>
    <w:p w:rsidR="00BA324E" w:rsidRDefault="00BA324E" w:rsidP="00F7601E">
      <w:pPr>
        <w:ind w:firstLine="0"/>
        <w:jc w:val="center"/>
        <w:rPr>
          <w:b/>
          <w:bCs/>
          <w:sz w:val="28"/>
          <w:szCs w:val="28"/>
        </w:rPr>
      </w:pPr>
      <w:r w:rsidRPr="002B6F5B">
        <w:rPr>
          <w:b/>
          <w:bCs/>
          <w:sz w:val="28"/>
          <w:szCs w:val="28"/>
        </w:rPr>
        <w:t xml:space="preserve">Расчетные тепловые нагрузки потребителей тепловой энергии в </w:t>
      </w:r>
      <w:r w:rsidRPr="00FA3531">
        <w:rPr>
          <w:b/>
          <w:bCs/>
          <w:sz w:val="28"/>
          <w:szCs w:val="28"/>
        </w:rPr>
        <w:t xml:space="preserve">МО </w:t>
      </w:r>
      <w:r>
        <w:rPr>
          <w:b/>
          <w:bCs/>
          <w:sz w:val="28"/>
          <w:szCs w:val="28"/>
        </w:rPr>
        <w:t>«</w:t>
      </w:r>
      <w:r w:rsidRPr="00FA3531">
        <w:rPr>
          <w:b/>
          <w:bCs/>
          <w:sz w:val="28"/>
          <w:szCs w:val="28"/>
        </w:rPr>
        <w:t>Яблоновское городское поселение</w:t>
      </w:r>
      <w:r>
        <w:rPr>
          <w:b/>
          <w:bCs/>
          <w:sz w:val="28"/>
          <w:szCs w:val="28"/>
        </w:rPr>
        <w:t>»</w:t>
      </w:r>
    </w:p>
    <w:p w:rsidR="00BA324E" w:rsidRDefault="00BA324E" w:rsidP="00F7601E">
      <w:pPr>
        <w:autoSpaceDE w:val="0"/>
        <w:autoSpaceDN w:val="0"/>
        <w:adjustRightInd w:val="0"/>
        <w:ind w:right="630"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1.5.1</w:t>
      </w:r>
      <w:r>
        <w:rPr>
          <w:b/>
          <w:bCs/>
          <w:sz w:val="28"/>
          <w:szCs w:val="28"/>
        </w:rPr>
        <w:t xml:space="preserve"> - </w:t>
      </w:r>
      <w:r w:rsidRPr="002B6F5B">
        <w:rPr>
          <w:b/>
          <w:bCs/>
          <w:sz w:val="28"/>
          <w:szCs w:val="28"/>
        </w:rPr>
        <w:t>Котельн</w:t>
      </w:r>
      <w:r>
        <w:rPr>
          <w:b/>
          <w:bCs/>
          <w:sz w:val="28"/>
          <w:szCs w:val="28"/>
        </w:rPr>
        <w:t>ая по ул. Гагарина</w:t>
      </w:r>
    </w:p>
    <w:tbl>
      <w:tblPr>
        <w:tblW w:w="5000" w:type="pct"/>
        <w:jc w:val="center"/>
        <w:tblLook w:val="00A0"/>
      </w:tblPr>
      <w:tblGrid>
        <w:gridCol w:w="3826"/>
        <w:gridCol w:w="2934"/>
        <w:gridCol w:w="2810"/>
      </w:tblGrid>
      <w:tr w:rsidR="00BA324E" w:rsidRPr="00FA3531">
        <w:trPr>
          <w:trHeight w:val="818"/>
          <w:jc w:val="center"/>
        </w:trPr>
        <w:tc>
          <w:tcPr>
            <w:tcW w:w="1999"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FA3531" w:rsidRDefault="00BA324E" w:rsidP="0082598B">
            <w:pPr>
              <w:spacing w:line="240" w:lineRule="auto"/>
              <w:ind w:firstLine="0"/>
              <w:jc w:val="center"/>
              <w:rPr>
                <w:b/>
                <w:bCs/>
                <w:color w:val="000000"/>
                <w:sz w:val="24"/>
                <w:szCs w:val="24"/>
              </w:rPr>
            </w:pPr>
            <w:r w:rsidRPr="00FA3531">
              <w:rPr>
                <w:b/>
                <w:bCs/>
                <w:color w:val="000000"/>
                <w:sz w:val="24"/>
                <w:szCs w:val="24"/>
              </w:rPr>
              <w:t>Наименование узла</w:t>
            </w:r>
          </w:p>
        </w:tc>
        <w:tc>
          <w:tcPr>
            <w:tcW w:w="1533" w:type="pct"/>
            <w:tcBorders>
              <w:top w:val="single" w:sz="4" w:space="0" w:color="000000"/>
              <w:left w:val="nil"/>
              <w:bottom w:val="single" w:sz="4" w:space="0" w:color="000000"/>
              <w:right w:val="single" w:sz="4" w:space="0" w:color="000000"/>
            </w:tcBorders>
            <w:shd w:val="clear" w:color="000000" w:fill="C0C0C0"/>
            <w:vAlign w:val="center"/>
          </w:tcPr>
          <w:p w:rsidR="00BA324E" w:rsidRPr="00FA3531" w:rsidRDefault="00BA324E" w:rsidP="0082598B">
            <w:pPr>
              <w:spacing w:line="240" w:lineRule="auto"/>
              <w:ind w:firstLine="0"/>
              <w:jc w:val="center"/>
              <w:rPr>
                <w:b/>
                <w:bCs/>
                <w:color w:val="000000"/>
                <w:sz w:val="24"/>
                <w:szCs w:val="24"/>
              </w:rPr>
            </w:pPr>
            <w:r w:rsidRPr="00FA3531">
              <w:rPr>
                <w:b/>
                <w:bCs/>
                <w:color w:val="000000"/>
                <w:sz w:val="24"/>
                <w:szCs w:val="24"/>
              </w:rPr>
              <w:t>Расчетная нагрузка на отопление, Гкал/ч</w:t>
            </w:r>
          </w:p>
        </w:tc>
        <w:tc>
          <w:tcPr>
            <w:tcW w:w="1468" w:type="pct"/>
            <w:tcBorders>
              <w:top w:val="single" w:sz="4" w:space="0" w:color="000000"/>
              <w:left w:val="nil"/>
              <w:bottom w:val="single" w:sz="4" w:space="0" w:color="000000"/>
              <w:right w:val="single" w:sz="4" w:space="0" w:color="000000"/>
            </w:tcBorders>
            <w:shd w:val="clear" w:color="000000" w:fill="C0C0C0"/>
            <w:vAlign w:val="center"/>
          </w:tcPr>
          <w:p w:rsidR="00BA324E" w:rsidRPr="00FA3531" w:rsidRDefault="00BA324E" w:rsidP="0082598B">
            <w:pPr>
              <w:spacing w:line="240" w:lineRule="auto"/>
              <w:ind w:firstLine="0"/>
              <w:jc w:val="center"/>
              <w:rPr>
                <w:b/>
                <w:bCs/>
                <w:color w:val="000000"/>
                <w:sz w:val="24"/>
                <w:szCs w:val="24"/>
              </w:rPr>
            </w:pPr>
            <w:r w:rsidRPr="00FA3531">
              <w:rPr>
                <w:b/>
                <w:bCs/>
                <w:color w:val="000000"/>
                <w:sz w:val="24"/>
                <w:szCs w:val="24"/>
              </w:rPr>
              <w:t>Расчетная нагрузка на ГВС, Гкал/ч</w:t>
            </w:r>
          </w:p>
        </w:tc>
      </w:tr>
      <w:tr w:rsidR="00BA324E" w:rsidRPr="00FA3531">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Гагарина, 142</w:t>
            </w:r>
          </w:p>
        </w:tc>
        <w:tc>
          <w:tcPr>
            <w:tcW w:w="1533"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0,082</w:t>
            </w:r>
          </w:p>
        </w:tc>
        <w:tc>
          <w:tcPr>
            <w:tcW w:w="1468"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0,027</w:t>
            </w:r>
          </w:p>
        </w:tc>
      </w:tr>
      <w:tr w:rsidR="00BA324E" w:rsidRPr="00FA3531">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Гагарина, 140</w:t>
            </w:r>
          </w:p>
        </w:tc>
        <w:tc>
          <w:tcPr>
            <w:tcW w:w="1533"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0,189</w:t>
            </w:r>
          </w:p>
        </w:tc>
        <w:tc>
          <w:tcPr>
            <w:tcW w:w="1468"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0,013</w:t>
            </w:r>
          </w:p>
        </w:tc>
      </w:tr>
      <w:tr w:rsidR="00BA324E" w:rsidRPr="00FA3531">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Кочубея, 7</w:t>
            </w:r>
          </w:p>
        </w:tc>
        <w:tc>
          <w:tcPr>
            <w:tcW w:w="1533"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0,24</w:t>
            </w:r>
          </w:p>
        </w:tc>
        <w:tc>
          <w:tcPr>
            <w:tcW w:w="1468"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0,036</w:t>
            </w:r>
          </w:p>
        </w:tc>
      </w:tr>
      <w:tr w:rsidR="00BA324E" w:rsidRPr="00FA3531">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Кочубея, 5</w:t>
            </w:r>
          </w:p>
        </w:tc>
        <w:tc>
          <w:tcPr>
            <w:tcW w:w="1533"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0,235</w:t>
            </w:r>
          </w:p>
        </w:tc>
        <w:tc>
          <w:tcPr>
            <w:tcW w:w="1468"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0,033</w:t>
            </w:r>
          </w:p>
        </w:tc>
      </w:tr>
      <w:tr w:rsidR="00BA324E" w:rsidRPr="00FA3531">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Яблоновская муниципальная б-ца</w:t>
            </w:r>
          </w:p>
        </w:tc>
        <w:tc>
          <w:tcPr>
            <w:tcW w:w="1533"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0,336</w:t>
            </w:r>
          </w:p>
        </w:tc>
        <w:tc>
          <w:tcPr>
            <w:tcW w:w="1468" w:type="pct"/>
            <w:tcBorders>
              <w:top w:val="nil"/>
              <w:left w:val="nil"/>
              <w:bottom w:val="single" w:sz="4" w:space="0" w:color="000000"/>
              <w:right w:val="single" w:sz="4" w:space="0" w:color="000000"/>
            </w:tcBorders>
            <w:shd w:val="clear" w:color="000000" w:fill="FFFFFF"/>
            <w:vAlign w:val="center"/>
          </w:tcPr>
          <w:p w:rsidR="00BA324E" w:rsidRPr="00FA3531" w:rsidRDefault="00BA324E" w:rsidP="0082598B">
            <w:pPr>
              <w:spacing w:line="240" w:lineRule="auto"/>
              <w:ind w:firstLine="0"/>
              <w:jc w:val="center"/>
              <w:rPr>
                <w:color w:val="000000"/>
                <w:sz w:val="24"/>
                <w:szCs w:val="24"/>
              </w:rPr>
            </w:pPr>
            <w:r w:rsidRPr="00FA3531">
              <w:rPr>
                <w:color w:val="000000"/>
                <w:sz w:val="24"/>
                <w:szCs w:val="24"/>
              </w:rPr>
              <w:t>0,048</w:t>
            </w:r>
          </w:p>
        </w:tc>
      </w:tr>
    </w:tbl>
    <w:p w:rsidR="00BA324E" w:rsidRDefault="00BA324E" w:rsidP="00F7601E">
      <w:pPr>
        <w:ind w:firstLine="0"/>
        <w:jc w:val="left"/>
        <w:rPr>
          <w:b/>
          <w:bCs/>
          <w:sz w:val="28"/>
          <w:szCs w:val="28"/>
        </w:rPr>
      </w:pPr>
    </w:p>
    <w:p w:rsidR="00BA324E" w:rsidRPr="00A95B9B" w:rsidRDefault="00BA324E" w:rsidP="00F7601E">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1.5.</w:t>
      </w:r>
      <w:r>
        <w:rPr>
          <w:b/>
          <w:bCs/>
          <w:sz w:val="28"/>
          <w:szCs w:val="28"/>
        </w:rPr>
        <w:t>2  –</w:t>
      </w:r>
      <w:r w:rsidRPr="002D6BFF">
        <w:rPr>
          <w:b/>
          <w:bCs/>
          <w:sz w:val="28"/>
          <w:szCs w:val="28"/>
        </w:rPr>
        <w:t xml:space="preserve">Котельная </w:t>
      </w:r>
      <w:r>
        <w:rPr>
          <w:b/>
          <w:bCs/>
          <w:sz w:val="28"/>
          <w:szCs w:val="28"/>
        </w:rPr>
        <w:t>по ул. Лаухина</w:t>
      </w:r>
    </w:p>
    <w:tbl>
      <w:tblPr>
        <w:tblW w:w="5000" w:type="pct"/>
        <w:jc w:val="center"/>
        <w:tblLook w:val="00A0"/>
      </w:tblPr>
      <w:tblGrid>
        <w:gridCol w:w="3826"/>
        <w:gridCol w:w="2934"/>
        <w:gridCol w:w="2810"/>
      </w:tblGrid>
      <w:tr w:rsidR="00BA324E" w:rsidRPr="00825F3C">
        <w:trPr>
          <w:trHeight w:val="567"/>
          <w:tblHeader/>
          <w:jc w:val="center"/>
        </w:trPr>
        <w:tc>
          <w:tcPr>
            <w:tcW w:w="1999"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825F3C" w:rsidRDefault="00BA324E" w:rsidP="0082598B">
            <w:pPr>
              <w:spacing w:line="240" w:lineRule="auto"/>
              <w:ind w:firstLine="0"/>
              <w:jc w:val="center"/>
              <w:rPr>
                <w:b/>
                <w:bCs/>
                <w:color w:val="000000"/>
                <w:sz w:val="24"/>
                <w:szCs w:val="24"/>
              </w:rPr>
            </w:pPr>
            <w:r w:rsidRPr="00825F3C">
              <w:rPr>
                <w:b/>
                <w:bCs/>
                <w:color w:val="000000"/>
                <w:sz w:val="24"/>
                <w:szCs w:val="24"/>
              </w:rPr>
              <w:t>Наименование узла</w:t>
            </w:r>
          </w:p>
        </w:tc>
        <w:tc>
          <w:tcPr>
            <w:tcW w:w="1533" w:type="pct"/>
            <w:tcBorders>
              <w:top w:val="single" w:sz="4" w:space="0" w:color="000000"/>
              <w:left w:val="nil"/>
              <w:bottom w:val="single" w:sz="4" w:space="0" w:color="000000"/>
              <w:right w:val="single" w:sz="4" w:space="0" w:color="000000"/>
            </w:tcBorders>
            <w:shd w:val="clear" w:color="000000" w:fill="C0C0C0"/>
            <w:vAlign w:val="center"/>
          </w:tcPr>
          <w:p w:rsidR="00BA324E" w:rsidRPr="00825F3C" w:rsidRDefault="00BA324E" w:rsidP="0082598B">
            <w:pPr>
              <w:spacing w:line="240" w:lineRule="auto"/>
              <w:ind w:firstLine="0"/>
              <w:jc w:val="center"/>
              <w:rPr>
                <w:b/>
                <w:bCs/>
                <w:color w:val="000000"/>
                <w:sz w:val="24"/>
                <w:szCs w:val="24"/>
              </w:rPr>
            </w:pPr>
            <w:r w:rsidRPr="00825F3C">
              <w:rPr>
                <w:b/>
                <w:bCs/>
                <w:color w:val="000000"/>
                <w:sz w:val="24"/>
                <w:szCs w:val="24"/>
              </w:rPr>
              <w:t>Расчетная нагрузка на отопление, Гкал/ч</w:t>
            </w:r>
          </w:p>
        </w:tc>
        <w:tc>
          <w:tcPr>
            <w:tcW w:w="1468" w:type="pct"/>
            <w:tcBorders>
              <w:top w:val="single" w:sz="4" w:space="0" w:color="000000"/>
              <w:left w:val="nil"/>
              <w:bottom w:val="single" w:sz="4" w:space="0" w:color="000000"/>
              <w:right w:val="single" w:sz="4" w:space="0" w:color="000000"/>
            </w:tcBorders>
            <w:shd w:val="clear" w:color="000000" w:fill="C0C0C0"/>
            <w:vAlign w:val="center"/>
          </w:tcPr>
          <w:p w:rsidR="00BA324E" w:rsidRPr="00825F3C" w:rsidRDefault="00BA324E" w:rsidP="0082598B">
            <w:pPr>
              <w:spacing w:line="240" w:lineRule="auto"/>
              <w:ind w:firstLine="0"/>
              <w:jc w:val="center"/>
              <w:rPr>
                <w:b/>
                <w:bCs/>
                <w:color w:val="000000"/>
                <w:sz w:val="24"/>
                <w:szCs w:val="24"/>
              </w:rPr>
            </w:pPr>
            <w:r w:rsidRPr="00825F3C">
              <w:rPr>
                <w:b/>
                <w:bCs/>
                <w:color w:val="000000"/>
                <w:sz w:val="24"/>
                <w:szCs w:val="24"/>
              </w:rPr>
              <w:t>Расчетная нагрузка на ГВС, Гкал/ч</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125</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0,0086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123</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0,081</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0,0088</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119</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0,072</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0,0086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121</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0,078</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0,0129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127</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0,082</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0,0103</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129</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0,0108</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133</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0,08</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0,0062</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135</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0,0079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131</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0,0079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113</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0,0096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111</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0,065</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0,0076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Калинина, 2</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0,076</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0,0086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Калинина, 6</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0,063</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Калинина, 4</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0,063</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0,0102</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Детский сад</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0,125</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0,0279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109</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0,065</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0,0086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115</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0,075</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0,0103</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117</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0,069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0,0096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Латухина, 2</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0,201</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0,0165</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Латухина, 4</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0,201</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0,0239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6</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0,187</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0,0286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8</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0,36</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0,0388</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17</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0,189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0,0329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15</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0,189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0,0316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13</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0,147</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0,0207</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11</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0,201</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9</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0,201</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0,029</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7</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0,172</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0,026</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Лаухина, 5</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0,173</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0,0223</w:t>
            </w:r>
          </w:p>
        </w:tc>
      </w:tr>
      <w:tr w:rsidR="00BA324E" w:rsidRPr="00825F3C">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Гагарина, 137</w:t>
            </w:r>
          </w:p>
        </w:tc>
        <w:tc>
          <w:tcPr>
            <w:tcW w:w="1533"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 </w:t>
            </w:r>
            <w:r>
              <w:rPr>
                <w:color w:val="000000"/>
                <w:sz w:val="24"/>
                <w:szCs w:val="24"/>
              </w:rPr>
              <w:t>0,069</w:t>
            </w:r>
          </w:p>
        </w:tc>
        <w:tc>
          <w:tcPr>
            <w:tcW w:w="1468" w:type="pct"/>
            <w:tcBorders>
              <w:top w:val="nil"/>
              <w:left w:val="nil"/>
              <w:bottom w:val="single" w:sz="4" w:space="0" w:color="000000"/>
              <w:right w:val="single" w:sz="4" w:space="0" w:color="000000"/>
            </w:tcBorders>
            <w:shd w:val="clear" w:color="000000" w:fill="FFFFFF"/>
            <w:vAlign w:val="center"/>
          </w:tcPr>
          <w:p w:rsidR="00BA324E" w:rsidRPr="00825F3C" w:rsidRDefault="00BA324E" w:rsidP="0082598B">
            <w:pPr>
              <w:spacing w:line="240" w:lineRule="auto"/>
              <w:ind w:firstLine="0"/>
              <w:jc w:val="center"/>
              <w:rPr>
                <w:color w:val="000000"/>
                <w:sz w:val="24"/>
                <w:szCs w:val="24"/>
              </w:rPr>
            </w:pPr>
            <w:r w:rsidRPr="00825F3C">
              <w:rPr>
                <w:color w:val="000000"/>
                <w:sz w:val="24"/>
                <w:szCs w:val="24"/>
              </w:rPr>
              <w:t> </w:t>
            </w:r>
            <w:r>
              <w:rPr>
                <w:color w:val="000000"/>
                <w:sz w:val="24"/>
                <w:szCs w:val="24"/>
              </w:rPr>
              <w:t>0,0094</w:t>
            </w:r>
          </w:p>
        </w:tc>
      </w:tr>
    </w:tbl>
    <w:p w:rsidR="00BA324E" w:rsidRDefault="00BA324E" w:rsidP="00517BA0">
      <w:pPr>
        <w:ind w:firstLine="0"/>
        <w:jc w:val="left"/>
        <w:rPr>
          <w:b/>
          <w:bCs/>
          <w:sz w:val="28"/>
          <w:szCs w:val="28"/>
        </w:rPr>
      </w:pPr>
    </w:p>
    <w:p w:rsidR="00BA324E" w:rsidRDefault="00BA324E" w:rsidP="00517BA0">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1.5.</w:t>
      </w:r>
      <w:r>
        <w:rPr>
          <w:b/>
          <w:bCs/>
          <w:sz w:val="28"/>
          <w:szCs w:val="28"/>
        </w:rPr>
        <w:t>3 - Котельная по ул. Дорожная</w:t>
      </w:r>
    </w:p>
    <w:tbl>
      <w:tblPr>
        <w:tblW w:w="5000" w:type="pct"/>
        <w:jc w:val="center"/>
        <w:tblLook w:val="00A0"/>
      </w:tblPr>
      <w:tblGrid>
        <w:gridCol w:w="5533"/>
        <w:gridCol w:w="4037"/>
      </w:tblGrid>
      <w:tr w:rsidR="00BA324E" w:rsidRPr="000F20DE">
        <w:trPr>
          <w:trHeight w:val="844"/>
          <w:tblHeader/>
          <w:jc w:val="center"/>
        </w:trPr>
        <w:tc>
          <w:tcPr>
            <w:tcW w:w="2891"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Наименование узла</w:t>
            </w:r>
          </w:p>
        </w:tc>
        <w:tc>
          <w:tcPr>
            <w:tcW w:w="2109" w:type="pct"/>
            <w:tcBorders>
              <w:top w:val="single" w:sz="4" w:space="0" w:color="000000"/>
              <w:left w:val="nil"/>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Расчетная нагрузка на отопление, Гкал/ч</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Космическая, 5</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0,042</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3/1</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0,047</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3</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3/1</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3б</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2</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3а</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4</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7</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0,064</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14/1</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0,063</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12</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0,063</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7б</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0,088</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3</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0,07</w:t>
            </w:r>
          </w:p>
        </w:tc>
      </w:tr>
      <w:tr w:rsidR="00BA324E" w:rsidRPr="000F20DE">
        <w:trPr>
          <w:trHeight w:val="567"/>
          <w:jc w:val="center"/>
        </w:trPr>
        <w:tc>
          <w:tcPr>
            <w:tcW w:w="2891"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Железнодорожная, 11</w:t>
            </w:r>
          </w:p>
        </w:tc>
        <w:tc>
          <w:tcPr>
            <w:tcW w:w="210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w:t>
            </w:r>
          </w:p>
        </w:tc>
      </w:tr>
    </w:tbl>
    <w:p w:rsidR="00BA324E" w:rsidRDefault="00BA324E" w:rsidP="0082598B">
      <w:pPr>
        <w:jc w:val="right"/>
        <w:rPr>
          <w:b/>
          <w:bCs/>
          <w:sz w:val="28"/>
          <w:szCs w:val="28"/>
        </w:rPr>
      </w:pPr>
    </w:p>
    <w:p w:rsidR="00BA324E" w:rsidRDefault="00BA324E" w:rsidP="00F7601E">
      <w:pPr>
        <w:ind w:firstLine="0"/>
        <w:jc w:val="left"/>
        <w:rPr>
          <w:b/>
          <w:bCs/>
          <w:sz w:val="28"/>
          <w:szCs w:val="28"/>
        </w:rPr>
      </w:pPr>
      <w:r w:rsidRPr="002D6BFF">
        <w:rPr>
          <w:b/>
          <w:bCs/>
          <w:sz w:val="28"/>
          <w:szCs w:val="28"/>
        </w:rPr>
        <w:t xml:space="preserve">Таблица </w:t>
      </w:r>
      <w:r>
        <w:rPr>
          <w:b/>
          <w:bCs/>
          <w:sz w:val="28"/>
          <w:szCs w:val="28"/>
        </w:rPr>
        <w:t>2.</w:t>
      </w:r>
      <w:r w:rsidRPr="002D6BFF">
        <w:rPr>
          <w:b/>
          <w:bCs/>
          <w:sz w:val="28"/>
          <w:szCs w:val="28"/>
        </w:rPr>
        <w:t>1.5.</w:t>
      </w:r>
      <w:r>
        <w:rPr>
          <w:b/>
          <w:bCs/>
          <w:sz w:val="28"/>
          <w:szCs w:val="28"/>
        </w:rPr>
        <w:t>4 - Котельная по ул. Заводская</w:t>
      </w:r>
    </w:p>
    <w:tbl>
      <w:tblPr>
        <w:tblW w:w="5000" w:type="pct"/>
        <w:jc w:val="center"/>
        <w:tblLook w:val="00A0"/>
      </w:tblPr>
      <w:tblGrid>
        <w:gridCol w:w="3889"/>
        <w:gridCol w:w="2900"/>
        <w:gridCol w:w="2781"/>
      </w:tblGrid>
      <w:tr w:rsidR="00BA324E" w:rsidRPr="000F20DE">
        <w:trPr>
          <w:trHeight w:val="854"/>
          <w:tblHeader/>
          <w:jc w:val="center"/>
        </w:trPr>
        <w:tc>
          <w:tcPr>
            <w:tcW w:w="2032"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Наименование узла</w:t>
            </w:r>
          </w:p>
        </w:tc>
        <w:tc>
          <w:tcPr>
            <w:tcW w:w="1515" w:type="pct"/>
            <w:tcBorders>
              <w:top w:val="single" w:sz="4" w:space="0" w:color="000000"/>
              <w:left w:val="nil"/>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Расчетная нагрузка на отопление, Гкал/ч</w:t>
            </w:r>
          </w:p>
        </w:tc>
        <w:tc>
          <w:tcPr>
            <w:tcW w:w="1453" w:type="pct"/>
            <w:tcBorders>
              <w:top w:val="single" w:sz="4" w:space="0" w:color="000000"/>
              <w:left w:val="nil"/>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Расчетная нагрузка на ГВС, Гкал/ч</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32/1</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0,057</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0,005</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32</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0,057</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0,005</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53</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0,006</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9</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0,051</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0,007</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34</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0,144</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0,021</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36</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0,171</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0,032</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xml:space="preserve">ДДУ </w:t>
            </w:r>
            <w:r>
              <w:rPr>
                <w:color w:val="000000"/>
                <w:sz w:val="24"/>
                <w:szCs w:val="24"/>
              </w:rPr>
              <w:t>«</w:t>
            </w:r>
            <w:r w:rsidRPr="000F20DE">
              <w:rPr>
                <w:color w:val="000000"/>
                <w:sz w:val="24"/>
                <w:szCs w:val="24"/>
              </w:rPr>
              <w:t>Ручеек</w:t>
            </w:r>
            <w:r>
              <w:rPr>
                <w:color w:val="000000"/>
                <w:sz w:val="24"/>
                <w:szCs w:val="24"/>
              </w:rPr>
              <w:t>»</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0,075</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0,034</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38/1</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0,03</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36/1</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0,03</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11</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0,055</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0,006</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13</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0,043</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0,008</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Промышленная, 4</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0,005</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Промышленная, 8</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0,09</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0,012</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Промышленная, 10</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0,087</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0,008</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Промышленная, 12</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0,09</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0,013</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59а</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0,044</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0,005</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51</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0,228</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0,027</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45</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0,202</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0,025</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47</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0,318</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0,007</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43</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0,199</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0,027</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14</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0,075</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0,0086</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Андрухаева, 49</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0,079</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0,007</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ДК ул. Заводская</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Pr>
                <w:color w:val="000000"/>
                <w:sz w:val="24"/>
                <w:szCs w:val="24"/>
              </w:rPr>
              <w:t>-</w:t>
            </w:r>
            <w:r w:rsidRPr="000F20DE">
              <w:rPr>
                <w:color w:val="000000"/>
                <w:sz w:val="24"/>
                <w:szCs w:val="24"/>
              </w:rPr>
              <w:t> </w:t>
            </w:r>
          </w:p>
        </w:tc>
      </w:tr>
      <w:tr w:rsidR="00BA324E" w:rsidRPr="000F20DE">
        <w:trPr>
          <w:trHeight w:val="567"/>
          <w:jc w:val="center"/>
        </w:trPr>
        <w:tc>
          <w:tcPr>
            <w:tcW w:w="2032"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Заводская, 19</w:t>
            </w:r>
          </w:p>
        </w:tc>
        <w:tc>
          <w:tcPr>
            <w:tcW w:w="1515"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0,114</w:t>
            </w:r>
          </w:p>
        </w:tc>
        <w:tc>
          <w:tcPr>
            <w:tcW w:w="1453"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0,007</w:t>
            </w:r>
          </w:p>
        </w:tc>
      </w:tr>
    </w:tbl>
    <w:p w:rsidR="00BA324E" w:rsidRDefault="00BA324E" w:rsidP="0082598B">
      <w:pPr>
        <w:jc w:val="right"/>
        <w:rPr>
          <w:b/>
          <w:bCs/>
          <w:sz w:val="28"/>
          <w:szCs w:val="28"/>
        </w:rPr>
      </w:pPr>
    </w:p>
    <w:p w:rsidR="00BA324E" w:rsidRDefault="00BA324E" w:rsidP="00F7601E">
      <w:pPr>
        <w:ind w:firstLine="0"/>
        <w:jc w:val="left"/>
        <w:rPr>
          <w:b/>
          <w:bCs/>
          <w:sz w:val="28"/>
          <w:szCs w:val="28"/>
        </w:rPr>
      </w:pPr>
      <w:r w:rsidRPr="002B6F5B">
        <w:rPr>
          <w:b/>
          <w:bCs/>
          <w:sz w:val="28"/>
          <w:szCs w:val="28"/>
        </w:rPr>
        <w:t xml:space="preserve">Таблица </w:t>
      </w:r>
      <w:r>
        <w:rPr>
          <w:b/>
          <w:bCs/>
          <w:sz w:val="28"/>
          <w:szCs w:val="28"/>
        </w:rPr>
        <w:t>2.</w:t>
      </w:r>
      <w:r w:rsidRPr="002B6F5B">
        <w:rPr>
          <w:b/>
          <w:bCs/>
          <w:sz w:val="28"/>
          <w:szCs w:val="28"/>
        </w:rPr>
        <w:t>1.5.</w:t>
      </w:r>
      <w:r>
        <w:rPr>
          <w:b/>
          <w:bCs/>
          <w:sz w:val="28"/>
          <w:szCs w:val="28"/>
        </w:rPr>
        <w:t xml:space="preserve">5 - </w:t>
      </w:r>
      <w:r w:rsidRPr="002D6BFF">
        <w:rPr>
          <w:b/>
          <w:bCs/>
          <w:sz w:val="28"/>
          <w:szCs w:val="28"/>
        </w:rPr>
        <w:t xml:space="preserve">Котельная </w:t>
      </w:r>
      <w:r>
        <w:rPr>
          <w:b/>
          <w:bCs/>
          <w:sz w:val="28"/>
          <w:szCs w:val="28"/>
        </w:rPr>
        <w:t>по ул. Энгельса</w:t>
      </w:r>
    </w:p>
    <w:tbl>
      <w:tblPr>
        <w:tblW w:w="5000" w:type="pct"/>
        <w:jc w:val="center"/>
        <w:tblLook w:val="00A0"/>
      </w:tblPr>
      <w:tblGrid>
        <w:gridCol w:w="4017"/>
        <w:gridCol w:w="2837"/>
        <w:gridCol w:w="2716"/>
      </w:tblGrid>
      <w:tr w:rsidR="00BA324E" w:rsidRPr="000F20DE">
        <w:trPr>
          <w:trHeight w:val="932"/>
          <w:tblHeader/>
          <w:jc w:val="center"/>
        </w:trPr>
        <w:tc>
          <w:tcPr>
            <w:tcW w:w="2099"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Наименование узла</w:t>
            </w:r>
          </w:p>
        </w:tc>
        <w:tc>
          <w:tcPr>
            <w:tcW w:w="1482" w:type="pct"/>
            <w:tcBorders>
              <w:top w:val="single" w:sz="4" w:space="0" w:color="000000"/>
              <w:left w:val="nil"/>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Расчетная нагрузка на отопление, Гкал/ч</w:t>
            </w:r>
          </w:p>
        </w:tc>
        <w:tc>
          <w:tcPr>
            <w:tcW w:w="1419" w:type="pct"/>
            <w:tcBorders>
              <w:top w:val="single" w:sz="4" w:space="0" w:color="000000"/>
              <w:left w:val="nil"/>
              <w:bottom w:val="single" w:sz="4" w:space="0" w:color="000000"/>
              <w:right w:val="single" w:sz="4" w:space="0" w:color="000000"/>
            </w:tcBorders>
            <w:shd w:val="clear" w:color="000000" w:fill="C0C0C0"/>
            <w:vAlign w:val="center"/>
          </w:tcPr>
          <w:p w:rsidR="00BA324E" w:rsidRPr="000F20DE" w:rsidRDefault="00BA324E" w:rsidP="0082598B">
            <w:pPr>
              <w:spacing w:line="240" w:lineRule="auto"/>
              <w:ind w:firstLine="0"/>
              <w:jc w:val="center"/>
              <w:rPr>
                <w:b/>
                <w:bCs/>
                <w:color w:val="000000"/>
                <w:sz w:val="24"/>
                <w:szCs w:val="24"/>
              </w:rPr>
            </w:pPr>
            <w:r w:rsidRPr="000F20DE">
              <w:rPr>
                <w:b/>
                <w:bCs/>
                <w:color w:val="000000"/>
                <w:sz w:val="24"/>
                <w:szCs w:val="24"/>
              </w:rPr>
              <w:t>Расчетная нагрузка на ГВС, Гкал/ч</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63</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0,194</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0,028</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61</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0,192</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0,027</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Гагарина, 39/3</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0,056</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0,004</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Гагарина, 39/2</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0,062</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0,006</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Гагарина, 39/1</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0,075</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0,009</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xml:space="preserve">МБДОУ №12 </w:t>
            </w:r>
            <w:r>
              <w:rPr>
                <w:color w:val="000000"/>
                <w:sz w:val="24"/>
                <w:szCs w:val="24"/>
              </w:rPr>
              <w:t>«</w:t>
            </w:r>
            <w:r w:rsidRPr="000F20DE">
              <w:rPr>
                <w:color w:val="000000"/>
                <w:sz w:val="24"/>
                <w:szCs w:val="24"/>
              </w:rPr>
              <w:t>Ласточка</w:t>
            </w:r>
            <w:r>
              <w:rPr>
                <w:color w:val="000000"/>
                <w:sz w:val="24"/>
                <w:szCs w:val="24"/>
              </w:rPr>
              <w:t>»</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0,094</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0,0206</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Титова, 66</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0,109</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0,011</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Титова, 64</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0,118</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0,064</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Энгельса, 16</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0,11</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0,014</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Энгельса, 14</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0,113</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0,016</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214</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0,2</w:t>
            </w:r>
            <w:r>
              <w:rPr>
                <w:color w:val="000000"/>
                <w:sz w:val="24"/>
                <w:szCs w:val="24"/>
              </w:rPr>
              <w:t>85</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w:t>
            </w:r>
            <w:r>
              <w:rPr>
                <w:color w:val="000000"/>
                <w:sz w:val="24"/>
                <w:szCs w:val="24"/>
              </w:rPr>
              <w:t>41</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216</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w:t>
            </w:r>
            <w:r>
              <w:rPr>
                <w:color w:val="000000"/>
                <w:sz w:val="24"/>
                <w:szCs w:val="24"/>
              </w:rPr>
              <w:t>61</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0,03</w:t>
            </w:r>
            <w:r>
              <w:rPr>
                <w:color w:val="000000"/>
                <w:sz w:val="24"/>
                <w:szCs w:val="24"/>
              </w:rPr>
              <w:t>8</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xml:space="preserve">ДК </w:t>
            </w:r>
            <w:r>
              <w:rPr>
                <w:color w:val="000000"/>
                <w:sz w:val="24"/>
                <w:szCs w:val="24"/>
              </w:rPr>
              <w:t>«</w:t>
            </w:r>
            <w:r w:rsidRPr="000F20DE">
              <w:rPr>
                <w:color w:val="000000"/>
                <w:sz w:val="24"/>
                <w:szCs w:val="24"/>
              </w:rPr>
              <w:t>Факел</w:t>
            </w:r>
            <w:r>
              <w:rPr>
                <w:color w:val="000000"/>
                <w:sz w:val="24"/>
                <w:szCs w:val="24"/>
              </w:rPr>
              <w:t>»</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0,12</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Почта</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0,011</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xml:space="preserve">МСЧ ООО </w:t>
            </w:r>
            <w:r>
              <w:rPr>
                <w:color w:val="000000"/>
                <w:sz w:val="24"/>
                <w:szCs w:val="24"/>
              </w:rPr>
              <w:t>«</w:t>
            </w:r>
            <w:r w:rsidRPr="000F20DE">
              <w:rPr>
                <w:color w:val="000000"/>
                <w:sz w:val="24"/>
                <w:szCs w:val="24"/>
              </w:rPr>
              <w:t>Кубаньгазпром</w:t>
            </w:r>
            <w:r>
              <w:rPr>
                <w:color w:val="000000"/>
                <w:sz w:val="24"/>
                <w:szCs w:val="24"/>
              </w:rPr>
              <w:t>»</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0,787</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Энгельса, 24</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0,191</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Pr>
                <w:color w:val="000000"/>
                <w:sz w:val="24"/>
                <w:szCs w:val="24"/>
              </w:rPr>
              <w:t>0,027</w:t>
            </w:r>
            <w:r w:rsidRPr="000F20DE">
              <w:rPr>
                <w:color w:val="000000"/>
                <w:sz w:val="24"/>
                <w:szCs w:val="24"/>
              </w:rPr>
              <w:t> </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Титова, 68</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0,183</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Pr>
                <w:color w:val="000000"/>
                <w:sz w:val="24"/>
                <w:szCs w:val="24"/>
              </w:rPr>
              <w:t>0,027</w:t>
            </w:r>
            <w:r w:rsidRPr="000F20DE">
              <w:rPr>
                <w:color w:val="000000"/>
                <w:sz w:val="24"/>
                <w:szCs w:val="24"/>
              </w:rPr>
              <w:t> </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Дорожная, 214/1</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0,175</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Pr>
                <w:color w:val="000000"/>
                <w:sz w:val="24"/>
                <w:szCs w:val="24"/>
              </w:rPr>
              <w:t>0,023</w:t>
            </w:r>
            <w:r w:rsidRPr="000F20DE">
              <w:rPr>
                <w:color w:val="000000"/>
                <w:sz w:val="24"/>
                <w:szCs w:val="24"/>
              </w:rPr>
              <w:t> </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Чапаева, 10</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0,183</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Pr>
                <w:color w:val="000000"/>
                <w:sz w:val="24"/>
                <w:szCs w:val="24"/>
              </w:rPr>
              <w:t>0,032</w:t>
            </w:r>
            <w:r w:rsidRPr="000F20DE">
              <w:rPr>
                <w:color w:val="000000"/>
                <w:sz w:val="24"/>
                <w:szCs w:val="24"/>
              </w:rPr>
              <w:t> </w:t>
            </w:r>
          </w:p>
        </w:tc>
      </w:tr>
      <w:tr w:rsidR="00BA324E" w:rsidRPr="000F20DE">
        <w:trPr>
          <w:trHeight w:val="567"/>
          <w:jc w:val="center"/>
        </w:trPr>
        <w:tc>
          <w:tcPr>
            <w:tcW w:w="2099" w:type="pct"/>
            <w:tcBorders>
              <w:top w:val="nil"/>
              <w:left w:val="single" w:sz="4" w:space="0" w:color="000000"/>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Чапаева,10/1</w:t>
            </w:r>
          </w:p>
        </w:tc>
        <w:tc>
          <w:tcPr>
            <w:tcW w:w="1482"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0,204</w:t>
            </w:r>
          </w:p>
        </w:tc>
        <w:tc>
          <w:tcPr>
            <w:tcW w:w="1419" w:type="pct"/>
            <w:tcBorders>
              <w:top w:val="nil"/>
              <w:left w:val="nil"/>
              <w:bottom w:val="single" w:sz="4" w:space="0" w:color="000000"/>
              <w:right w:val="single" w:sz="4" w:space="0" w:color="000000"/>
            </w:tcBorders>
            <w:shd w:val="clear" w:color="000000" w:fill="FFFFFF"/>
            <w:vAlign w:val="center"/>
          </w:tcPr>
          <w:p w:rsidR="00BA324E" w:rsidRPr="000F20DE" w:rsidRDefault="00BA324E" w:rsidP="0082598B">
            <w:pPr>
              <w:spacing w:line="240" w:lineRule="auto"/>
              <w:ind w:firstLine="0"/>
              <w:jc w:val="center"/>
              <w:rPr>
                <w:color w:val="000000"/>
                <w:sz w:val="24"/>
                <w:szCs w:val="24"/>
              </w:rPr>
            </w:pPr>
            <w:r w:rsidRPr="000F20DE">
              <w:rPr>
                <w:color w:val="000000"/>
                <w:sz w:val="24"/>
                <w:szCs w:val="24"/>
              </w:rPr>
              <w:t> </w:t>
            </w:r>
            <w:r>
              <w:rPr>
                <w:color w:val="000000"/>
                <w:sz w:val="24"/>
                <w:szCs w:val="24"/>
              </w:rPr>
              <w:t>0,034</w:t>
            </w:r>
          </w:p>
        </w:tc>
      </w:tr>
    </w:tbl>
    <w:p w:rsidR="00BA324E" w:rsidRDefault="00BA324E" w:rsidP="0082598B">
      <w:pPr>
        <w:jc w:val="center"/>
        <w:rPr>
          <w:b/>
          <w:bCs/>
          <w:sz w:val="28"/>
          <w:szCs w:val="28"/>
        </w:rPr>
      </w:pPr>
    </w:p>
    <w:p w:rsidR="00BA324E" w:rsidRDefault="00BA324E" w:rsidP="00F7601E">
      <w:pPr>
        <w:ind w:firstLine="0"/>
        <w:jc w:val="left"/>
        <w:rPr>
          <w:b/>
          <w:bCs/>
          <w:sz w:val="28"/>
          <w:szCs w:val="28"/>
        </w:rPr>
      </w:pPr>
      <w:r w:rsidRPr="002D6BFF">
        <w:rPr>
          <w:b/>
          <w:bCs/>
          <w:sz w:val="28"/>
          <w:szCs w:val="28"/>
        </w:rPr>
        <w:t xml:space="preserve">Таблица </w:t>
      </w:r>
      <w:r>
        <w:rPr>
          <w:b/>
          <w:bCs/>
          <w:sz w:val="28"/>
          <w:szCs w:val="28"/>
        </w:rPr>
        <w:t>2.</w:t>
      </w:r>
      <w:r w:rsidRPr="002D6BFF">
        <w:rPr>
          <w:b/>
          <w:bCs/>
          <w:sz w:val="28"/>
          <w:szCs w:val="28"/>
        </w:rPr>
        <w:t>1.5.</w:t>
      </w:r>
      <w:r>
        <w:rPr>
          <w:b/>
          <w:bCs/>
          <w:sz w:val="28"/>
          <w:szCs w:val="28"/>
        </w:rPr>
        <w:t xml:space="preserve">6 - </w:t>
      </w:r>
      <w:r w:rsidRPr="002D6BFF">
        <w:rPr>
          <w:b/>
          <w:bCs/>
          <w:sz w:val="28"/>
          <w:szCs w:val="28"/>
        </w:rPr>
        <w:t xml:space="preserve">Котельная </w:t>
      </w:r>
      <w:r>
        <w:rPr>
          <w:b/>
          <w:bCs/>
          <w:sz w:val="28"/>
          <w:szCs w:val="28"/>
        </w:rPr>
        <w:t>по ул. Пушкина</w:t>
      </w:r>
    </w:p>
    <w:tbl>
      <w:tblPr>
        <w:tblW w:w="5000" w:type="pct"/>
        <w:jc w:val="center"/>
        <w:tblLook w:val="00A0"/>
      </w:tblPr>
      <w:tblGrid>
        <w:gridCol w:w="3811"/>
        <w:gridCol w:w="2940"/>
        <w:gridCol w:w="2819"/>
      </w:tblGrid>
      <w:tr w:rsidR="00BA324E" w:rsidRPr="00D347CB">
        <w:trPr>
          <w:trHeight w:val="764"/>
          <w:tblHeader/>
          <w:jc w:val="center"/>
        </w:trPr>
        <w:tc>
          <w:tcPr>
            <w:tcW w:w="1991"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Наименование узла</w:t>
            </w:r>
          </w:p>
        </w:tc>
        <w:tc>
          <w:tcPr>
            <w:tcW w:w="1536" w:type="pct"/>
            <w:tcBorders>
              <w:top w:val="single" w:sz="4" w:space="0" w:color="000000"/>
              <w:left w:val="nil"/>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Расчетная нагрузка на отопление, Гкал/ч</w:t>
            </w:r>
          </w:p>
        </w:tc>
        <w:tc>
          <w:tcPr>
            <w:tcW w:w="1473" w:type="pct"/>
            <w:tcBorders>
              <w:top w:val="single" w:sz="4" w:space="0" w:color="000000"/>
              <w:left w:val="nil"/>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Расчетная нагрузка на ГВС, Гкал/ч</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СОШ №5</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0,396</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0,02</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Совхозная, 14</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0,183</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0,08</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Совхозная, 6</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0,152</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Пушкина, 39</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0,058</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Пушкина, 19</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0,147</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Пушкина, 17</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0,148</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w:t>
            </w:r>
          </w:p>
        </w:tc>
      </w:tr>
      <w:tr w:rsidR="00BA324E" w:rsidRPr="00D347CB">
        <w:trPr>
          <w:trHeight w:val="567"/>
          <w:jc w:val="center"/>
        </w:trPr>
        <w:tc>
          <w:tcPr>
            <w:tcW w:w="1991"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Пушкина, 52/1</w:t>
            </w:r>
          </w:p>
        </w:tc>
        <w:tc>
          <w:tcPr>
            <w:tcW w:w="1536"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0,061</w:t>
            </w:r>
          </w:p>
        </w:tc>
        <w:tc>
          <w:tcPr>
            <w:tcW w:w="147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bl>
    <w:p w:rsidR="00BA324E" w:rsidRDefault="00BA324E" w:rsidP="00F7601E">
      <w:pPr>
        <w:tabs>
          <w:tab w:val="left" w:pos="4170"/>
        </w:tabs>
        <w:rPr>
          <w:b/>
          <w:bCs/>
          <w:sz w:val="28"/>
          <w:szCs w:val="28"/>
        </w:rPr>
      </w:pPr>
      <w:r>
        <w:rPr>
          <w:b/>
          <w:bCs/>
          <w:sz w:val="28"/>
          <w:szCs w:val="28"/>
        </w:rPr>
        <w:tab/>
      </w:r>
    </w:p>
    <w:p w:rsidR="00BA324E" w:rsidRDefault="00BA324E" w:rsidP="00F7601E">
      <w:pPr>
        <w:ind w:firstLine="0"/>
        <w:jc w:val="left"/>
        <w:rPr>
          <w:b/>
          <w:bCs/>
          <w:sz w:val="28"/>
          <w:szCs w:val="28"/>
        </w:rPr>
      </w:pPr>
      <w:r w:rsidRPr="002D6BFF">
        <w:rPr>
          <w:b/>
          <w:bCs/>
          <w:sz w:val="28"/>
          <w:szCs w:val="28"/>
        </w:rPr>
        <w:t xml:space="preserve">Таблица </w:t>
      </w:r>
      <w:r>
        <w:rPr>
          <w:b/>
          <w:bCs/>
          <w:sz w:val="28"/>
          <w:szCs w:val="28"/>
        </w:rPr>
        <w:t>2.</w:t>
      </w:r>
      <w:r w:rsidRPr="002D6BFF">
        <w:rPr>
          <w:b/>
          <w:bCs/>
          <w:sz w:val="28"/>
          <w:szCs w:val="28"/>
        </w:rPr>
        <w:t>1.5.</w:t>
      </w:r>
      <w:r>
        <w:rPr>
          <w:b/>
          <w:bCs/>
          <w:sz w:val="28"/>
          <w:szCs w:val="28"/>
        </w:rPr>
        <w:t xml:space="preserve">7 - </w:t>
      </w:r>
      <w:r w:rsidRPr="002D6BFF">
        <w:rPr>
          <w:b/>
          <w:bCs/>
          <w:sz w:val="28"/>
          <w:szCs w:val="28"/>
        </w:rPr>
        <w:t xml:space="preserve">Котельная </w:t>
      </w:r>
      <w:r>
        <w:rPr>
          <w:b/>
          <w:bCs/>
          <w:sz w:val="28"/>
          <w:szCs w:val="28"/>
        </w:rPr>
        <w:t>по ул. Железнодорожная</w:t>
      </w:r>
    </w:p>
    <w:tbl>
      <w:tblPr>
        <w:tblW w:w="5000" w:type="pct"/>
        <w:jc w:val="center"/>
        <w:tblLook w:val="00A0"/>
      </w:tblPr>
      <w:tblGrid>
        <w:gridCol w:w="3826"/>
        <w:gridCol w:w="2934"/>
        <w:gridCol w:w="2810"/>
      </w:tblGrid>
      <w:tr w:rsidR="00BA324E" w:rsidRPr="00D347CB">
        <w:trPr>
          <w:trHeight w:val="567"/>
          <w:tblHeader/>
          <w:jc w:val="center"/>
        </w:trPr>
        <w:tc>
          <w:tcPr>
            <w:tcW w:w="1999" w:type="pct"/>
            <w:tcBorders>
              <w:top w:val="single" w:sz="4" w:space="0" w:color="000000"/>
              <w:left w:val="single" w:sz="4" w:space="0" w:color="000000"/>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Наименование узла</w:t>
            </w:r>
          </w:p>
        </w:tc>
        <w:tc>
          <w:tcPr>
            <w:tcW w:w="1533" w:type="pct"/>
            <w:tcBorders>
              <w:top w:val="single" w:sz="4" w:space="0" w:color="000000"/>
              <w:left w:val="nil"/>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Расчетная нагрузка на отопление, Гкал/ч</w:t>
            </w:r>
          </w:p>
        </w:tc>
        <w:tc>
          <w:tcPr>
            <w:tcW w:w="1468" w:type="pct"/>
            <w:tcBorders>
              <w:top w:val="single" w:sz="4" w:space="0" w:color="000000"/>
              <w:left w:val="nil"/>
              <w:bottom w:val="single" w:sz="4" w:space="0" w:color="000000"/>
              <w:right w:val="single" w:sz="4" w:space="0" w:color="000000"/>
            </w:tcBorders>
            <w:shd w:val="clear" w:color="000000" w:fill="C0C0C0"/>
            <w:vAlign w:val="center"/>
          </w:tcPr>
          <w:p w:rsidR="00BA324E" w:rsidRPr="00D347CB" w:rsidRDefault="00BA324E" w:rsidP="0082598B">
            <w:pPr>
              <w:spacing w:line="240" w:lineRule="auto"/>
              <w:ind w:firstLine="0"/>
              <w:jc w:val="center"/>
              <w:rPr>
                <w:b/>
                <w:bCs/>
                <w:color w:val="000000"/>
                <w:sz w:val="24"/>
                <w:szCs w:val="24"/>
              </w:rPr>
            </w:pPr>
            <w:r w:rsidRPr="00D347CB">
              <w:rPr>
                <w:b/>
                <w:bCs/>
                <w:color w:val="000000"/>
                <w:sz w:val="24"/>
                <w:szCs w:val="24"/>
              </w:rPr>
              <w:t>Расчетная нагрузка на ГВС, Гкал/ч</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№33г</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0,079</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 </w:t>
            </w:r>
            <w:r>
              <w:rPr>
                <w:color w:val="000000"/>
                <w:sz w:val="24"/>
                <w:szCs w:val="24"/>
              </w:rPr>
              <w:t>-</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Общежитие, д.19</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0,053</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066</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№33б</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0,073</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№33а</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0,078</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Школа</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0,015</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№39/1</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0,236</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46</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№39/2</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0,087</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15</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№39</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0,099</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18</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№41/1</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0,111</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0,02</w:t>
            </w:r>
            <w:r>
              <w:rPr>
                <w:color w:val="000000"/>
                <w:sz w:val="24"/>
                <w:szCs w:val="24"/>
              </w:rPr>
              <w:t>3</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№41/2</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0,126</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0,02</w:t>
            </w:r>
            <w:r>
              <w:rPr>
                <w:color w:val="000000"/>
                <w:sz w:val="24"/>
                <w:szCs w:val="24"/>
              </w:rPr>
              <w:t>2</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№5</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0,152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0,03</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№45</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0,145</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24</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№47</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0,092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0,02</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№43</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0,112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0,016</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№14</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0,073</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№1а</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0,0087</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№1б</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Общежитие, д.15</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0,073</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0,0074</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№17</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0,074</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№16</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0,085</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№25</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0,086</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№18</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0,085</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Общежитие, д.17/1</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0,057</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0,0106</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№27</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0,067</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№29</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0,116</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w:t>
            </w:r>
            <w:r>
              <w:rPr>
                <w:color w:val="000000"/>
                <w:sz w:val="24"/>
                <w:szCs w:val="24"/>
              </w:rPr>
              <w:t>155</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№23</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0,102</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Pr>
                <w:color w:val="000000"/>
                <w:sz w:val="24"/>
                <w:szCs w:val="24"/>
              </w:rPr>
              <w:t>-</w:t>
            </w:r>
            <w:r w:rsidRPr="00D347CB">
              <w:rPr>
                <w:color w:val="000000"/>
                <w:sz w:val="24"/>
                <w:szCs w:val="24"/>
              </w:rPr>
              <w:t> </w:t>
            </w:r>
          </w:p>
        </w:tc>
      </w:tr>
      <w:tr w:rsidR="00BA324E" w:rsidRPr="00D347CB">
        <w:trPr>
          <w:trHeight w:val="567"/>
          <w:jc w:val="center"/>
        </w:trPr>
        <w:tc>
          <w:tcPr>
            <w:tcW w:w="1999" w:type="pct"/>
            <w:tcBorders>
              <w:top w:val="nil"/>
              <w:left w:val="single" w:sz="4" w:space="0" w:color="000000"/>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Дом №37</w:t>
            </w:r>
          </w:p>
        </w:tc>
        <w:tc>
          <w:tcPr>
            <w:tcW w:w="1533"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0,244</w:t>
            </w:r>
          </w:p>
        </w:tc>
        <w:tc>
          <w:tcPr>
            <w:tcW w:w="1468" w:type="pct"/>
            <w:tcBorders>
              <w:top w:val="nil"/>
              <w:left w:val="nil"/>
              <w:bottom w:val="single" w:sz="4" w:space="0" w:color="000000"/>
              <w:right w:val="single" w:sz="4" w:space="0" w:color="000000"/>
            </w:tcBorders>
            <w:shd w:val="clear" w:color="000000" w:fill="FFFFFF"/>
            <w:vAlign w:val="center"/>
          </w:tcPr>
          <w:p w:rsidR="00BA324E" w:rsidRPr="00D347CB" w:rsidRDefault="00BA324E" w:rsidP="0082598B">
            <w:pPr>
              <w:spacing w:line="240" w:lineRule="auto"/>
              <w:ind w:firstLine="0"/>
              <w:jc w:val="center"/>
              <w:rPr>
                <w:color w:val="000000"/>
                <w:sz w:val="24"/>
                <w:szCs w:val="24"/>
              </w:rPr>
            </w:pPr>
            <w:r w:rsidRPr="00D347CB">
              <w:rPr>
                <w:color w:val="000000"/>
                <w:sz w:val="24"/>
                <w:szCs w:val="24"/>
              </w:rPr>
              <w:t>0,053</w:t>
            </w:r>
          </w:p>
        </w:tc>
      </w:tr>
    </w:tbl>
    <w:p w:rsidR="00BA324E" w:rsidRPr="009A3D48" w:rsidRDefault="00BA324E" w:rsidP="00BE1084">
      <w:pPr>
        <w:ind w:firstLine="851"/>
        <w:rPr>
          <w:sz w:val="28"/>
          <w:szCs w:val="28"/>
        </w:rPr>
      </w:pPr>
      <w:r w:rsidRPr="002B6F5B">
        <w:rPr>
          <w:sz w:val="28"/>
          <w:szCs w:val="28"/>
        </w:rPr>
        <w:t xml:space="preserve">Расчетные значения потребления тепловой энергии за </w:t>
      </w:r>
      <w:r>
        <w:rPr>
          <w:sz w:val="28"/>
          <w:szCs w:val="28"/>
        </w:rPr>
        <w:t>год приведены в таблице 2.1.5.8.</w:t>
      </w:r>
    </w:p>
    <w:p w:rsidR="00BA324E" w:rsidRPr="00C8363D" w:rsidRDefault="00BA324E" w:rsidP="009A3D48">
      <w:pPr>
        <w:ind w:firstLine="0"/>
        <w:jc w:val="left"/>
        <w:rPr>
          <w:b/>
          <w:bCs/>
        </w:rPr>
      </w:pPr>
      <w:r w:rsidRPr="002B6F5B">
        <w:rPr>
          <w:b/>
          <w:bCs/>
          <w:sz w:val="28"/>
          <w:szCs w:val="28"/>
        </w:rPr>
        <w:t xml:space="preserve">Таблица </w:t>
      </w:r>
      <w:r>
        <w:rPr>
          <w:b/>
          <w:bCs/>
          <w:sz w:val="28"/>
          <w:szCs w:val="28"/>
        </w:rPr>
        <w:t>2.</w:t>
      </w:r>
      <w:r w:rsidRPr="002D6BFF">
        <w:rPr>
          <w:b/>
          <w:bCs/>
          <w:sz w:val="28"/>
          <w:szCs w:val="28"/>
        </w:rPr>
        <w:t>1.5.</w:t>
      </w:r>
      <w:r>
        <w:rPr>
          <w:b/>
          <w:bCs/>
          <w:sz w:val="28"/>
          <w:szCs w:val="28"/>
        </w:rPr>
        <w:t>8  -</w:t>
      </w:r>
      <w:r w:rsidRPr="002B6F5B">
        <w:rPr>
          <w:b/>
          <w:bCs/>
          <w:sz w:val="28"/>
          <w:szCs w:val="28"/>
        </w:rPr>
        <w:t>Значения потребления тепловой энергии</w:t>
      </w:r>
      <w:r>
        <w:rPr>
          <w:b/>
          <w:bCs/>
          <w:sz w:val="28"/>
          <w:szCs w:val="28"/>
        </w:rPr>
        <w:t xml:space="preserve"> котельными за 2013 год</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2268"/>
        <w:gridCol w:w="1883"/>
        <w:gridCol w:w="1625"/>
      </w:tblGrid>
      <w:tr w:rsidR="00BA324E" w:rsidRPr="00C8363D">
        <w:trPr>
          <w:trHeight w:val="915"/>
          <w:tblHeader/>
          <w:jc w:val="center"/>
        </w:trPr>
        <w:tc>
          <w:tcPr>
            <w:tcW w:w="1982" w:type="pct"/>
            <w:shd w:val="clear" w:color="auto" w:fill="D9D9D9"/>
            <w:vAlign w:val="center"/>
          </w:tcPr>
          <w:p w:rsidR="00BA324E" w:rsidRPr="00C8363D" w:rsidRDefault="00BA324E" w:rsidP="00517BA0">
            <w:pPr>
              <w:spacing w:line="240" w:lineRule="auto"/>
              <w:ind w:firstLine="0"/>
              <w:jc w:val="center"/>
              <w:rPr>
                <w:b/>
                <w:bCs/>
                <w:sz w:val="24"/>
                <w:szCs w:val="24"/>
                <w:lang w:eastAsia="en-US"/>
              </w:rPr>
            </w:pPr>
            <w:r w:rsidRPr="00C8363D">
              <w:rPr>
                <w:b/>
                <w:bCs/>
                <w:sz w:val="24"/>
                <w:szCs w:val="24"/>
                <w:lang w:eastAsia="en-US"/>
              </w:rPr>
              <w:t>Источниктепловой энергии</w:t>
            </w:r>
          </w:p>
        </w:tc>
        <w:tc>
          <w:tcPr>
            <w:tcW w:w="1185" w:type="pct"/>
            <w:shd w:val="clear" w:color="auto" w:fill="D9D9D9"/>
            <w:vAlign w:val="center"/>
          </w:tcPr>
          <w:p w:rsidR="00BA324E" w:rsidRPr="00C8363D" w:rsidRDefault="00BA324E" w:rsidP="009F7057">
            <w:pPr>
              <w:spacing w:line="240" w:lineRule="auto"/>
              <w:ind w:firstLine="0"/>
              <w:jc w:val="center"/>
              <w:rPr>
                <w:b/>
                <w:bCs/>
                <w:sz w:val="24"/>
                <w:szCs w:val="24"/>
                <w:lang w:eastAsia="en-US"/>
              </w:rPr>
            </w:pPr>
            <w:r w:rsidRPr="00C8363D">
              <w:rPr>
                <w:b/>
                <w:bCs/>
                <w:sz w:val="24"/>
                <w:szCs w:val="24"/>
                <w:lang w:eastAsia="en-US"/>
              </w:rPr>
              <w:t>Потребление тепловой энергии на отопление, Гкал</w:t>
            </w:r>
          </w:p>
        </w:tc>
        <w:tc>
          <w:tcPr>
            <w:tcW w:w="984" w:type="pct"/>
            <w:shd w:val="clear" w:color="auto" w:fill="D9D9D9"/>
            <w:vAlign w:val="center"/>
          </w:tcPr>
          <w:p w:rsidR="00BA324E" w:rsidRPr="00C8363D" w:rsidRDefault="00BA324E" w:rsidP="009F7057">
            <w:pPr>
              <w:spacing w:line="240" w:lineRule="auto"/>
              <w:ind w:firstLine="0"/>
              <w:jc w:val="center"/>
              <w:rPr>
                <w:b/>
                <w:bCs/>
                <w:sz w:val="24"/>
                <w:szCs w:val="24"/>
                <w:lang w:eastAsia="en-US"/>
              </w:rPr>
            </w:pPr>
            <w:r w:rsidRPr="00C8363D">
              <w:rPr>
                <w:b/>
                <w:bCs/>
                <w:sz w:val="24"/>
                <w:szCs w:val="24"/>
                <w:lang w:eastAsia="en-US"/>
              </w:rPr>
              <w:t>Потребление тепловой энергии на ГВС, Гкал</w:t>
            </w:r>
          </w:p>
        </w:tc>
        <w:tc>
          <w:tcPr>
            <w:tcW w:w="849" w:type="pct"/>
            <w:shd w:val="clear" w:color="auto" w:fill="D9D9D9"/>
            <w:vAlign w:val="center"/>
          </w:tcPr>
          <w:p w:rsidR="00BA324E" w:rsidRPr="00C8363D" w:rsidRDefault="00BA324E" w:rsidP="009F7057">
            <w:pPr>
              <w:spacing w:line="240" w:lineRule="auto"/>
              <w:ind w:firstLine="0"/>
              <w:jc w:val="center"/>
              <w:rPr>
                <w:b/>
                <w:bCs/>
                <w:sz w:val="24"/>
                <w:szCs w:val="24"/>
                <w:lang w:eastAsia="en-US"/>
              </w:rPr>
            </w:pPr>
            <w:r>
              <w:rPr>
                <w:b/>
                <w:bCs/>
                <w:sz w:val="24"/>
                <w:szCs w:val="24"/>
                <w:lang w:eastAsia="en-US"/>
              </w:rPr>
              <w:t>Потребление тепловой энергии</w:t>
            </w:r>
            <w:r w:rsidRPr="00C8363D">
              <w:rPr>
                <w:b/>
                <w:bCs/>
                <w:sz w:val="24"/>
                <w:szCs w:val="24"/>
                <w:lang w:eastAsia="en-US"/>
              </w:rPr>
              <w:t>, Гкал</w:t>
            </w:r>
          </w:p>
        </w:tc>
      </w:tr>
      <w:tr w:rsidR="00BA324E" w:rsidRPr="00C8363D">
        <w:trPr>
          <w:trHeight w:val="718"/>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Гагарина</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1769,15</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1114,22</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2883,37</w:t>
            </w:r>
          </w:p>
        </w:tc>
      </w:tr>
      <w:tr w:rsidR="00BA324E" w:rsidRPr="00C8363D">
        <w:trPr>
          <w:trHeight w:val="616"/>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Лаухина</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4969,64</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4152,73</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9122,37</w:t>
            </w:r>
          </w:p>
        </w:tc>
      </w:tr>
      <w:tr w:rsidR="00BA324E" w:rsidRPr="00C8363D">
        <w:trPr>
          <w:trHeight w:val="616"/>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Дорожная</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812,99</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812,99</w:t>
            </w:r>
          </w:p>
        </w:tc>
      </w:tr>
      <w:tr w:rsidR="00BA324E" w:rsidRPr="00C8363D">
        <w:trPr>
          <w:trHeight w:val="916"/>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Энгельса</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3970,31</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1293,19</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5263,5</w:t>
            </w:r>
          </w:p>
        </w:tc>
      </w:tr>
      <w:tr w:rsidR="00BA324E" w:rsidRPr="00C8363D">
        <w:trPr>
          <w:trHeight w:val="616"/>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Заводская</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2112,25</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1418,64</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3530,89</w:t>
            </w:r>
          </w:p>
        </w:tc>
      </w:tr>
      <w:tr w:rsidR="00BA324E" w:rsidRPr="00C8363D">
        <w:trPr>
          <w:trHeight w:val="616"/>
          <w:jc w:val="center"/>
        </w:trPr>
        <w:tc>
          <w:tcPr>
            <w:tcW w:w="1982" w:type="pct"/>
            <w:vAlign w:val="center"/>
          </w:tcPr>
          <w:p w:rsidR="00BA324E" w:rsidRPr="00F00F95" w:rsidRDefault="00BA324E" w:rsidP="00F11238">
            <w:pPr>
              <w:pStyle w:val="110"/>
              <w:rPr>
                <w:rStyle w:val="aff3"/>
              </w:rPr>
            </w:pPr>
            <w:r w:rsidRPr="00BC367A">
              <w:rPr>
                <w:rStyle w:val="aff3"/>
              </w:rPr>
              <w:t>Котельная по ул. Пушкина</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1723,57</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827,04</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2550,61</w:t>
            </w:r>
          </w:p>
        </w:tc>
      </w:tr>
      <w:tr w:rsidR="00BA324E" w:rsidRPr="00C8363D">
        <w:trPr>
          <w:trHeight w:val="616"/>
          <w:jc w:val="center"/>
        </w:trPr>
        <w:tc>
          <w:tcPr>
            <w:tcW w:w="1982" w:type="pct"/>
            <w:vAlign w:val="center"/>
          </w:tcPr>
          <w:p w:rsidR="00BA324E" w:rsidRDefault="00BA324E" w:rsidP="00F11238">
            <w:pPr>
              <w:pStyle w:val="110"/>
              <w:rPr>
                <w:rStyle w:val="aff3"/>
              </w:rPr>
            </w:pPr>
            <w:r w:rsidRPr="00BC367A">
              <w:rPr>
                <w:rStyle w:val="aff3"/>
              </w:rPr>
              <w:t xml:space="preserve">Котельная по </w:t>
            </w:r>
          </w:p>
          <w:p w:rsidR="00BA324E" w:rsidRPr="00BC367A" w:rsidRDefault="00BA324E" w:rsidP="00F11238">
            <w:pPr>
              <w:pStyle w:val="110"/>
              <w:rPr>
                <w:rStyle w:val="aff3"/>
              </w:rPr>
            </w:pPr>
            <w:r w:rsidRPr="00BC367A">
              <w:rPr>
                <w:rStyle w:val="aff3"/>
              </w:rPr>
              <w:t>ул. Железнодорожная</w:t>
            </w:r>
          </w:p>
        </w:tc>
        <w:tc>
          <w:tcPr>
            <w:tcW w:w="1185"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5359,46</w:t>
            </w:r>
          </w:p>
        </w:tc>
        <w:tc>
          <w:tcPr>
            <w:tcW w:w="984"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3098,85</w:t>
            </w:r>
          </w:p>
        </w:tc>
        <w:tc>
          <w:tcPr>
            <w:tcW w:w="849" w:type="pct"/>
            <w:vAlign w:val="center"/>
          </w:tcPr>
          <w:p w:rsidR="00BA324E" w:rsidRPr="00C8363D" w:rsidRDefault="00BA324E" w:rsidP="009F7057">
            <w:pPr>
              <w:spacing w:line="240" w:lineRule="auto"/>
              <w:ind w:firstLine="0"/>
              <w:jc w:val="center"/>
              <w:rPr>
                <w:sz w:val="24"/>
                <w:szCs w:val="24"/>
                <w:lang w:eastAsia="en-US"/>
              </w:rPr>
            </w:pPr>
            <w:r>
              <w:rPr>
                <w:sz w:val="24"/>
                <w:szCs w:val="24"/>
                <w:lang w:eastAsia="en-US"/>
              </w:rPr>
              <w:t>8458,31</w:t>
            </w:r>
          </w:p>
        </w:tc>
      </w:tr>
    </w:tbl>
    <w:p w:rsidR="00BA324E" w:rsidRPr="0082598B" w:rsidRDefault="00BA324E" w:rsidP="0082598B">
      <w:pPr>
        <w:tabs>
          <w:tab w:val="left" w:pos="2947"/>
        </w:tabs>
      </w:pPr>
    </w:p>
    <w:p w:rsidR="00BA324E" w:rsidRPr="001D4E39" w:rsidRDefault="00BA324E" w:rsidP="006C3CD2">
      <w:pPr>
        <w:pStyle w:val="313"/>
        <w:keepNext w:val="0"/>
        <w:pageBreakBefore/>
        <w:widowControl w:val="0"/>
        <w:numPr>
          <w:ilvl w:val="2"/>
          <w:numId w:val="46"/>
        </w:numPr>
        <w:spacing w:before="0" w:after="0"/>
        <w:ind w:left="1151"/>
      </w:pPr>
      <w:bookmarkStart w:id="26" w:name="_Toc396749180"/>
      <w:bookmarkStart w:id="27" w:name="_Toc372109182"/>
      <w:bookmarkStart w:id="28" w:name="_Toc351817411"/>
      <w:r w:rsidRPr="001D4E39">
        <w:t>Доля поставки ресурса по приборам учета</w:t>
      </w:r>
      <w:bookmarkEnd w:id="26"/>
    </w:p>
    <w:p w:rsidR="00BA324E" w:rsidRDefault="00BA324E" w:rsidP="00F45BCF">
      <w:pPr>
        <w:rPr>
          <w:highlight w:val="green"/>
        </w:rPr>
      </w:pPr>
    </w:p>
    <w:p w:rsidR="00BA324E" w:rsidRPr="005272D7" w:rsidRDefault="00BA324E" w:rsidP="00A43E79">
      <w:pPr>
        <w:ind w:firstLine="0"/>
        <w:jc w:val="left"/>
        <w:rPr>
          <w:b/>
          <w:bCs/>
          <w:sz w:val="28"/>
          <w:szCs w:val="28"/>
        </w:rPr>
      </w:pPr>
      <w:r>
        <w:rPr>
          <w:b/>
          <w:bCs/>
          <w:sz w:val="28"/>
          <w:szCs w:val="28"/>
        </w:rPr>
        <w:t>Таблица 2.1.6.1 - Места установки узлов учета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37"/>
        <w:gridCol w:w="3105"/>
        <w:gridCol w:w="2628"/>
      </w:tblGrid>
      <w:tr w:rsidR="00BA324E" w:rsidRPr="00DE4338">
        <w:trPr>
          <w:trHeight w:val="887"/>
          <w:tblHeader/>
          <w:jc w:val="center"/>
        </w:trPr>
        <w:tc>
          <w:tcPr>
            <w:tcW w:w="2005"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Адрес абонента</w:t>
            </w:r>
          </w:p>
        </w:tc>
        <w:tc>
          <w:tcPr>
            <w:tcW w:w="1622"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Узел учета отопления</w:t>
            </w:r>
          </w:p>
        </w:tc>
        <w:tc>
          <w:tcPr>
            <w:tcW w:w="1373" w:type="pct"/>
            <w:shd w:val="clear" w:color="auto" w:fill="BFBFBF"/>
            <w:vAlign w:val="center"/>
          </w:tcPr>
          <w:p w:rsidR="00BA324E" w:rsidRPr="0027069A" w:rsidRDefault="00BA324E" w:rsidP="0027069A">
            <w:pPr>
              <w:ind w:firstLine="0"/>
              <w:jc w:val="center"/>
              <w:rPr>
                <w:b/>
                <w:bCs/>
                <w:sz w:val="24"/>
                <w:szCs w:val="24"/>
              </w:rPr>
            </w:pPr>
            <w:r w:rsidRPr="0027069A">
              <w:rPr>
                <w:b/>
                <w:bCs/>
                <w:sz w:val="24"/>
                <w:szCs w:val="24"/>
              </w:rPr>
              <w:t>Узел учета ГВС</w:t>
            </w: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Карла Маркса д.1б</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Железнодорожная д.14</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Космическая д.23</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Космическая д. 25</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Космическая д. 39</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r w:rsidRPr="0027069A">
              <w:rPr>
                <w:sz w:val="24"/>
                <w:szCs w:val="24"/>
              </w:rPr>
              <w:t>+</w:t>
            </w: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Космическая д. 39/2</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Чибийская д.5</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Кочубея д. 5</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Чапаева д. 10</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Чапаева д.10 к. 1</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 xml:space="preserve">Ул. Андрухаева д. 43, </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Андрухаева д.45</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Андрухаева д.47</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Гагарина д.131</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Андрухаева д.51</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r w:rsidR="00BA324E" w:rsidRPr="00DE4338">
        <w:trPr>
          <w:trHeight w:val="552"/>
          <w:jc w:val="center"/>
        </w:trPr>
        <w:tc>
          <w:tcPr>
            <w:tcW w:w="2005" w:type="pct"/>
            <w:vAlign w:val="center"/>
          </w:tcPr>
          <w:p w:rsidR="00BA324E" w:rsidRPr="0027069A" w:rsidRDefault="00BA324E" w:rsidP="0027069A">
            <w:pPr>
              <w:ind w:firstLine="0"/>
              <w:rPr>
                <w:sz w:val="24"/>
                <w:szCs w:val="24"/>
              </w:rPr>
            </w:pPr>
            <w:r w:rsidRPr="0027069A">
              <w:rPr>
                <w:sz w:val="24"/>
                <w:szCs w:val="24"/>
              </w:rPr>
              <w:t>Ул. Лаухина д.17</w:t>
            </w:r>
          </w:p>
        </w:tc>
        <w:tc>
          <w:tcPr>
            <w:tcW w:w="1622" w:type="pct"/>
            <w:vAlign w:val="center"/>
          </w:tcPr>
          <w:p w:rsidR="00BA324E" w:rsidRPr="003B5B4A" w:rsidRDefault="00BA324E" w:rsidP="0027069A">
            <w:pPr>
              <w:tabs>
                <w:tab w:val="left" w:pos="0"/>
                <w:tab w:val="left" w:pos="438"/>
                <w:tab w:val="left" w:pos="792"/>
              </w:tabs>
              <w:jc w:val="center"/>
              <w:rPr>
                <w:sz w:val="24"/>
                <w:szCs w:val="24"/>
              </w:rPr>
            </w:pPr>
            <w:r w:rsidRPr="003B5B4A">
              <w:rPr>
                <w:sz w:val="24"/>
                <w:szCs w:val="24"/>
              </w:rPr>
              <w:t>+</w:t>
            </w:r>
          </w:p>
        </w:tc>
        <w:tc>
          <w:tcPr>
            <w:tcW w:w="1373" w:type="pct"/>
            <w:vAlign w:val="center"/>
          </w:tcPr>
          <w:p w:rsidR="00BA324E" w:rsidRPr="0027069A" w:rsidRDefault="00BA324E" w:rsidP="0027069A">
            <w:pPr>
              <w:ind w:firstLine="0"/>
              <w:jc w:val="center"/>
              <w:rPr>
                <w:sz w:val="24"/>
                <w:szCs w:val="24"/>
              </w:rPr>
            </w:pPr>
          </w:p>
        </w:tc>
      </w:tr>
    </w:tbl>
    <w:p w:rsidR="00BA324E" w:rsidRPr="00F45BCF" w:rsidRDefault="00BA324E" w:rsidP="00F45BCF">
      <w:pPr>
        <w:tabs>
          <w:tab w:val="left" w:pos="3767"/>
        </w:tabs>
        <w:rPr>
          <w:highlight w:val="green"/>
        </w:rPr>
      </w:pPr>
    </w:p>
    <w:p w:rsidR="00BA324E" w:rsidRPr="001D4E39" w:rsidRDefault="00BA324E" w:rsidP="006C3CD2">
      <w:pPr>
        <w:pStyle w:val="313"/>
        <w:keepNext w:val="0"/>
        <w:pageBreakBefore/>
        <w:widowControl w:val="0"/>
        <w:numPr>
          <w:ilvl w:val="2"/>
          <w:numId w:val="46"/>
        </w:numPr>
        <w:spacing w:before="0" w:after="0"/>
        <w:ind w:left="1151"/>
      </w:pPr>
      <w:bookmarkStart w:id="29" w:name="_Toc396749181"/>
      <w:r w:rsidRPr="001D4E39">
        <w:t>Балансы тепловой мощности и тепловой нагрузки в зонах действия источников тепловой энергии</w:t>
      </w:r>
      <w:bookmarkEnd w:id="29"/>
    </w:p>
    <w:bookmarkEnd w:id="27"/>
    <w:p w:rsidR="00BA324E" w:rsidRPr="00155FCC" w:rsidRDefault="00BA324E" w:rsidP="00155FCC">
      <w:pPr>
        <w:autoSpaceDE w:val="0"/>
        <w:autoSpaceDN w:val="0"/>
        <w:adjustRightInd w:val="0"/>
        <w:ind w:firstLine="851"/>
        <w:rPr>
          <w:sz w:val="28"/>
          <w:szCs w:val="28"/>
        </w:rPr>
      </w:pPr>
      <w:r w:rsidRPr="00155FCC">
        <w:rPr>
          <w:sz w:val="28"/>
          <w:szCs w:val="28"/>
        </w:rPr>
        <w:t xml:space="preserve">Тепловая нагрузка внешних потребителей в горячей водедлясоставления баланса тепловой мощности и тепловой нагрузки в зоне действия источника тепловой энергии определена согласно п.6.1.3. </w:t>
      </w:r>
      <w:r>
        <w:rPr>
          <w:sz w:val="28"/>
          <w:szCs w:val="28"/>
        </w:rPr>
        <w:t>«</w:t>
      </w:r>
      <w:r w:rsidRPr="00155FCC">
        <w:rPr>
          <w:sz w:val="28"/>
          <w:szCs w:val="28"/>
        </w:rPr>
        <w:t>Методических рекомендаций по разработке схем теплоснабжения</w:t>
      </w:r>
      <w:r>
        <w:rPr>
          <w:sz w:val="28"/>
          <w:szCs w:val="28"/>
        </w:rPr>
        <w:t>»</w:t>
      </w:r>
      <w:r w:rsidRPr="00155FCC">
        <w:rPr>
          <w:sz w:val="28"/>
          <w:szCs w:val="28"/>
        </w:rPr>
        <w:t xml:space="preserve"> по формуле:</w:t>
      </w:r>
    </w:p>
    <w:p w:rsidR="00BA324E" w:rsidRPr="00155FCC" w:rsidRDefault="00BA324E" w:rsidP="00155FCC">
      <w:pPr>
        <w:autoSpaceDE w:val="0"/>
        <w:autoSpaceDN w:val="0"/>
        <w:adjustRightInd w:val="0"/>
        <w:ind w:firstLine="851"/>
        <w:jc w:val="center"/>
        <w:rPr>
          <w:sz w:val="28"/>
          <w:szCs w:val="28"/>
        </w:rPr>
      </w:pPr>
      <w:r w:rsidRPr="00155FCC">
        <w:rPr>
          <w:sz w:val="28"/>
          <w:szCs w:val="28"/>
          <w:lang w:val="en-US"/>
        </w:rPr>
        <w:t>Q</w:t>
      </w:r>
      <w:r w:rsidRPr="00155FCC">
        <w:rPr>
          <w:sz w:val="28"/>
          <w:szCs w:val="28"/>
          <w:vertAlign w:val="superscript"/>
        </w:rPr>
        <w:t>кол</w:t>
      </w:r>
      <w:r w:rsidRPr="00155FCC">
        <w:rPr>
          <w:sz w:val="28"/>
          <w:szCs w:val="28"/>
          <w:vertAlign w:val="subscript"/>
        </w:rPr>
        <w:t>р</w:t>
      </w:r>
      <w:r w:rsidRPr="00155FCC">
        <w:rPr>
          <w:sz w:val="28"/>
          <w:szCs w:val="28"/>
        </w:rPr>
        <w:t>.</w:t>
      </w:r>
      <w:r w:rsidRPr="00155FCC">
        <w:rPr>
          <w:sz w:val="28"/>
          <w:szCs w:val="28"/>
          <w:vertAlign w:val="subscript"/>
        </w:rPr>
        <w:t>гв</w:t>
      </w:r>
      <w:r w:rsidRPr="00155FCC">
        <w:rPr>
          <w:sz w:val="28"/>
          <w:szCs w:val="28"/>
        </w:rPr>
        <w:t xml:space="preserve">   =      </w:t>
      </w:r>
      <w:r w:rsidRPr="00155FCC">
        <w:rPr>
          <w:sz w:val="28"/>
          <w:szCs w:val="28"/>
          <w:lang w:val="en-US"/>
        </w:rPr>
        <w:t>Q</w:t>
      </w:r>
      <w:r w:rsidRPr="00155FCC">
        <w:rPr>
          <w:sz w:val="28"/>
          <w:szCs w:val="28"/>
          <w:vertAlign w:val="subscript"/>
        </w:rPr>
        <w:t>р</w:t>
      </w:r>
      <w:r w:rsidRPr="00155FCC">
        <w:rPr>
          <w:sz w:val="28"/>
          <w:szCs w:val="28"/>
        </w:rPr>
        <w:t>.</w:t>
      </w:r>
      <w:r w:rsidRPr="00155FCC">
        <w:rPr>
          <w:sz w:val="28"/>
          <w:szCs w:val="28"/>
          <w:vertAlign w:val="subscript"/>
        </w:rPr>
        <w:t>гв</w:t>
      </w:r>
      <w:r w:rsidRPr="00155FCC">
        <w:rPr>
          <w:sz w:val="28"/>
          <w:szCs w:val="28"/>
          <w:vertAlign w:val="superscript"/>
        </w:rPr>
        <w:t>вн.п</w:t>
      </w:r>
      <w:r w:rsidRPr="00155FCC">
        <w:rPr>
          <w:sz w:val="28"/>
          <w:szCs w:val="28"/>
          <w:vertAlign w:val="subscript"/>
        </w:rPr>
        <w:t xml:space="preserve">. </w:t>
      </w:r>
      <w:r w:rsidRPr="00155FCC">
        <w:rPr>
          <w:sz w:val="28"/>
          <w:szCs w:val="28"/>
        </w:rPr>
        <w:t xml:space="preserve">       +    </w:t>
      </w:r>
      <w:r w:rsidRPr="00155FCC">
        <w:rPr>
          <w:sz w:val="28"/>
          <w:szCs w:val="28"/>
          <w:lang w:val="en-US"/>
        </w:rPr>
        <w:t>Q</w:t>
      </w:r>
      <w:r w:rsidRPr="00155FCC">
        <w:rPr>
          <w:sz w:val="28"/>
          <w:szCs w:val="28"/>
          <w:vertAlign w:val="subscript"/>
        </w:rPr>
        <w:t>р</w:t>
      </w:r>
      <w:r w:rsidRPr="00155FCC">
        <w:rPr>
          <w:sz w:val="28"/>
          <w:szCs w:val="28"/>
        </w:rPr>
        <w:t>.</w:t>
      </w:r>
      <w:r w:rsidRPr="00155FCC">
        <w:rPr>
          <w:sz w:val="28"/>
          <w:szCs w:val="28"/>
          <w:vertAlign w:val="superscript"/>
        </w:rPr>
        <w:t>пот</w:t>
      </w:r>
      <w:r w:rsidRPr="00155FCC">
        <w:rPr>
          <w:sz w:val="28"/>
          <w:szCs w:val="28"/>
        </w:rPr>
        <w:t xml:space="preserve">     +    </w:t>
      </w:r>
      <w:r w:rsidRPr="00155FCC">
        <w:rPr>
          <w:sz w:val="28"/>
          <w:szCs w:val="28"/>
          <w:lang w:val="en-US"/>
        </w:rPr>
        <w:t>Q</w:t>
      </w:r>
      <w:r w:rsidRPr="00155FCC">
        <w:rPr>
          <w:sz w:val="28"/>
          <w:szCs w:val="28"/>
          <w:vertAlign w:val="subscript"/>
        </w:rPr>
        <w:t>р</w:t>
      </w:r>
      <w:r w:rsidRPr="00155FCC">
        <w:rPr>
          <w:sz w:val="28"/>
          <w:szCs w:val="28"/>
        </w:rPr>
        <w:t>.</w:t>
      </w:r>
      <w:r w:rsidRPr="00155FCC">
        <w:rPr>
          <w:sz w:val="28"/>
          <w:szCs w:val="28"/>
          <w:vertAlign w:val="superscript"/>
        </w:rPr>
        <w:t>хоз.нужд</w:t>
      </w:r>
    </w:p>
    <w:p w:rsidR="00BA324E" w:rsidRPr="00155FCC" w:rsidRDefault="00BA324E" w:rsidP="00155FCC">
      <w:pPr>
        <w:autoSpaceDE w:val="0"/>
        <w:autoSpaceDN w:val="0"/>
        <w:adjustRightInd w:val="0"/>
        <w:ind w:firstLine="851"/>
        <w:rPr>
          <w:sz w:val="28"/>
          <w:szCs w:val="28"/>
        </w:rPr>
      </w:pPr>
      <w:r w:rsidRPr="00155FCC">
        <w:rPr>
          <w:sz w:val="28"/>
          <w:szCs w:val="28"/>
          <w:lang w:val="en-US"/>
        </w:rPr>
        <w:t>Q</w:t>
      </w:r>
      <w:r w:rsidRPr="00155FCC">
        <w:rPr>
          <w:sz w:val="28"/>
          <w:szCs w:val="28"/>
          <w:vertAlign w:val="superscript"/>
        </w:rPr>
        <w:t>кол</w:t>
      </w:r>
      <w:r w:rsidRPr="00155FCC">
        <w:rPr>
          <w:sz w:val="28"/>
          <w:szCs w:val="28"/>
          <w:vertAlign w:val="subscript"/>
        </w:rPr>
        <w:t>р</w:t>
      </w:r>
      <w:r w:rsidRPr="00155FCC">
        <w:rPr>
          <w:sz w:val="28"/>
          <w:szCs w:val="28"/>
        </w:rPr>
        <w:t>.</w:t>
      </w:r>
      <w:r w:rsidRPr="00155FCC">
        <w:rPr>
          <w:sz w:val="28"/>
          <w:szCs w:val="28"/>
          <w:vertAlign w:val="subscript"/>
        </w:rPr>
        <w:t>гв</w:t>
      </w:r>
      <w:r w:rsidRPr="00155FCC">
        <w:rPr>
          <w:sz w:val="28"/>
          <w:szCs w:val="28"/>
        </w:rPr>
        <w:t xml:space="preserve"> - суммарная расчетная тепловая нагрузка внешних потребителей в горячей воде, Гкал/час</w:t>
      </w:r>
    </w:p>
    <w:p w:rsidR="00BA324E" w:rsidRPr="002E59D2" w:rsidRDefault="00BA324E" w:rsidP="00155FCC">
      <w:pPr>
        <w:pStyle w:val="Default"/>
        <w:widowControl w:val="0"/>
        <w:spacing w:line="276" w:lineRule="auto"/>
        <w:ind w:firstLine="851"/>
        <w:jc w:val="both"/>
        <w:rPr>
          <w:sz w:val="28"/>
          <w:szCs w:val="28"/>
        </w:rPr>
      </w:pPr>
      <w:r w:rsidRPr="002E59D2">
        <w:rPr>
          <w:sz w:val="28"/>
          <w:szCs w:val="28"/>
          <w:lang w:val="en-US"/>
        </w:rPr>
        <w:t>Q</w:t>
      </w:r>
      <w:r w:rsidRPr="002E59D2">
        <w:rPr>
          <w:sz w:val="28"/>
          <w:szCs w:val="28"/>
          <w:vertAlign w:val="subscript"/>
        </w:rPr>
        <w:t>р</w:t>
      </w:r>
      <w:r w:rsidRPr="002E59D2">
        <w:rPr>
          <w:sz w:val="28"/>
          <w:szCs w:val="28"/>
        </w:rPr>
        <w:t>.</w:t>
      </w:r>
      <w:r w:rsidRPr="002E59D2">
        <w:rPr>
          <w:sz w:val="28"/>
          <w:szCs w:val="28"/>
          <w:vertAlign w:val="subscript"/>
        </w:rPr>
        <w:t>гв</w:t>
      </w:r>
      <w:r w:rsidRPr="002E59D2">
        <w:rPr>
          <w:sz w:val="28"/>
          <w:szCs w:val="28"/>
          <w:vertAlign w:val="superscript"/>
        </w:rPr>
        <w:t>вн.п</w:t>
      </w:r>
      <w:r w:rsidRPr="002E59D2">
        <w:rPr>
          <w:sz w:val="28"/>
          <w:szCs w:val="28"/>
        </w:rPr>
        <w:t xml:space="preserve"> - расчетная тепловая нагрузка внешних потребителей в горячей воде, Гкал/ч; </w:t>
      </w:r>
    </w:p>
    <w:p w:rsidR="00BA324E" w:rsidRPr="002E59D2" w:rsidRDefault="00BA324E" w:rsidP="00155FCC">
      <w:pPr>
        <w:pStyle w:val="Default"/>
        <w:spacing w:line="276" w:lineRule="auto"/>
        <w:ind w:firstLine="851"/>
        <w:jc w:val="both"/>
        <w:rPr>
          <w:sz w:val="28"/>
          <w:szCs w:val="28"/>
        </w:rPr>
      </w:pPr>
      <w:r w:rsidRPr="002E59D2">
        <w:rPr>
          <w:sz w:val="28"/>
          <w:szCs w:val="28"/>
          <w:lang w:val="en-US"/>
        </w:rPr>
        <w:t>Q</w:t>
      </w:r>
      <w:r w:rsidRPr="002E59D2">
        <w:rPr>
          <w:sz w:val="28"/>
          <w:szCs w:val="28"/>
          <w:vertAlign w:val="subscript"/>
        </w:rPr>
        <w:t>р</w:t>
      </w:r>
      <w:r w:rsidRPr="002E59D2">
        <w:rPr>
          <w:sz w:val="28"/>
          <w:szCs w:val="28"/>
        </w:rPr>
        <w:t>.</w:t>
      </w:r>
      <w:r w:rsidRPr="002E59D2">
        <w:rPr>
          <w:sz w:val="28"/>
          <w:szCs w:val="28"/>
          <w:vertAlign w:val="superscript"/>
        </w:rPr>
        <w:t>пот</w:t>
      </w:r>
      <w:r w:rsidRPr="002E59D2">
        <w:rPr>
          <w:sz w:val="28"/>
          <w:szCs w:val="28"/>
        </w:rPr>
        <w:t xml:space="preserve"> - потери тепловой мощности при передаче тепловой энергии по тепловым сетям, Гкал/ч; </w:t>
      </w:r>
    </w:p>
    <w:p w:rsidR="00BA324E" w:rsidRDefault="00BA324E" w:rsidP="00155FCC">
      <w:pPr>
        <w:spacing w:line="240" w:lineRule="auto"/>
        <w:ind w:firstLine="851"/>
        <w:rPr>
          <w:sz w:val="28"/>
          <w:szCs w:val="28"/>
        </w:rPr>
      </w:pPr>
      <w:r w:rsidRPr="00155FCC">
        <w:rPr>
          <w:sz w:val="28"/>
          <w:szCs w:val="28"/>
          <w:lang w:val="en-US"/>
        </w:rPr>
        <w:t>Q</w:t>
      </w:r>
      <w:r w:rsidRPr="00155FCC">
        <w:rPr>
          <w:sz w:val="28"/>
          <w:szCs w:val="28"/>
          <w:vertAlign w:val="subscript"/>
        </w:rPr>
        <w:t>р</w:t>
      </w:r>
      <w:r w:rsidRPr="00155FCC">
        <w:rPr>
          <w:sz w:val="28"/>
          <w:szCs w:val="28"/>
        </w:rPr>
        <w:t>.</w:t>
      </w:r>
      <w:r w:rsidRPr="00155FCC">
        <w:rPr>
          <w:sz w:val="28"/>
          <w:szCs w:val="28"/>
          <w:vertAlign w:val="superscript"/>
        </w:rPr>
        <w:t>хоз.нужд</w:t>
      </w:r>
      <w:r w:rsidRPr="00155FCC">
        <w:rPr>
          <w:sz w:val="28"/>
          <w:szCs w:val="28"/>
        </w:rPr>
        <w:t>- тепловая нагрузка объектов хозяйственных нужд, в тепловых сетях Гкал/ч</w:t>
      </w:r>
    </w:p>
    <w:p w:rsidR="00BA324E" w:rsidRDefault="00BA324E" w:rsidP="00155FCC">
      <w:pPr>
        <w:pStyle w:val="Default"/>
        <w:rPr>
          <w:b/>
          <w:bCs/>
          <w:sz w:val="28"/>
          <w:szCs w:val="28"/>
        </w:rPr>
        <w:sectPr w:rsidR="00BA324E" w:rsidSect="0082598B">
          <w:headerReference w:type="first" r:id="rId44"/>
          <w:pgSz w:w="11906" w:h="16838"/>
          <w:pgMar w:top="1134" w:right="1134" w:bottom="1134" w:left="1418" w:header="426" w:footer="709" w:gutter="0"/>
          <w:cols w:space="708"/>
          <w:titlePg/>
          <w:docGrid w:linePitch="360"/>
        </w:sectPr>
      </w:pPr>
    </w:p>
    <w:p w:rsidR="00BA324E" w:rsidRPr="002E59D2" w:rsidRDefault="00BA324E" w:rsidP="00155FCC">
      <w:pPr>
        <w:pStyle w:val="Default"/>
        <w:rPr>
          <w:b/>
          <w:bCs/>
          <w:sz w:val="28"/>
          <w:szCs w:val="28"/>
        </w:rPr>
      </w:pPr>
      <w:r w:rsidRPr="002E59D2">
        <w:rPr>
          <w:b/>
          <w:bCs/>
          <w:sz w:val="28"/>
          <w:szCs w:val="28"/>
        </w:rPr>
        <w:t xml:space="preserve">Таблица </w:t>
      </w:r>
      <w:r>
        <w:rPr>
          <w:b/>
          <w:bCs/>
          <w:sz w:val="28"/>
          <w:szCs w:val="28"/>
        </w:rPr>
        <w:t>2.</w:t>
      </w:r>
      <w:r w:rsidRPr="002E59D2">
        <w:rPr>
          <w:b/>
          <w:bCs/>
          <w:sz w:val="28"/>
          <w:szCs w:val="28"/>
        </w:rPr>
        <w:t>1.</w:t>
      </w:r>
      <w:r>
        <w:rPr>
          <w:b/>
          <w:bCs/>
          <w:sz w:val="28"/>
          <w:szCs w:val="28"/>
        </w:rPr>
        <w:t>7</w:t>
      </w:r>
      <w:r w:rsidRPr="002E59D2">
        <w:rPr>
          <w:b/>
          <w:bCs/>
          <w:sz w:val="28"/>
          <w:szCs w:val="28"/>
        </w:rPr>
        <w:t>.1</w:t>
      </w:r>
      <w:r>
        <w:rPr>
          <w:b/>
          <w:bCs/>
          <w:sz w:val="28"/>
          <w:szCs w:val="28"/>
        </w:rPr>
        <w:t xml:space="preserve"> - </w:t>
      </w:r>
      <w:r w:rsidRPr="00CF1EE8">
        <w:rPr>
          <w:b/>
          <w:bCs/>
          <w:sz w:val="28"/>
          <w:szCs w:val="28"/>
        </w:rPr>
        <w:t>Балансы тепловой мощности</w:t>
      </w:r>
    </w:p>
    <w:p w:rsidR="00BA324E" w:rsidRPr="002E59D2" w:rsidRDefault="00BA324E" w:rsidP="00155FCC">
      <w:pPr>
        <w:pStyle w:val="Default"/>
        <w:jc w:val="right"/>
        <w:rPr>
          <w:b/>
          <w:bCs/>
          <w:sz w:val="28"/>
          <w:szCs w:val="28"/>
        </w:rPr>
      </w:pPr>
    </w:p>
    <w:tbl>
      <w:tblPr>
        <w:tblW w:w="5034" w:type="pct"/>
        <w:jc w:val="center"/>
        <w:tblLook w:val="00A0"/>
      </w:tblPr>
      <w:tblGrid>
        <w:gridCol w:w="2108"/>
        <w:gridCol w:w="2362"/>
        <w:gridCol w:w="2205"/>
        <w:gridCol w:w="1519"/>
        <w:gridCol w:w="1332"/>
        <w:gridCol w:w="1364"/>
        <w:gridCol w:w="1857"/>
        <w:gridCol w:w="1854"/>
      </w:tblGrid>
      <w:tr w:rsidR="00BA324E" w:rsidRPr="00BB008A">
        <w:trPr>
          <w:trHeight w:val="1086"/>
          <w:jc w:val="center"/>
        </w:trPr>
        <w:tc>
          <w:tcPr>
            <w:tcW w:w="722" w:type="pct"/>
            <w:tcBorders>
              <w:top w:val="single" w:sz="4" w:space="0" w:color="auto"/>
              <w:left w:val="single" w:sz="4" w:space="0" w:color="auto"/>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Котельная</w:t>
            </w:r>
          </w:p>
        </w:tc>
        <w:tc>
          <w:tcPr>
            <w:tcW w:w="809" w:type="pct"/>
            <w:tcBorders>
              <w:top w:val="single" w:sz="4" w:space="0" w:color="auto"/>
              <w:left w:val="nil"/>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Установленная мощность котельной, Гкал/час</w:t>
            </w:r>
          </w:p>
        </w:tc>
        <w:tc>
          <w:tcPr>
            <w:tcW w:w="755" w:type="pct"/>
            <w:tcBorders>
              <w:top w:val="single" w:sz="4" w:space="0" w:color="auto"/>
              <w:left w:val="single" w:sz="4" w:space="0" w:color="auto"/>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Располагаемая мощность котельной, Гкал/час</w:t>
            </w:r>
          </w:p>
        </w:tc>
        <w:tc>
          <w:tcPr>
            <w:tcW w:w="520" w:type="pct"/>
            <w:tcBorders>
              <w:top w:val="single" w:sz="4" w:space="0" w:color="auto"/>
              <w:left w:val="single" w:sz="4" w:space="0" w:color="auto"/>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Расход т/энергии на с/н,</w:t>
            </w:r>
          </w:p>
          <w:p w:rsidR="00BA324E" w:rsidRPr="00BB008A" w:rsidRDefault="00BA324E" w:rsidP="00155FCC">
            <w:pPr>
              <w:spacing w:line="240" w:lineRule="auto"/>
              <w:ind w:firstLine="0"/>
              <w:jc w:val="center"/>
              <w:rPr>
                <w:b/>
                <w:bCs/>
                <w:sz w:val="22"/>
                <w:szCs w:val="22"/>
              </w:rPr>
            </w:pPr>
            <w:r w:rsidRPr="00BB008A">
              <w:rPr>
                <w:b/>
                <w:bCs/>
                <w:sz w:val="22"/>
                <w:szCs w:val="22"/>
              </w:rPr>
              <w:t>Гкал/час</w:t>
            </w:r>
          </w:p>
        </w:tc>
        <w:tc>
          <w:tcPr>
            <w:tcW w:w="456" w:type="pct"/>
            <w:tcBorders>
              <w:top w:val="single" w:sz="4" w:space="0" w:color="auto"/>
              <w:left w:val="nil"/>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Отпуск т/энергии, Гкал/час</w:t>
            </w:r>
          </w:p>
        </w:tc>
        <w:tc>
          <w:tcPr>
            <w:tcW w:w="467" w:type="pct"/>
            <w:tcBorders>
              <w:top w:val="single" w:sz="4" w:space="0" w:color="auto"/>
              <w:left w:val="nil"/>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Потери т/энергии в т/сетях,</w:t>
            </w:r>
          </w:p>
          <w:p w:rsidR="00BA324E" w:rsidRPr="00BB008A" w:rsidRDefault="00BA324E" w:rsidP="00155FCC">
            <w:pPr>
              <w:spacing w:line="240" w:lineRule="auto"/>
              <w:ind w:firstLine="0"/>
              <w:jc w:val="center"/>
              <w:rPr>
                <w:b/>
                <w:bCs/>
                <w:sz w:val="22"/>
                <w:szCs w:val="22"/>
              </w:rPr>
            </w:pPr>
            <w:r w:rsidRPr="00BB008A">
              <w:rPr>
                <w:b/>
                <w:bCs/>
                <w:sz w:val="22"/>
                <w:szCs w:val="22"/>
              </w:rPr>
              <w:t>Гкал/час</w:t>
            </w:r>
          </w:p>
        </w:tc>
        <w:tc>
          <w:tcPr>
            <w:tcW w:w="636" w:type="pct"/>
            <w:tcBorders>
              <w:top w:val="single" w:sz="4" w:space="0" w:color="auto"/>
              <w:left w:val="nil"/>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Полезный отпуск теплоэнергии, Гкал/час</w:t>
            </w:r>
          </w:p>
        </w:tc>
        <w:tc>
          <w:tcPr>
            <w:tcW w:w="635" w:type="pct"/>
            <w:tcBorders>
              <w:top w:val="single" w:sz="4" w:space="0" w:color="auto"/>
              <w:left w:val="nil"/>
              <w:bottom w:val="single" w:sz="4" w:space="0" w:color="auto"/>
              <w:right w:val="single" w:sz="4" w:space="0" w:color="auto"/>
            </w:tcBorders>
            <w:shd w:val="pct20" w:color="000000" w:fill="FFFFFF"/>
            <w:vAlign w:val="center"/>
          </w:tcPr>
          <w:p w:rsidR="00BA324E" w:rsidRPr="00BB008A" w:rsidRDefault="00BA324E" w:rsidP="00155FCC">
            <w:pPr>
              <w:spacing w:line="240" w:lineRule="auto"/>
              <w:ind w:firstLine="0"/>
              <w:jc w:val="center"/>
              <w:rPr>
                <w:b/>
                <w:bCs/>
                <w:sz w:val="22"/>
                <w:szCs w:val="22"/>
              </w:rPr>
            </w:pPr>
            <w:r w:rsidRPr="00BB008A">
              <w:rPr>
                <w:b/>
                <w:bCs/>
                <w:sz w:val="22"/>
                <w:szCs w:val="22"/>
              </w:rPr>
              <w:t>Резерв/</w:t>
            </w:r>
          </w:p>
          <w:p w:rsidR="00BA324E" w:rsidRPr="00BB008A" w:rsidRDefault="00BA324E" w:rsidP="00155FCC">
            <w:pPr>
              <w:spacing w:line="240" w:lineRule="auto"/>
              <w:ind w:firstLine="0"/>
              <w:jc w:val="center"/>
              <w:rPr>
                <w:b/>
                <w:bCs/>
                <w:sz w:val="22"/>
                <w:szCs w:val="22"/>
              </w:rPr>
            </w:pPr>
            <w:r w:rsidRPr="00BB008A">
              <w:rPr>
                <w:b/>
                <w:bCs/>
                <w:sz w:val="22"/>
                <w:szCs w:val="22"/>
              </w:rPr>
              <w:t>Дефицит тепла, Гкал/ч</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Гагарина</w:t>
            </w:r>
          </w:p>
        </w:tc>
        <w:tc>
          <w:tcPr>
            <w:tcW w:w="809" w:type="pct"/>
            <w:tcBorders>
              <w:top w:val="single" w:sz="4" w:space="0" w:color="auto"/>
              <w:left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3,6</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tabs>
                <w:tab w:val="left" w:pos="560"/>
              </w:tabs>
              <w:spacing w:line="240" w:lineRule="auto"/>
              <w:ind w:firstLine="0"/>
              <w:jc w:val="center"/>
              <w:rPr>
                <w:sz w:val="22"/>
                <w:szCs w:val="22"/>
              </w:rPr>
            </w:pPr>
            <w:r w:rsidRPr="00BB008A">
              <w:rPr>
                <w:sz w:val="22"/>
                <w:szCs w:val="22"/>
              </w:rPr>
              <w:t>1,1</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0,022</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1,212</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0,09</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tabs>
                <w:tab w:val="left" w:pos="560"/>
              </w:tabs>
              <w:spacing w:line="240" w:lineRule="auto"/>
              <w:ind w:firstLine="0"/>
              <w:jc w:val="center"/>
              <w:rPr>
                <w:sz w:val="22"/>
                <w:szCs w:val="22"/>
              </w:rPr>
            </w:pPr>
            <w:r w:rsidRPr="00BB008A">
              <w:rPr>
                <w:sz w:val="22"/>
                <w:szCs w:val="22"/>
              </w:rPr>
              <w:t>1,1</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2,388</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Лаухина</w:t>
            </w:r>
          </w:p>
        </w:tc>
        <w:tc>
          <w:tcPr>
            <w:tcW w:w="809" w:type="pct"/>
            <w:tcBorders>
              <w:top w:val="single" w:sz="4" w:space="0" w:color="auto"/>
              <w:left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9</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4,1</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0,063</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4,415</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0,252</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4,1</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4,585</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Дорожная</w:t>
            </w:r>
          </w:p>
        </w:tc>
        <w:tc>
          <w:tcPr>
            <w:tcW w:w="809" w:type="pct"/>
            <w:tcBorders>
              <w:top w:val="single" w:sz="4" w:space="0" w:color="auto"/>
              <w:left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3,6</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1,38</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0,002</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1,39</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0,008</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1,38</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2,21</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Энгельса</w:t>
            </w:r>
          </w:p>
        </w:tc>
        <w:tc>
          <w:tcPr>
            <w:tcW w:w="809" w:type="pct"/>
            <w:tcBorders>
              <w:top w:val="single" w:sz="4" w:space="0" w:color="auto"/>
              <w:left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10</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6,1</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0,048</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6,337</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0,189</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6,1</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3,663</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Заводская</w:t>
            </w:r>
          </w:p>
        </w:tc>
        <w:tc>
          <w:tcPr>
            <w:tcW w:w="809" w:type="pct"/>
            <w:tcBorders>
              <w:top w:val="single" w:sz="4" w:space="0" w:color="auto"/>
              <w:left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5,97</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5,21</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0,058</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5,5</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0,232</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5,21</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0,47</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Пушкина</w:t>
            </w:r>
          </w:p>
        </w:tc>
        <w:tc>
          <w:tcPr>
            <w:tcW w:w="809" w:type="pct"/>
            <w:tcBorders>
              <w:top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1,8</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1,3</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0,024</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1,42</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0,096</w:t>
            </w:r>
          </w:p>
        </w:tc>
        <w:tc>
          <w:tcPr>
            <w:tcW w:w="636"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1,3</w:t>
            </w:r>
          </w:p>
        </w:tc>
        <w:tc>
          <w:tcPr>
            <w:tcW w:w="635"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0,38</w:t>
            </w:r>
          </w:p>
        </w:tc>
      </w:tr>
      <w:tr w:rsidR="00BA324E" w:rsidRPr="00BB008A">
        <w:trPr>
          <w:trHeight w:val="676"/>
          <w:jc w:val="center"/>
        </w:trPr>
        <w:tc>
          <w:tcPr>
            <w:tcW w:w="722"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F11238">
            <w:pPr>
              <w:pStyle w:val="110"/>
              <w:rPr>
                <w:rStyle w:val="aff3"/>
                <w:sz w:val="22"/>
                <w:szCs w:val="22"/>
              </w:rPr>
            </w:pPr>
            <w:r w:rsidRPr="00BB008A">
              <w:rPr>
                <w:rStyle w:val="aff3"/>
                <w:sz w:val="22"/>
                <w:szCs w:val="22"/>
              </w:rPr>
              <w:t>Котельная по ул. Железнодорожная</w:t>
            </w:r>
          </w:p>
        </w:tc>
        <w:tc>
          <w:tcPr>
            <w:tcW w:w="809" w:type="pct"/>
            <w:tcBorders>
              <w:top w:val="single" w:sz="4" w:space="0" w:color="auto"/>
              <w:bottom w:val="single" w:sz="4" w:space="0" w:color="auto"/>
            </w:tcBorders>
            <w:vAlign w:val="center"/>
          </w:tcPr>
          <w:p w:rsidR="00BA324E" w:rsidRPr="00BB008A" w:rsidRDefault="00BA324E" w:rsidP="000D598A">
            <w:pPr>
              <w:pStyle w:val="110"/>
              <w:jc w:val="center"/>
              <w:rPr>
                <w:rStyle w:val="aff3"/>
                <w:sz w:val="22"/>
                <w:szCs w:val="22"/>
              </w:rPr>
            </w:pPr>
            <w:r w:rsidRPr="00BB008A">
              <w:rPr>
                <w:rStyle w:val="aff3"/>
                <w:sz w:val="22"/>
                <w:szCs w:val="22"/>
              </w:rPr>
              <w:t>4,3</w:t>
            </w:r>
          </w:p>
        </w:tc>
        <w:tc>
          <w:tcPr>
            <w:tcW w:w="755" w:type="pct"/>
            <w:tcBorders>
              <w:top w:val="single" w:sz="4" w:space="0" w:color="auto"/>
              <w:left w:val="single" w:sz="4" w:space="0" w:color="auto"/>
              <w:bottom w:val="single" w:sz="4" w:space="0" w:color="auto"/>
            </w:tcBorders>
            <w:vAlign w:val="center"/>
          </w:tcPr>
          <w:p w:rsidR="00BA324E" w:rsidRPr="00BB008A" w:rsidRDefault="00BA324E" w:rsidP="000D598A">
            <w:pPr>
              <w:spacing w:line="240" w:lineRule="auto"/>
              <w:ind w:firstLine="0"/>
              <w:jc w:val="center"/>
              <w:rPr>
                <w:sz w:val="22"/>
                <w:szCs w:val="22"/>
              </w:rPr>
            </w:pPr>
            <w:r w:rsidRPr="00BB008A">
              <w:rPr>
                <w:sz w:val="22"/>
                <w:szCs w:val="22"/>
              </w:rPr>
              <w:t>3,26</w:t>
            </w:r>
          </w:p>
        </w:tc>
        <w:tc>
          <w:tcPr>
            <w:tcW w:w="520" w:type="pct"/>
            <w:tcBorders>
              <w:top w:val="single" w:sz="4" w:space="0" w:color="auto"/>
              <w:left w:val="single" w:sz="4" w:space="0" w:color="auto"/>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0,002</w:t>
            </w:r>
          </w:p>
        </w:tc>
        <w:tc>
          <w:tcPr>
            <w:tcW w:w="45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3,36</w:t>
            </w:r>
          </w:p>
        </w:tc>
        <w:tc>
          <w:tcPr>
            <w:tcW w:w="467"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color w:val="000000"/>
                <w:sz w:val="22"/>
                <w:szCs w:val="22"/>
              </w:rPr>
            </w:pPr>
            <w:r w:rsidRPr="00BB008A">
              <w:rPr>
                <w:color w:val="000000"/>
                <w:sz w:val="22"/>
                <w:szCs w:val="22"/>
              </w:rPr>
              <w:t>0,008</w:t>
            </w:r>
          </w:p>
        </w:tc>
        <w:tc>
          <w:tcPr>
            <w:tcW w:w="636"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3,26</w:t>
            </w:r>
          </w:p>
        </w:tc>
        <w:tc>
          <w:tcPr>
            <w:tcW w:w="635" w:type="pct"/>
            <w:tcBorders>
              <w:top w:val="single" w:sz="4" w:space="0" w:color="auto"/>
              <w:left w:val="nil"/>
              <w:bottom w:val="single" w:sz="4" w:space="0" w:color="auto"/>
              <w:right w:val="single" w:sz="4" w:space="0" w:color="auto"/>
            </w:tcBorders>
            <w:vAlign w:val="center"/>
          </w:tcPr>
          <w:p w:rsidR="00BA324E" w:rsidRPr="00BB008A" w:rsidRDefault="00BA324E" w:rsidP="00155FCC">
            <w:pPr>
              <w:spacing w:line="240" w:lineRule="auto"/>
              <w:ind w:firstLine="0"/>
              <w:jc w:val="center"/>
              <w:rPr>
                <w:sz w:val="22"/>
                <w:szCs w:val="22"/>
              </w:rPr>
            </w:pPr>
            <w:r w:rsidRPr="00BB008A">
              <w:rPr>
                <w:sz w:val="22"/>
                <w:szCs w:val="22"/>
              </w:rPr>
              <w:t>0,94</w:t>
            </w:r>
          </w:p>
        </w:tc>
      </w:tr>
    </w:tbl>
    <w:p w:rsidR="00BA324E" w:rsidRPr="00155FCC" w:rsidRDefault="00BA324E" w:rsidP="00155FCC">
      <w:pPr>
        <w:spacing w:line="240" w:lineRule="auto"/>
        <w:ind w:firstLine="851"/>
        <w:rPr>
          <w:sz w:val="28"/>
          <w:szCs w:val="28"/>
        </w:rPr>
      </w:pPr>
    </w:p>
    <w:p w:rsidR="00BA324E" w:rsidRDefault="00BA324E" w:rsidP="006C3CD2">
      <w:pPr>
        <w:pStyle w:val="313"/>
        <w:pageBreakBefore/>
        <w:numPr>
          <w:ilvl w:val="2"/>
          <w:numId w:val="46"/>
        </w:numPr>
        <w:ind w:left="1151"/>
        <w:rPr>
          <w:highlight w:val="green"/>
        </w:rPr>
        <w:sectPr w:rsidR="00BA324E" w:rsidSect="00517BA0">
          <w:pgSz w:w="16838" w:h="11906" w:orient="landscape"/>
          <w:pgMar w:top="1134" w:right="1418" w:bottom="1134" w:left="1134" w:header="425" w:footer="709" w:gutter="0"/>
          <w:cols w:space="708"/>
          <w:titlePg/>
          <w:docGrid w:linePitch="360"/>
        </w:sectPr>
      </w:pPr>
      <w:bookmarkStart w:id="30" w:name="_Toc351817412"/>
      <w:bookmarkStart w:id="31" w:name="_Toc357778599"/>
      <w:bookmarkEnd w:id="28"/>
    </w:p>
    <w:p w:rsidR="00BA324E" w:rsidRPr="001D4E39" w:rsidRDefault="00BA324E" w:rsidP="006C3CD2">
      <w:pPr>
        <w:pStyle w:val="313"/>
        <w:pageBreakBefore/>
        <w:numPr>
          <w:ilvl w:val="2"/>
          <w:numId w:val="46"/>
        </w:numPr>
        <w:ind w:left="1151"/>
      </w:pPr>
      <w:bookmarkStart w:id="32" w:name="_Toc396749182"/>
      <w:r w:rsidRPr="001D4E39">
        <w:t>Резервы и дефициты по зонам действия источников теплоснабжения</w:t>
      </w:r>
      <w:bookmarkEnd w:id="32"/>
    </w:p>
    <w:p w:rsidR="00BA324E" w:rsidRPr="00FE593E" w:rsidRDefault="00BA324E" w:rsidP="00E17A4C">
      <w:pPr>
        <w:ind w:firstLine="851"/>
        <w:rPr>
          <w:sz w:val="28"/>
          <w:szCs w:val="28"/>
        </w:rPr>
      </w:pPr>
      <w:r w:rsidRPr="00FE593E">
        <w:rPr>
          <w:sz w:val="28"/>
          <w:szCs w:val="28"/>
        </w:rP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rsidR="00BA324E" w:rsidRPr="00FE593E" w:rsidRDefault="00BA324E" w:rsidP="00E17A4C">
      <w:pPr>
        <w:ind w:firstLine="851"/>
        <w:rPr>
          <w:sz w:val="28"/>
          <w:szCs w:val="28"/>
        </w:rPr>
      </w:pPr>
      <w:r w:rsidRPr="00FE593E">
        <w:rPr>
          <w:sz w:val="28"/>
          <w:szCs w:val="28"/>
        </w:rPr>
        <w:t xml:space="preserve">Объективным фактором является то, что распределение объектов теплоэнергетики по территории </w:t>
      </w:r>
      <w:r>
        <w:rPr>
          <w:sz w:val="28"/>
          <w:szCs w:val="28"/>
        </w:rPr>
        <w:t>поселения</w:t>
      </w:r>
      <w:r w:rsidRPr="00FE593E">
        <w:rPr>
          <w:sz w:val="28"/>
          <w:szCs w:val="28"/>
        </w:rPr>
        <w:t xml:space="preserve"> не может быть равномерным по причине разной плотности размещения потребителей тепловой энергии. </w:t>
      </w:r>
    </w:p>
    <w:p w:rsidR="00BA324E" w:rsidRPr="00FE593E" w:rsidRDefault="00BA324E" w:rsidP="00E17A4C">
      <w:pPr>
        <w:ind w:firstLine="851"/>
        <w:rPr>
          <w:sz w:val="28"/>
          <w:szCs w:val="28"/>
        </w:rPr>
      </w:pPr>
      <w:r w:rsidRPr="00FE593E">
        <w:rPr>
          <w:sz w:val="28"/>
          <w:szCs w:val="28"/>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rsidR="00BA324E" w:rsidRPr="00FE593E" w:rsidRDefault="00BA324E" w:rsidP="00E17A4C">
      <w:pPr>
        <w:ind w:firstLine="851"/>
        <w:rPr>
          <w:sz w:val="28"/>
          <w:szCs w:val="28"/>
        </w:rPr>
      </w:pPr>
      <w:r w:rsidRPr="00FE593E">
        <w:rPr>
          <w:sz w:val="28"/>
          <w:szCs w:val="28"/>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rsidR="00BA324E" w:rsidRPr="00FE593E" w:rsidRDefault="00BA324E" w:rsidP="00E17A4C">
      <w:pPr>
        <w:ind w:firstLine="851"/>
        <w:rPr>
          <w:sz w:val="28"/>
          <w:szCs w:val="28"/>
        </w:rPr>
      </w:pPr>
      <w:r w:rsidRPr="00FE593E">
        <w:rPr>
          <w:sz w:val="28"/>
          <w:szCs w:val="28"/>
        </w:rPr>
        <w:t xml:space="preserve">В таблице </w:t>
      </w:r>
      <w:r>
        <w:rPr>
          <w:sz w:val="28"/>
          <w:szCs w:val="28"/>
        </w:rPr>
        <w:t>2.1.7.1</w:t>
      </w:r>
      <w:r w:rsidRPr="00FE593E">
        <w:rPr>
          <w:sz w:val="28"/>
          <w:szCs w:val="28"/>
        </w:rPr>
        <w:t xml:space="preserve"> представлены сведения о резерве/дефиците тепловой мощности.</w:t>
      </w:r>
    </w:p>
    <w:p w:rsidR="00BA324E" w:rsidRPr="00155FCC" w:rsidRDefault="00BA324E" w:rsidP="00E17A4C">
      <w:pPr>
        <w:ind w:firstLine="851"/>
        <w:rPr>
          <w:sz w:val="28"/>
          <w:szCs w:val="28"/>
        </w:rPr>
      </w:pPr>
      <w:r w:rsidRPr="00FE593E">
        <w:rPr>
          <w:sz w:val="28"/>
          <w:szCs w:val="28"/>
        </w:rPr>
        <w:t>На всех источниках отсутствует дефицит тепловой мощности</w:t>
      </w:r>
      <w:r>
        <w:rPr>
          <w:sz w:val="28"/>
          <w:szCs w:val="28"/>
        </w:rPr>
        <w:t>, таким образом в</w:t>
      </w:r>
      <w:r w:rsidRPr="00155FCC">
        <w:rPr>
          <w:sz w:val="28"/>
          <w:szCs w:val="28"/>
        </w:rPr>
        <w:t>се источники тепловой энергии имеют резерв тепловой мощности.</w:t>
      </w:r>
    </w:p>
    <w:p w:rsidR="00BA324E" w:rsidRPr="00E17A4C" w:rsidRDefault="00BA324E" w:rsidP="00E17A4C">
      <w:pPr>
        <w:ind w:left="454" w:firstLine="851"/>
        <w:rPr>
          <w:highlight w:val="green"/>
        </w:rPr>
      </w:pPr>
    </w:p>
    <w:p w:rsidR="00BA324E" w:rsidRPr="001D4E39" w:rsidRDefault="00BA324E" w:rsidP="006C3CD2">
      <w:pPr>
        <w:pStyle w:val="313"/>
        <w:pageBreakBefore/>
        <w:numPr>
          <w:ilvl w:val="2"/>
          <w:numId w:val="46"/>
        </w:numPr>
        <w:ind w:left="1151"/>
      </w:pPr>
      <w:bookmarkStart w:id="33" w:name="_Toc351817422"/>
      <w:bookmarkStart w:id="34" w:name="_Toc365358182"/>
      <w:bookmarkStart w:id="35" w:name="_Toc395089356"/>
      <w:bookmarkStart w:id="36" w:name="_Toc396749183"/>
      <w:r w:rsidRPr="001D4E39">
        <w:t>Оценка надежности теплоснабжения</w:t>
      </w:r>
      <w:bookmarkEnd w:id="33"/>
      <w:bookmarkEnd w:id="34"/>
      <w:bookmarkEnd w:id="35"/>
      <w:bookmarkEnd w:id="36"/>
    </w:p>
    <w:p w:rsidR="00BA324E" w:rsidRPr="00A662D4" w:rsidRDefault="00BA324E" w:rsidP="004D2D98">
      <w:pPr>
        <w:ind w:firstLine="851"/>
        <w:rPr>
          <w:sz w:val="28"/>
          <w:szCs w:val="28"/>
        </w:rPr>
      </w:pPr>
      <w:r w:rsidRPr="00A662D4">
        <w:rPr>
          <w:sz w:val="28"/>
          <w:szCs w:val="28"/>
        </w:rPr>
        <w:t>Способность проектируемых и действующих источников теплоты, тепловых сетей и в целом системы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w:t>
      </w:r>
    </w:p>
    <w:p w:rsidR="00BA324E" w:rsidRPr="00A662D4" w:rsidRDefault="00BA324E" w:rsidP="004D2D98">
      <w:pPr>
        <w:ind w:firstLine="851"/>
        <w:rPr>
          <w:sz w:val="28"/>
          <w:szCs w:val="28"/>
        </w:rPr>
      </w:pPr>
      <w:r w:rsidRPr="00A662D4">
        <w:rPr>
          <w:sz w:val="28"/>
          <w:szCs w:val="28"/>
        </w:rPr>
        <w:t>вероятности безотказной работы;</w:t>
      </w:r>
    </w:p>
    <w:p w:rsidR="00BA324E" w:rsidRPr="00A662D4" w:rsidRDefault="00BA324E" w:rsidP="004D2D98">
      <w:pPr>
        <w:ind w:firstLine="851"/>
        <w:rPr>
          <w:sz w:val="28"/>
          <w:szCs w:val="28"/>
        </w:rPr>
      </w:pPr>
      <w:r w:rsidRPr="00A662D4">
        <w:rPr>
          <w:sz w:val="28"/>
          <w:szCs w:val="28"/>
        </w:rPr>
        <w:t>коэффициенту готовности;</w:t>
      </w:r>
    </w:p>
    <w:p w:rsidR="00BA324E" w:rsidRPr="00A662D4" w:rsidRDefault="00BA324E" w:rsidP="004D2D98">
      <w:pPr>
        <w:ind w:firstLine="851"/>
        <w:rPr>
          <w:sz w:val="28"/>
          <w:szCs w:val="28"/>
        </w:rPr>
      </w:pPr>
      <w:r w:rsidRPr="00A662D4">
        <w:rPr>
          <w:sz w:val="28"/>
          <w:szCs w:val="28"/>
        </w:rPr>
        <w:t>живучести [Ж].</w:t>
      </w:r>
    </w:p>
    <w:p w:rsidR="00BA324E" w:rsidRPr="00A662D4" w:rsidRDefault="00BA324E" w:rsidP="004D2D98">
      <w:pPr>
        <w:ind w:firstLine="851"/>
        <w:rPr>
          <w:sz w:val="28"/>
          <w:szCs w:val="28"/>
        </w:rPr>
      </w:pPr>
      <w:r w:rsidRPr="00A662D4">
        <w:rPr>
          <w:sz w:val="28"/>
          <w:szCs w:val="28"/>
        </w:rPr>
        <w:t>Мероприятия для обеспечения безотказности тепловых сетей:</w:t>
      </w:r>
    </w:p>
    <w:p w:rsidR="00BA324E" w:rsidRPr="00A662D4" w:rsidRDefault="00BA324E" w:rsidP="004D2D98">
      <w:pPr>
        <w:ind w:firstLine="851"/>
        <w:rPr>
          <w:sz w:val="28"/>
          <w:szCs w:val="28"/>
        </w:rPr>
      </w:pPr>
      <w:r w:rsidRPr="00A662D4">
        <w:rPr>
          <w:sz w:val="28"/>
          <w:szCs w:val="28"/>
        </w:rPr>
        <w:t>резервирование магистральных тепловых сетей между радиальными теплопроводами;</w:t>
      </w:r>
    </w:p>
    <w:p w:rsidR="00BA324E" w:rsidRPr="00A662D4" w:rsidRDefault="00BA324E" w:rsidP="004D2D98">
      <w:pPr>
        <w:ind w:firstLine="851"/>
        <w:rPr>
          <w:sz w:val="28"/>
          <w:szCs w:val="28"/>
        </w:rPr>
      </w:pPr>
      <w:r w:rsidRPr="00A662D4">
        <w:rPr>
          <w:sz w:val="28"/>
          <w:szCs w:val="28"/>
        </w:rPr>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BA324E" w:rsidRPr="00A662D4" w:rsidRDefault="00BA324E" w:rsidP="004D2D98">
      <w:pPr>
        <w:ind w:firstLine="851"/>
        <w:rPr>
          <w:sz w:val="28"/>
          <w:szCs w:val="28"/>
        </w:rPr>
      </w:pPr>
      <w:r w:rsidRPr="00A662D4">
        <w:rPr>
          <w:sz w:val="28"/>
          <w:szCs w:val="28"/>
        </w:rPr>
        <w:t>очередность ремонтов и замен теплопроводов, частично или полностью утративших свой ресурс;</w:t>
      </w:r>
    </w:p>
    <w:p w:rsidR="00BA324E" w:rsidRPr="00A662D4" w:rsidRDefault="00BA324E" w:rsidP="004D2D98">
      <w:pPr>
        <w:ind w:firstLine="851"/>
        <w:rPr>
          <w:sz w:val="28"/>
          <w:szCs w:val="28"/>
        </w:rPr>
      </w:pPr>
      <w:r w:rsidRPr="00A662D4">
        <w:rPr>
          <w:sz w:val="28"/>
          <w:szCs w:val="28"/>
        </w:rPr>
        <w:t>необходимость проведения работ по дополнительному утеплению зданий.</w:t>
      </w:r>
    </w:p>
    <w:p w:rsidR="00BA324E" w:rsidRDefault="00BA324E" w:rsidP="004D2D98">
      <w:pPr>
        <w:ind w:firstLine="851"/>
        <w:rPr>
          <w:sz w:val="28"/>
          <w:szCs w:val="28"/>
        </w:rPr>
      </w:pPr>
      <w:r w:rsidRPr="00A662D4">
        <w:rPr>
          <w:sz w:val="28"/>
          <w:szCs w:val="28"/>
        </w:rPr>
        <w:t>Готовность системы к исправной работе характеризуется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 Живучесть системы характеризует способность системы сохранять свою работоспособность в аварийных (экстремальных) условиях, а также после длительных (более 54 ч) остановок.</w:t>
      </w:r>
    </w:p>
    <w:p w:rsidR="00BA324E" w:rsidRDefault="00BA324E" w:rsidP="004D2D98">
      <w:pPr>
        <w:ind w:firstLine="851"/>
        <w:rPr>
          <w:sz w:val="28"/>
          <w:szCs w:val="28"/>
        </w:rPr>
      </w:pPr>
    </w:p>
    <w:p w:rsidR="00BA324E" w:rsidRDefault="00BA324E" w:rsidP="003337D7">
      <w:pPr>
        <w:ind w:firstLine="851"/>
        <w:rPr>
          <w:sz w:val="28"/>
          <w:szCs w:val="28"/>
        </w:rPr>
      </w:pPr>
      <w:r>
        <w:rPr>
          <w:sz w:val="28"/>
          <w:szCs w:val="28"/>
        </w:rPr>
        <w:t xml:space="preserve">В соответствии </w:t>
      </w:r>
      <w:r w:rsidRPr="00CC7D8E">
        <w:rPr>
          <w:sz w:val="28"/>
          <w:szCs w:val="28"/>
        </w:rPr>
        <w:t xml:space="preserve">со </w:t>
      </w:r>
      <w:r>
        <w:rPr>
          <w:sz w:val="28"/>
          <w:szCs w:val="28"/>
        </w:rPr>
        <w:t xml:space="preserve">строительными нормами и правилами </w:t>
      </w:r>
      <w:r w:rsidRPr="00CC7D8E">
        <w:rPr>
          <w:sz w:val="28"/>
          <w:szCs w:val="28"/>
        </w:rPr>
        <w:t xml:space="preserve">СНиП 41-01-2003 </w:t>
      </w:r>
      <w:r>
        <w:rPr>
          <w:sz w:val="28"/>
          <w:szCs w:val="28"/>
        </w:rPr>
        <w:t>«</w:t>
      </w:r>
      <w:r w:rsidRPr="00CC7D8E">
        <w:rPr>
          <w:sz w:val="28"/>
          <w:szCs w:val="28"/>
        </w:rPr>
        <w:t>Отопление, вентиляция и кондиционирование</w:t>
      </w:r>
      <w:r>
        <w:rPr>
          <w:sz w:val="28"/>
          <w:szCs w:val="28"/>
        </w:rPr>
        <w:t>»</w:t>
      </w:r>
      <w:r w:rsidRPr="00CC7D8E">
        <w:rPr>
          <w:sz w:val="28"/>
          <w:szCs w:val="28"/>
        </w:rPr>
        <w:t>,</w:t>
      </w:r>
      <w:r>
        <w:rPr>
          <w:sz w:val="28"/>
          <w:szCs w:val="28"/>
        </w:rPr>
        <w:t xml:space="preserve">актуализированные </w:t>
      </w:r>
      <w:r w:rsidRPr="003337D7">
        <w:rPr>
          <w:sz w:val="28"/>
          <w:szCs w:val="28"/>
        </w:rPr>
        <w:t xml:space="preserve">Приказом Минрегиона России от 30 июня 2012 г. N 279 </w:t>
      </w:r>
      <w:r>
        <w:rPr>
          <w:sz w:val="28"/>
          <w:szCs w:val="28"/>
        </w:rPr>
        <w:t>(</w:t>
      </w:r>
      <w:r w:rsidRPr="003337D7">
        <w:rPr>
          <w:sz w:val="28"/>
          <w:szCs w:val="28"/>
        </w:rPr>
        <w:t>редакция с шифром СП 60.13330.2012</w:t>
      </w:r>
      <w:r>
        <w:rPr>
          <w:sz w:val="28"/>
          <w:szCs w:val="28"/>
        </w:rPr>
        <w:t>), при проектировании новых либо реконструкции, модернизации и техническом перевооружении существующих систем теплоснабжения, а также отдельных объектов теплоэнергетики при изменении  их  характеристик  должно  быть  обеспечено  увеличение уровня безопасности теплоснабжения в соответствии с  утвержденной  органами  местного самоуправления перспективной схемой теплоснабжения города.</w:t>
      </w:r>
    </w:p>
    <w:p w:rsidR="00BA324E" w:rsidRDefault="00BA324E" w:rsidP="004D2D98">
      <w:pPr>
        <w:ind w:firstLine="851"/>
        <w:rPr>
          <w:sz w:val="28"/>
          <w:szCs w:val="28"/>
        </w:rPr>
      </w:pPr>
    </w:p>
    <w:p w:rsidR="00BA324E" w:rsidRPr="00A662D4" w:rsidRDefault="00BA324E" w:rsidP="004D2D98">
      <w:pPr>
        <w:ind w:firstLine="851"/>
        <w:rPr>
          <w:sz w:val="28"/>
          <w:szCs w:val="28"/>
        </w:rPr>
      </w:pPr>
    </w:p>
    <w:p w:rsidR="00BA324E" w:rsidRPr="001D4E39" w:rsidRDefault="00BA324E" w:rsidP="006C3CD2">
      <w:pPr>
        <w:pStyle w:val="313"/>
        <w:pageBreakBefore/>
        <w:numPr>
          <w:ilvl w:val="2"/>
          <w:numId w:val="46"/>
        </w:numPr>
        <w:ind w:left="1151"/>
      </w:pPr>
      <w:bookmarkStart w:id="37" w:name="_Toc396749184"/>
      <w:r w:rsidRPr="001D4E39">
        <w:t>Воздействие на окружающую среду</w:t>
      </w:r>
      <w:bookmarkEnd w:id="37"/>
    </w:p>
    <w:p w:rsidR="00BA324E" w:rsidRDefault="00BA324E" w:rsidP="00E17A4C">
      <w:pPr>
        <w:ind w:firstLine="851"/>
        <w:rPr>
          <w:sz w:val="28"/>
          <w:szCs w:val="28"/>
        </w:rPr>
      </w:pPr>
      <w:r>
        <w:rPr>
          <w:sz w:val="28"/>
          <w:szCs w:val="28"/>
        </w:rPr>
        <w:t xml:space="preserve">Установление предельно допустимых выбросов вредных веществ проектируемыми и действующими </w:t>
      </w:r>
      <w:r w:rsidRPr="00CC7D8E">
        <w:rPr>
          <w:sz w:val="28"/>
          <w:szCs w:val="28"/>
        </w:rPr>
        <w:t>промышленными предприятиями в атмосферу производится в соответствии с ГОСТ 17.2.3.02-78</w:t>
      </w:r>
      <w:r>
        <w:rPr>
          <w:sz w:val="28"/>
          <w:szCs w:val="28"/>
        </w:rPr>
        <w:t>«Охрана природы. Атмосфера. Правила установления допустимых выбросов вредных веществ промышленными предприятиями». Для источников тепловой энергии, рабо</w:t>
      </w:r>
      <w:r>
        <w:rPr>
          <w:sz w:val="28"/>
          <w:szCs w:val="28"/>
        </w:rPr>
        <w:softHyphen/>
        <w:t xml:space="preserve">тающих на мазуте и угле, нормированию подлежат выбросы загрязняющих веществ, содержащихся в отходящих дымовых газах: оксида углерода, диоксида азота, оксида азота, диоксида серы, сероводорода, мазутной золы, пыли неорганической, твердых частиц. </w:t>
      </w:r>
    </w:p>
    <w:p w:rsidR="00BA324E" w:rsidRPr="00E17A4C" w:rsidRDefault="00BA324E" w:rsidP="00E17A4C">
      <w:pPr>
        <w:tabs>
          <w:tab w:val="left" w:pos="1440"/>
        </w:tabs>
        <w:rPr>
          <w:highlight w:val="green"/>
        </w:rPr>
      </w:pPr>
    </w:p>
    <w:p w:rsidR="00BA324E" w:rsidRPr="001D4E39" w:rsidRDefault="00BA324E" w:rsidP="006C3CD2">
      <w:pPr>
        <w:pStyle w:val="313"/>
        <w:pageBreakBefore/>
        <w:numPr>
          <w:ilvl w:val="2"/>
          <w:numId w:val="46"/>
        </w:numPr>
        <w:ind w:left="1151"/>
      </w:pPr>
      <w:bookmarkStart w:id="38" w:name="_Toc396749185"/>
      <w:r w:rsidRPr="001D4E39">
        <w:t>Тарифы, плата (тариф) за подключение (присоединение), структура себестоимости производства и транспорта ресурса в сфере теплоснабжения</w:t>
      </w:r>
      <w:bookmarkEnd w:id="30"/>
      <w:bookmarkEnd w:id="31"/>
      <w:bookmarkEnd w:id="38"/>
    </w:p>
    <w:p w:rsidR="00BA324E" w:rsidRPr="009404D0" w:rsidRDefault="00BA324E" w:rsidP="00D83018">
      <w:pPr>
        <w:ind w:firstLine="851"/>
      </w:pPr>
      <w:r w:rsidRPr="009404D0">
        <w:t xml:space="preserve">Тарифы на тепловую энергию для организаций, осуществляющих услуги теплоснабжения в муниципальном образовании, утверждаются на календарный год соответствующим приказом Управления государственного регулирования цен и тарифов Республики Адыгея. </w:t>
      </w:r>
    </w:p>
    <w:p w:rsidR="00BA324E" w:rsidRDefault="00BA324E" w:rsidP="00012859">
      <w:pPr>
        <w:pStyle w:val="BodyText"/>
        <w:spacing w:after="0"/>
        <w:ind w:firstLine="0"/>
        <w:rPr>
          <w:b/>
          <w:bCs/>
          <w:sz w:val="26"/>
          <w:szCs w:val="26"/>
        </w:rPr>
      </w:pPr>
    </w:p>
    <w:p w:rsidR="00BA324E" w:rsidRPr="009404D0" w:rsidRDefault="00BA324E" w:rsidP="00012859">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.1 - Тарифы на тепловую энергиюна нужды отопления на  201</w:t>
      </w:r>
      <w:r>
        <w:rPr>
          <w:b/>
          <w:bCs/>
          <w:sz w:val="26"/>
          <w:szCs w:val="26"/>
        </w:rPr>
        <w:t>7</w:t>
      </w:r>
      <w:r w:rsidRPr="009404D0">
        <w:rPr>
          <w:b/>
          <w:bCs/>
          <w:sz w:val="26"/>
          <w:szCs w:val="26"/>
        </w:rPr>
        <w:t xml:space="preserve"> год </w:t>
      </w:r>
    </w:p>
    <w:tbl>
      <w:tblPr>
        <w:tblW w:w="4986" w:type="pct"/>
        <w:tblInd w:w="-106" w:type="dxa"/>
        <w:tblLayout w:type="fixed"/>
        <w:tblLook w:val="00A0"/>
      </w:tblPr>
      <w:tblGrid>
        <w:gridCol w:w="2006"/>
        <w:gridCol w:w="2486"/>
        <w:gridCol w:w="1447"/>
        <w:gridCol w:w="1447"/>
        <w:gridCol w:w="2441"/>
      </w:tblGrid>
      <w:tr w:rsidR="00BA324E" w:rsidRPr="00A749AC">
        <w:trPr>
          <w:trHeight w:val="300"/>
        </w:trPr>
        <w:tc>
          <w:tcPr>
            <w:tcW w:w="102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муниципального образования</w:t>
            </w:r>
          </w:p>
        </w:tc>
        <w:tc>
          <w:tcPr>
            <w:tcW w:w="1265"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предприятия</w:t>
            </w:r>
          </w:p>
        </w:tc>
        <w:tc>
          <w:tcPr>
            <w:tcW w:w="1472"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Тариф (руб./Гкал)</w:t>
            </w:r>
          </w:p>
        </w:tc>
        <w:tc>
          <w:tcPr>
            <w:tcW w:w="1242"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Реквизиты приказа Управления государственного регулирования цен и тарифов Республики Адыгея</w:t>
            </w:r>
          </w:p>
        </w:tc>
      </w:tr>
      <w:tr w:rsidR="00BA324E" w:rsidRPr="00A749AC">
        <w:trPr>
          <w:trHeight w:val="420"/>
        </w:trPr>
        <w:tc>
          <w:tcPr>
            <w:tcW w:w="1021"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1265"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77174B">
            <w:pPr>
              <w:spacing w:line="240" w:lineRule="auto"/>
              <w:ind w:firstLine="0"/>
              <w:jc w:val="center"/>
              <w:rPr>
                <w:b/>
                <w:bCs/>
                <w:color w:val="000000"/>
                <w:sz w:val="20"/>
                <w:szCs w:val="20"/>
              </w:rPr>
            </w:pPr>
            <w:r w:rsidRPr="00A749AC">
              <w:rPr>
                <w:b/>
                <w:bCs/>
                <w:color w:val="000000"/>
                <w:sz w:val="20"/>
                <w:szCs w:val="20"/>
              </w:rPr>
              <w:t>с 01.01.201</w:t>
            </w:r>
            <w:r>
              <w:rPr>
                <w:b/>
                <w:bCs/>
                <w:color w:val="000000"/>
                <w:sz w:val="20"/>
                <w:szCs w:val="20"/>
              </w:rPr>
              <w:t>7</w:t>
            </w:r>
            <w:r w:rsidRPr="00A749AC">
              <w:rPr>
                <w:b/>
                <w:bCs/>
                <w:color w:val="000000"/>
                <w:sz w:val="20"/>
                <w:szCs w:val="20"/>
              </w:rPr>
              <w:t xml:space="preserve"> по 30.06.201</w:t>
            </w:r>
            <w:r>
              <w:rPr>
                <w:b/>
                <w:bCs/>
                <w:color w:val="000000"/>
                <w:sz w:val="20"/>
                <w:szCs w:val="20"/>
              </w:rPr>
              <w:t>7</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77174B">
            <w:pPr>
              <w:spacing w:line="240" w:lineRule="auto"/>
              <w:ind w:firstLine="0"/>
              <w:jc w:val="center"/>
              <w:rPr>
                <w:b/>
                <w:bCs/>
                <w:color w:val="000000"/>
                <w:sz w:val="20"/>
                <w:szCs w:val="20"/>
              </w:rPr>
            </w:pPr>
            <w:r>
              <w:rPr>
                <w:b/>
                <w:bCs/>
                <w:color w:val="000000"/>
                <w:sz w:val="20"/>
                <w:szCs w:val="20"/>
              </w:rPr>
              <w:t>с 01.07.2017 по 31.12.20</w:t>
            </w:r>
            <w:r w:rsidRPr="00A749AC">
              <w:rPr>
                <w:b/>
                <w:bCs/>
                <w:color w:val="000000"/>
                <w:sz w:val="20"/>
                <w:szCs w:val="20"/>
              </w:rPr>
              <w:t>1</w:t>
            </w:r>
            <w:r>
              <w:rPr>
                <w:b/>
                <w:bCs/>
                <w:color w:val="000000"/>
                <w:sz w:val="20"/>
                <w:szCs w:val="20"/>
              </w:rPr>
              <w:t>7</w:t>
            </w:r>
          </w:p>
        </w:tc>
        <w:tc>
          <w:tcPr>
            <w:tcW w:w="1242"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r>
      <w:tr w:rsidR="00BA324E" w:rsidRPr="00A749AC">
        <w:trPr>
          <w:trHeight w:val="589"/>
        </w:trPr>
        <w:tc>
          <w:tcPr>
            <w:tcW w:w="1021" w:type="pct"/>
            <w:vMerge w:val="restart"/>
            <w:tcBorders>
              <w:top w:val="nil"/>
              <w:left w:val="single" w:sz="4" w:space="0" w:color="000000"/>
              <w:bottom w:val="single" w:sz="4" w:space="0" w:color="000000"/>
              <w:right w:val="single" w:sz="4" w:space="0" w:color="000000"/>
            </w:tcBorders>
            <w:vAlign w:val="center"/>
          </w:tcPr>
          <w:p w:rsidR="00BA324E" w:rsidRPr="00A749AC" w:rsidRDefault="00BA324E" w:rsidP="009404D0">
            <w:pPr>
              <w:spacing w:line="240" w:lineRule="auto"/>
              <w:ind w:firstLine="0"/>
              <w:jc w:val="center"/>
              <w:rPr>
                <w:color w:val="000000"/>
                <w:sz w:val="22"/>
                <w:szCs w:val="22"/>
              </w:rPr>
            </w:pPr>
            <w:r w:rsidRPr="00A749AC">
              <w:rPr>
                <w:color w:val="000000"/>
                <w:sz w:val="22"/>
                <w:szCs w:val="22"/>
              </w:rPr>
              <w:t>Яблоновское городское поселение</w:t>
            </w:r>
          </w:p>
        </w:tc>
        <w:tc>
          <w:tcPr>
            <w:tcW w:w="126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left"/>
              <w:rPr>
                <w:color w:val="000000"/>
                <w:sz w:val="22"/>
                <w:szCs w:val="22"/>
              </w:rPr>
            </w:pPr>
            <w:r w:rsidRPr="00A749AC">
              <w:rPr>
                <w:color w:val="000000"/>
                <w:sz w:val="22"/>
                <w:szCs w:val="22"/>
              </w:rPr>
              <w:t xml:space="preserve">ООО </w:t>
            </w:r>
            <w:r>
              <w:rPr>
                <w:color w:val="000000"/>
                <w:sz w:val="22"/>
                <w:szCs w:val="22"/>
              </w:rPr>
              <w:t>«</w:t>
            </w:r>
            <w:r w:rsidRPr="00A749AC">
              <w:rPr>
                <w:color w:val="000000"/>
                <w:sz w:val="22"/>
                <w:szCs w:val="22"/>
              </w:rPr>
              <w:t>Стрелец</w:t>
            </w:r>
            <w:r>
              <w:rPr>
                <w:color w:val="000000"/>
                <w:sz w:val="22"/>
                <w:szCs w:val="22"/>
              </w:rPr>
              <w:t>»</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2101,78</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2101,78</w:t>
            </w:r>
          </w:p>
        </w:tc>
        <w:tc>
          <w:tcPr>
            <w:tcW w:w="1242"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left"/>
              <w:rPr>
                <w:color w:val="000000"/>
                <w:sz w:val="22"/>
                <w:szCs w:val="22"/>
              </w:rPr>
            </w:pPr>
            <w:r>
              <w:rPr>
                <w:color w:val="000000"/>
                <w:sz w:val="22"/>
                <w:szCs w:val="22"/>
              </w:rPr>
              <w:t>№188-п от 20.12.2016</w:t>
            </w:r>
          </w:p>
        </w:tc>
      </w:tr>
      <w:tr w:rsidR="00BA324E" w:rsidRPr="00A749AC">
        <w:trPr>
          <w:trHeight w:val="567"/>
        </w:trPr>
        <w:tc>
          <w:tcPr>
            <w:tcW w:w="1021"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color w:val="000000"/>
                <w:sz w:val="22"/>
                <w:szCs w:val="22"/>
              </w:rPr>
            </w:pPr>
          </w:p>
        </w:tc>
        <w:tc>
          <w:tcPr>
            <w:tcW w:w="1265" w:type="pct"/>
            <w:tcBorders>
              <w:top w:val="nil"/>
              <w:left w:val="nil"/>
              <w:bottom w:val="single" w:sz="4" w:space="0" w:color="000000"/>
              <w:right w:val="single" w:sz="4" w:space="0" w:color="000000"/>
            </w:tcBorders>
            <w:shd w:val="clear" w:color="000000" w:fill="FFFFFF"/>
            <w:vAlign w:val="center"/>
          </w:tcPr>
          <w:p w:rsidR="00BA324E" w:rsidRPr="00A749AC" w:rsidRDefault="00BA324E" w:rsidP="0077174B">
            <w:pPr>
              <w:spacing w:line="240" w:lineRule="auto"/>
              <w:ind w:firstLine="0"/>
              <w:jc w:val="left"/>
              <w:rPr>
                <w:color w:val="000000"/>
                <w:sz w:val="22"/>
                <w:szCs w:val="22"/>
              </w:rPr>
            </w:pPr>
            <w:r w:rsidRPr="00A749AC">
              <w:rPr>
                <w:color w:val="000000"/>
                <w:sz w:val="22"/>
                <w:szCs w:val="22"/>
              </w:rPr>
              <w:t xml:space="preserve">ООО </w:t>
            </w:r>
            <w:r>
              <w:rPr>
                <w:color w:val="000000"/>
                <w:sz w:val="22"/>
                <w:szCs w:val="22"/>
              </w:rPr>
              <w:t>«Рассвет»</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77174B">
            <w:pPr>
              <w:spacing w:line="240" w:lineRule="auto"/>
              <w:ind w:firstLine="0"/>
              <w:jc w:val="center"/>
              <w:rPr>
                <w:color w:val="000000"/>
                <w:sz w:val="22"/>
                <w:szCs w:val="22"/>
              </w:rPr>
            </w:pPr>
            <w:r>
              <w:rPr>
                <w:color w:val="000000"/>
                <w:sz w:val="22"/>
                <w:szCs w:val="22"/>
              </w:rPr>
              <w:t>-</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2126,63</w:t>
            </w:r>
          </w:p>
        </w:tc>
        <w:tc>
          <w:tcPr>
            <w:tcW w:w="1242"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left"/>
              <w:rPr>
                <w:color w:val="000000"/>
                <w:sz w:val="22"/>
                <w:szCs w:val="22"/>
              </w:rPr>
            </w:pPr>
            <w:r>
              <w:rPr>
                <w:color w:val="000000"/>
                <w:sz w:val="22"/>
                <w:szCs w:val="22"/>
              </w:rPr>
              <w:t>№155-п от 13.10.2017</w:t>
            </w:r>
          </w:p>
        </w:tc>
      </w:tr>
      <w:tr w:rsidR="00BA324E" w:rsidRPr="00A749AC">
        <w:trPr>
          <w:trHeight w:val="300"/>
        </w:trPr>
        <w:tc>
          <w:tcPr>
            <w:tcW w:w="1021"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color w:val="000000"/>
                <w:sz w:val="22"/>
                <w:szCs w:val="22"/>
              </w:rPr>
            </w:pPr>
          </w:p>
        </w:tc>
        <w:tc>
          <w:tcPr>
            <w:tcW w:w="126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left"/>
              <w:rPr>
                <w:color w:val="000000"/>
                <w:sz w:val="22"/>
                <w:szCs w:val="22"/>
              </w:rPr>
            </w:pPr>
            <w:r w:rsidRPr="0077174B">
              <w:rPr>
                <w:color w:val="000000"/>
                <w:sz w:val="22"/>
                <w:szCs w:val="22"/>
              </w:rPr>
              <w:t>ООО «Газпром трансгаз Краснодар»</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1673,12</w:t>
            </w:r>
          </w:p>
        </w:tc>
        <w:tc>
          <w:tcPr>
            <w:tcW w:w="736"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1691,70</w:t>
            </w:r>
          </w:p>
        </w:tc>
        <w:tc>
          <w:tcPr>
            <w:tcW w:w="1242" w:type="pct"/>
            <w:tcBorders>
              <w:top w:val="nil"/>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left"/>
              <w:rPr>
                <w:color w:val="000000"/>
                <w:sz w:val="22"/>
                <w:szCs w:val="22"/>
              </w:rPr>
            </w:pPr>
            <w:r>
              <w:rPr>
                <w:color w:val="000000"/>
                <w:sz w:val="22"/>
                <w:szCs w:val="22"/>
              </w:rPr>
              <w:t>№171-п от 16.12.2016</w:t>
            </w:r>
          </w:p>
        </w:tc>
      </w:tr>
    </w:tbl>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2 - Тарифы на тепловую энергиюна нужды отопления на  201</w:t>
      </w:r>
      <w:r>
        <w:rPr>
          <w:b/>
          <w:bCs/>
          <w:sz w:val="26"/>
          <w:szCs w:val="26"/>
        </w:rPr>
        <w:t>8</w:t>
      </w:r>
      <w:r w:rsidRPr="009404D0">
        <w:rPr>
          <w:b/>
          <w:bCs/>
          <w:sz w:val="26"/>
          <w:szCs w:val="26"/>
        </w:rPr>
        <w:t xml:space="preserve"> год </w:t>
      </w:r>
    </w:p>
    <w:tbl>
      <w:tblPr>
        <w:tblW w:w="5000" w:type="pct"/>
        <w:tblInd w:w="-106" w:type="dxa"/>
        <w:tblLayout w:type="fixed"/>
        <w:tblLook w:val="00A0"/>
      </w:tblPr>
      <w:tblGrid>
        <w:gridCol w:w="2008"/>
        <w:gridCol w:w="2485"/>
        <w:gridCol w:w="1449"/>
        <w:gridCol w:w="1453"/>
        <w:gridCol w:w="2460"/>
      </w:tblGrid>
      <w:tr w:rsidR="00BA324E" w:rsidRPr="00A749AC">
        <w:trPr>
          <w:trHeight w:val="300"/>
        </w:trPr>
        <w:tc>
          <w:tcPr>
            <w:tcW w:w="1019" w:type="pct"/>
            <w:vMerge w:val="restart"/>
            <w:tcBorders>
              <w:top w:val="single" w:sz="4" w:space="0" w:color="000000"/>
              <w:left w:val="single" w:sz="4" w:space="0" w:color="000000"/>
              <w:bottom w:val="single" w:sz="4" w:space="0" w:color="000000"/>
              <w:right w:val="nil"/>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муниципального образования</w:t>
            </w:r>
          </w:p>
        </w:tc>
        <w:tc>
          <w:tcPr>
            <w:tcW w:w="12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предприятия</w:t>
            </w:r>
          </w:p>
        </w:tc>
        <w:tc>
          <w:tcPr>
            <w:tcW w:w="1472" w:type="pct"/>
            <w:gridSpan w:val="2"/>
            <w:tcBorders>
              <w:top w:val="single" w:sz="4" w:space="0" w:color="auto"/>
              <w:left w:val="nil"/>
              <w:bottom w:val="single" w:sz="4" w:space="0" w:color="auto"/>
              <w:right w:val="single" w:sz="4" w:space="0" w:color="auto"/>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Тариф (руб./Гкал)</w:t>
            </w:r>
          </w:p>
        </w:tc>
        <w:tc>
          <w:tcPr>
            <w:tcW w:w="1248"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Реквизиты приказа Управления государственного регулирования цен и тарифов Республики Адыгея</w:t>
            </w:r>
          </w:p>
        </w:tc>
      </w:tr>
      <w:tr w:rsidR="00BA324E" w:rsidRPr="00A749AC">
        <w:trPr>
          <w:trHeight w:val="300"/>
        </w:trPr>
        <w:tc>
          <w:tcPr>
            <w:tcW w:w="1019" w:type="pct"/>
            <w:vMerge/>
            <w:tcBorders>
              <w:top w:val="single" w:sz="4" w:space="0" w:color="000000"/>
              <w:left w:val="single" w:sz="4" w:space="0" w:color="000000"/>
              <w:bottom w:val="single" w:sz="4" w:space="0" w:color="000000"/>
              <w:right w:val="nil"/>
            </w:tcBorders>
            <w:vAlign w:val="center"/>
          </w:tcPr>
          <w:p w:rsidR="00BA324E" w:rsidRPr="00A749AC" w:rsidRDefault="00BA324E" w:rsidP="00A749AC">
            <w:pPr>
              <w:spacing w:line="240" w:lineRule="auto"/>
              <w:ind w:firstLine="0"/>
              <w:jc w:val="center"/>
              <w:rPr>
                <w:b/>
                <w:bCs/>
                <w:color w:val="000000"/>
                <w:sz w:val="22"/>
                <w:szCs w:val="22"/>
              </w:rPr>
            </w:pPr>
          </w:p>
        </w:tc>
        <w:tc>
          <w:tcPr>
            <w:tcW w:w="1261" w:type="pct"/>
            <w:vMerge/>
            <w:tcBorders>
              <w:top w:val="single" w:sz="4" w:space="0" w:color="auto"/>
              <w:left w:val="single" w:sz="4" w:space="0" w:color="auto"/>
              <w:bottom w:val="single" w:sz="4" w:space="0" w:color="auto"/>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c>
          <w:tcPr>
            <w:tcW w:w="735" w:type="pct"/>
            <w:vMerge w:val="restart"/>
            <w:tcBorders>
              <w:top w:val="nil"/>
              <w:left w:val="single" w:sz="4" w:space="0" w:color="auto"/>
              <w:bottom w:val="single" w:sz="4" w:space="0" w:color="000000"/>
              <w:right w:val="single" w:sz="4" w:space="0" w:color="auto"/>
            </w:tcBorders>
            <w:shd w:val="clear" w:color="000000" w:fill="FFFFFF"/>
            <w:vAlign w:val="center"/>
          </w:tcPr>
          <w:p w:rsidR="00BA324E" w:rsidRPr="00A749AC" w:rsidRDefault="00BA324E" w:rsidP="0077174B">
            <w:pPr>
              <w:spacing w:line="240" w:lineRule="auto"/>
              <w:ind w:firstLine="0"/>
              <w:jc w:val="center"/>
              <w:rPr>
                <w:b/>
                <w:bCs/>
                <w:color w:val="000000"/>
                <w:sz w:val="22"/>
                <w:szCs w:val="22"/>
              </w:rPr>
            </w:pPr>
            <w:r>
              <w:rPr>
                <w:b/>
                <w:bCs/>
                <w:color w:val="000000"/>
                <w:sz w:val="22"/>
                <w:szCs w:val="22"/>
              </w:rPr>
              <w:t>с 01.01.18 по 30.06.</w:t>
            </w:r>
            <w:r w:rsidRPr="00A749AC">
              <w:rPr>
                <w:b/>
                <w:bCs/>
                <w:color w:val="000000"/>
                <w:sz w:val="22"/>
                <w:szCs w:val="22"/>
              </w:rPr>
              <w:t>1</w:t>
            </w:r>
            <w:r>
              <w:rPr>
                <w:b/>
                <w:bCs/>
                <w:color w:val="000000"/>
                <w:sz w:val="22"/>
                <w:szCs w:val="22"/>
              </w:rPr>
              <w:t>8</w:t>
            </w:r>
          </w:p>
        </w:tc>
        <w:tc>
          <w:tcPr>
            <w:tcW w:w="737" w:type="pct"/>
            <w:vMerge w:val="restart"/>
            <w:tcBorders>
              <w:top w:val="nil"/>
              <w:left w:val="single" w:sz="4" w:space="0" w:color="auto"/>
              <w:bottom w:val="single" w:sz="4" w:space="0" w:color="auto"/>
              <w:right w:val="single" w:sz="4" w:space="0" w:color="auto"/>
            </w:tcBorders>
            <w:shd w:val="clear" w:color="000000" w:fill="FFFFFF"/>
            <w:vAlign w:val="center"/>
          </w:tcPr>
          <w:p w:rsidR="00BA324E" w:rsidRPr="00A749AC" w:rsidRDefault="00BA324E" w:rsidP="0077174B">
            <w:pPr>
              <w:spacing w:line="240" w:lineRule="auto"/>
              <w:ind w:firstLine="0"/>
              <w:jc w:val="center"/>
              <w:rPr>
                <w:b/>
                <w:bCs/>
                <w:color w:val="000000"/>
                <w:sz w:val="22"/>
                <w:szCs w:val="22"/>
              </w:rPr>
            </w:pPr>
            <w:r>
              <w:rPr>
                <w:b/>
                <w:bCs/>
                <w:color w:val="000000"/>
                <w:sz w:val="22"/>
                <w:szCs w:val="22"/>
              </w:rPr>
              <w:t>с 01.07.18 по 31.12.</w:t>
            </w:r>
            <w:r w:rsidRPr="00A749AC">
              <w:rPr>
                <w:b/>
                <w:bCs/>
                <w:color w:val="000000"/>
                <w:sz w:val="22"/>
                <w:szCs w:val="22"/>
              </w:rPr>
              <w:t>1</w:t>
            </w:r>
            <w:r>
              <w:rPr>
                <w:b/>
                <w:bCs/>
                <w:color w:val="000000"/>
                <w:sz w:val="22"/>
                <w:szCs w:val="22"/>
              </w:rPr>
              <w:t>8</w:t>
            </w:r>
          </w:p>
        </w:tc>
        <w:tc>
          <w:tcPr>
            <w:tcW w:w="1248" w:type="pct"/>
            <w:vMerge/>
            <w:tcBorders>
              <w:top w:val="nil"/>
              <w:left w:val="single" w:sz="4" w:space="0" w:color="auto"/>
              <w:bottom w:val="single" w:sz="4" w:space="0" w:color="auto"/>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r>
      <w:tr w:rsidR="00BA324E" w:rsidRPr="00A749AC">
        <w:trPr>
          <w:trHeight w:val="300"/>
        </w:trPr>
        <w:tc>
          <w:tcPr>
            <w:tcW w:w="1019" w:type="pct"/>
            <w:vMerge/>
            <w:tcBorders>
              <w:top w:val="single" w:sz="4" w:space="0" w:color="000000"/>
              <w:left w:val="single" w:sz="4" w:space="0" w:color="000000"/>
              <w:bottom w:val="single" w:sz="4" w:space="0" w:color="000000"/>
              <w:right w:val="nil"/>
            </w:tcBorders>
            <w:vAlign w:val="center"/>
          </w:tcPr>
          <w:p w:rsidR="00BA324E" w:rsidRPr="00A749AC" w:rsidRDefault="00BA324E" w:rsidP="00A749AC">
            <w:pPr>
              <w:spacing w:line="240" w:lineRule="auto"/>
              <w:ind w:firstLine="0"/>
              <w:jc w:val="center"/>
              <w:rPr>
                <w:b/>
                <w:bCs/>
                <w:color w:val="000000"/>
                <w:sz w:val="22"/>
                <w:szCs w:val="22"/>
              </w:rPr>
            </w:pPr>
          </w:p>
        </w:tc>
        <w:tc>
          <w:tcPr>
            <w:tcW w:w="1261" w:type="pct"/>
            <w:vMerge/>
            <w:tcBorders>
              <w:top w:val="single" w:sz="4" w:space="0" w:color="auto"/>
              <w:left w:val="single" w:sz="4" w:space="0" w:color="auto"/>
              <w:bottom w:val="single" w:sz="4" w:space="0" w:color="auto"/>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c>
          <w:tcPr>
            <w:tcW w:w="735" w:type="pct"/>
            <w:vMerge/>
            <w:tcBorders>
              <w:top w:val="nil"/>
              <w:left w:val="single" w:sz="4" w:space="0" w:color="auto"/>
              <w:bottom w:val="single" w:sz="4" w:space="0" w:color="000000"/>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c>
          <w:tcPr>
            <w:tcW w:w="737" w:type="pct"/>
            <w:vMerge/>
            <w:tcBorders>
              <w:top w:val="nil"/>
              <w:left w:val="single" w:sz="4" w:space="0" w:color="auto"/>
              <w:bottom w:val="single" w:sz="4" w:space="0" w:color="auto"/>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c>
          <w:tcPr>
            <w:tcW w:w="1248" w:type="pct"/>
            <w:vMerge/>
            <w:tcBorders>
              <w:top w:val="nil"/>
              <w:left w:val="single" w:sz="4" w:space="0" w:color="auto"/>
              <w:bottom w:val="single" w:sz="4" w:space="0" w:color="auto"/>
              <w:right w:val="single" w:sz="4" w:space="0" w:color="auto"/>
            </w:tcBorders>
            <w:vAlign w:val="center"/>
          </w:tcPr>
          <w:p w:rsidR="00BA324E" w:rsidRPr="00A749AC" w:rsidRDefault="00BA324E" w:rsidP="00A749AC">
            <w:pPr>
              <w:spacing w:line="240" w:lineRule="auto"/>
              <w:ind w:firstLine="0"/>
              <w:jc w:val="center"/>
              <w:rPr>
                <w:b/>
                <w:bCs/>
                <w:color w:val="000000"/>
                <w:sz w:val="22"/>
                <w:szCs w:val="22"/>
              </w:rPr>
            </w:pPr>
          </w:p>
        </w:tc>
      </w:tr>
      <w:tr w:rsidR="00BA324E" w:rsidRPr="00A749AC">
        <w:trPr>
          <w:trHeight w:val="600"/>
        </w:trPr>
        <w:tc>
          <w:tcPr>
            <w:tcW w:w="1019" w:type="pct"/>
            <w:vMerge w:val="restart"/>
            <w:tcBorders>
              <w:top w:val="nil"/>
              <w:left w:val="single" w:sz="4" w:space="0" w:color="000000"/>
              <w:bottom w:val="single" w:sz="4" w:space="0" w:color="000000"/>
              <w:right w:val="single" w:sz="4" w:space="0" w:color="auto"/>
            </w:tcBorders>
            <w:vAlign w:val="center"/>
          </w:tcPr>
          <w:p w:rsidR="00BA324E" w:rsidRDefault="00BA324E" w:rsidP="0077174B">
            <w:pPr>
              <w:spacing w:line="240" w:lineRule="auto"/>
              <w:ind w:firstLine="0"/>
              <w:jc w:val="center"/>
              <w:rPr>
                <w:color w:val="000000"/>
                <w:sz w:val="22"/>
                <w:szCs w:val="22"/>
              </w:rPr>
            </w:pPr>
            <w:r w:rsidRPr="00A749AC">
              <w:rPr>
                <w:color w:val="000000"/>
                <w:sz w:val="22"/>
                <w:szCs w:val="22"/>
              </w:rPr>
              <w:t>Яблоновское</w:t>
            </w:r>
          </w:p>
          <w:p w:rsidR="00BA324E" w:rsidRPr="00A749AC" w:rsidRDefault="00BA324E" w:rsidP="0077174B">
            <w:pPr>
              <w:spacing w:line="240" w:lineRule="auto"/>
              <w:ind w:firstLine="0"/>
              <w:jc w:val="center"/>
              <w:rPr>
                <w:color w:val="000000"/>
                <w:sz w:val="22"/>
                <w:szCs w:val="22"/>
              </w:rPr>
            </w:pPr>
            <w:r>
              <w:rPr>
                <w:color w:val="000000"/>
                <w:sz w:val="22"/>
                <w:szCs w:val="22"/>
              </w:rPr>
              <w:t>гор</w:t>
            </w:r>
            <w:r w:rsidRPr="00A749AC">
              <w:rPr>
                <w:color w:val="000000"/>
                <w:sz w:val="22"/>
                <w:szCs w:val="22"/>
              </w:rPr>
              <w:t>одское поселение</w:t>
            </w:r>
          </w:p>
        </w:tc>
        <w:tc>
          <w:tcPr>
            <w:tcW w:w="1261" w:type="pct"/>
            <w:tcBorders>
              <w:top w:val="nil"/>
              <w:left w:val="nil"/>
              <w:bottom w:val="single" w:sz="4" w:space="0" w:color="auto"/>
              <w:right w:val="single" w:sz="4" w:space="0" w:color="auto"/>
            </w:tcBorders>
            <w:shd w:val="clear" w:color="000000" w:fill="FFFFFF"/>
            <w:vAlign w:val="center"/>
          </w:tcPr>
          <w:p w:rsidR="00BA324E" w:rsidRPr="00A749AC" w:rsidRDefault="00BA324E" w:rsidP="00A749AC">
            <w:pPr>
              <w:spacing w:line="240" w:lineRule="auto"/>
              <w:ind w:firstLine="0"/>
              <w:jc w:val="left"/>
              <w:rPr>
                <w:color w:val="000000"/>
                <w:sz w:val="22"/>
                <w:szCs w:val="22"/>
              </w:rPr>
            </w:pPr>
            <w:r w:rsidRPr="00A749AC">
              <w:rPr>
                <w:color w:val="000000"/>
                <w:sz w:val="22"/>
                <w:szCs w:val="22"/>
              </w:rPr>
              <w:t xml:space="preserve">ООО   </w:t>
            </w:r>
            <w:r>
              <w:rPr>
                <w:color w:val="000000"/>
                <w:sz w:val="22"/>
                <w:szCs w:val="22"/>
              </w:rPr>
              <w:t>«</w:t>
            </w:r>
            <w:r w:rsidRPr="00A749AC">
              <w:rPr>
                <w:color w:val="000000"/>
                <w:sz w:val="22"/>
                <w:szCs w:val="22"/>
              </w:rPr>
              <w:t>Стрелец</w:t>
            </w:r>
            <w:r>
              <w:rPr>
                <w:color w:val="000000"/>
                <w:sz w:val="22"/>
                <w:szCs w:val="22"/>
              </w:rPr>
              <w:t>»</w:t>
            </w:r>
          </w:p>
        </w:tc>
        <w:tc>
          <w:tcPr>
            <w:tcW w:w="735"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2101,78</w:t>
            </w:r>
          </w:p>
        </w:tc>
        <w:tc>
          <w:tcPr>
            <w:tcW w:w="737" w:type="pct"/>
            <w:tcBorders>
              <w:top w:val="nil"/>
              <w:left w:val="nil"/>
              <w:bottom w:val="single" w:sz="4" w:space="0" w:color="auto"/>
              <w:right w:val="single" w:sz="4" w:space="0" w:color="auto"/>
            </w:tcBorders>
            <w:shd w:val="clear" w:color="000000" w:fill="FFFFFF"/>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2173,24</w:t>
            </w:r>
          </w:p>
        </w:tc>
        <w:tc>
          <w:tcPr>
            <w:tcW w:w="1248" w:type="pct"/>
            <w:tcBorders>
              <w:top w:val="single" w:sz="4" w:space="0" w:color="auto"/>
              <w:left w:val="nil"/>
              <w:bottom w:val="single" w:sz="4" w:space="0" w:color="auto"/>
              <w:right w:val="single" w:sz="4" w:space="0" w:color="auto"/>
            </w:tcBorders>
            <w:vAlign w:val="center"/>
          </w:tcPr>
          <w:p w:rsidR="00BA324E" w:rsidRPr="00A749AC" w:rsidRDefault="00BA324E" w:rsidP="00A749AC">
            <w:pPr>
              <w:spacing w:line="240" w:lineRule="auto"/>
              <w:ind w:firstLine="0"/>
              <w:jc w:val="center"/>
              <w:rPr>
                <w:color w:val="000000"/>
                <w:sz w:val="22"/>
                <w:szCs w:val="22"/>
              </w:rPr>
            </w:pPr>
            <w:r>
              <w:rPr>
                <w:color w:val="000000"/>
                <w:sz w:val="22"/>
                <w:szCs w:val="22"/>
              </w:rPr>
              <w:t>№244-п от 20.12.2017</w:t>
            </w:r>
          </w:p>
        </w:tc>
      </w:tr>
      <w:tr w:rsidR="00BA324E" w:rsidRPr="00A749AC">
        <w:trPr>
          <w:trHeight w:val="615"/>
        </w:trPr>
        <w:tc>
          <w:tcPr>
            <w:tcW w:w="1019" w:type="pct"/>
            <w:vMerge/>
            <w:tcBorders>
              <w:top w:val="nil"/>
              <w:left w:val="single" w:sz="4" w:space="0" w:color="000000"/>
              <w:bottom w:val="single" w:sz="4" w:space="0" w:color="000000"/>
              <w:right w:val="single" w:sz="4" w:space="0" w:color="auto"/>
            </w:tcBorders>
            <w:vAlign w:val="center"/>
          </w:tcPr>
          <w:p w:rsidR="00BA324E" w:rsidRPr="00A749AC" w:rsidRDefault="00BA324E" w:rsidP="00C76CC0">
            <w:pPr>
              <w:spacing w:line="240" w:lineRule="auto"/>
              <w:ind w:firstLine="0"/>
              <w:jc w:val="center"/>
              <w:rPr>
                <w:color w:val="000000"/>
                <w:sz w:val="22"/>
                <w:szCs w:val="22"/>
              </w:rPr>
            </w:pPr>
          </w:p>
        </w:tc>
        <w:tc>
          <w:tcPr>
            <w:tcW w:w="1261"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left"/>
              <w:rPr>
                <w:color w:val="000000"/>
                <w:sz w:val="22"/>
                <w:szCs w:val="22"/>
              </w:rPr>
            </w:pPr>
            <w:r w:rsidRPr="00A749AC">
              <w:rPr>
                <w:color w:val="000000"/>
                <w:sz w:val="22"/>
                <w:szCs w:val="22"/>
              </w:rPr>
              <w:t xml:space="preserve">ООО </w:t>
            </w:r>
            <w:r>
              <w:rPr>
                <w:color w:val="000000"/>
                <w:sz w:val="22"/>
                <w:szCs w:val="22"/>
              </w:rPr>
              <w:t>«Рассвет»</w:t>
            </w:r>
          </w:p>
        </w:tc>
        <w:tc>
          <w:tcPr>
            <w:tcW w:w="735"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2126,63</w:t>
            </w:r>
          </w:p>
        </w:tc>
        <w:tc>
          <w:tcPr>
            <w:tcW w:w="737"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2198,94</w:t>
            </w:r>
          </w:p>
        </w:tc>
        <w:tc>
          <w:tcPr>
            <w:tcW w:w="1248" w:type="pct"/>
            <w:tcBorders>
              <w:top w:val="single" w:sz="4" w:space="0" w:color="auto"/>
              <w:left w:val="nil"/>
              <w:bottom w:val="single" w:sz="4" w:space="0" w:color="auto"/>
              <w:right w:val="single" w:sz="4" w:space="0" w:color="auto"/>
            </w:tcBorders>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№261-п от 20.12.2017</w:t>
            </w:r>
          </w:p>
        </w:tc>
      </w:tr>
      <w:tr w:rsidR="00BA324E" w:rsidRPr="00A749AC">
        <w:trPr>
          <w:trHeight w:val="600"/>
        </w:trPr>
        <w:tc>
          <w:tcPr>
            <w:tcW w:w="1019" w:type="pct"/>
            <w:vMerge/>
            <w:tcBorders>
              <w:top w:val="nil"/>
              <w:left w:val="single" w:sz="4" w:space="0" w:color="000000"/>
              <w:bottom w:val="single" w:sz="4" w:space="0" w:color="000000"/>
              <w:right w:val="single" w:sz="4" w:space="0" w:color="auto"/>
            </w:tcBorders>
            <w:vAlign w:val="center"/>
          </w:tcPr>
          <w:p w:rsidR="00BA324E" w:rsidRPr="00A749AC" w:rsidRDefault="00BA324E" w:rsidP="00C76CC0">
            <w:pPr>
              <w:spacing w:line="240" w:lineRule="auto"/>
              <w:ind w:firstLine="0"/>
              <w:jc w:val="center"/>
              <w:rPr>
                <w:color w:val="000000"/>
                <w:sz w:val="22"/>
                <w:szCs w:val="22"/>
              </w:rPr>
            </w:pPr>
          </w:p>
        </w:tc>
        <w:tc>
          <w:tcPr>
            <w:tcW w:w="1261" w:type="pct"/>
            <w:tcBorders>
              <w:top w:val="nil"/>
              <w:left w:val="nil"/>
              <w:bottom w:val="single" w:sz="4" w:space="0" w:color="auto"/>
              <w:right w:val="single" w:sz="4" w:space="0" w:color="auto"/>
            </w:tcBorders>
            <w:shd w:val="clear" w:color="000000" w:fill="FFFFFF"/>
            <w:vAlign w:val="center"/>
          </w:tcPr>
          <w:p w:rsidR="00BA324E" w:rsidRPr="00A749AC" w:rsidRDefault="00BA324E" w:rsidP="00AF1B3F">
            <w:pPr>
              <w:spacing w:line="240" w:lineRule="auto"/>
              <w:ind w:left="-90" w:firstLine="0"/>
              <w:jc w:val="left"/>
              <w:rPr>
                <w:color w:val="000000"/>
                <w:sz w:val="22"/>
                <w:szCs w:val="22"/>
              </w:rPr>
            </w:pPr>
            <w:r w:rsidRPr="0077174B">
              <w:rPr>
                <w:color w:val="000000"/>
                <w:sz w:val="22"/>
                <w:szCs w:val="22"/>
              </w:rPr>
              <w:t>ООО «Газпром трансгаз Краснодар»</w:t>
            </w:r>
          </w:p>
        </w:tc>
        <w:tc>
          <w:tcPr>
            <w:tcW w:w="735"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1691,70</w:t>
            </w:r>
          </w:p>
        </w:tc>
        <w:tc>
          <w:tcPr>
            <w:tcW w:w="737" w:type="pct"/>
            <w:tcBorders>
              <w:top w:val="nil"/>
              <w:left w:val="nil"/>
              <w:bottom w:val="single" w:sz="4" w:space="0" w:color="auto"/>
              <w:right w:val="single" w:sz="4" w:space="0" w:color="auto"/>
            </w:tcBorders>
            <w:shd w:val="clear" w:color="000000" w:fill="FFFFFF"/>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1749,21</w:t>
            </w:r>
          </w:p>
        </w:tc>
        <w:tc>
          <w:tcPr>
            <w:tcW w:w="1248" w:type="pct"/>
            <w:tcBorders>
              <w:top w:val="single" w:sz="4" w:space="0" w:color="auto"/>
              <w:left w:val="nil"/>
              <w:bottom w:val="single" w:sz="4" w:space="0" w:color="auto"/>
              <w:right w:val="single" w:sz="4" w:space="0" w:color="auto"/>
            </w:tcBorders>
            <w:vAlign w:val="center"/>
          </w:tcPr>
          <w:p w:rsidR="00BA324E" w:rsidRPr="00A749AC" w:rsidRDefault="00BA324E" w:rsidP="00C76CC0">
            <w:pPr>
              <w:spacing w:line="240" w:lineRule="auto"/>
              <w:ind w:firstLine="0"/>
              <w:jc w:val="center"/>
              <w:rPr>
                <w:color w:val="000000"/>
                <w:sz w:val="22"/>
                <w:szCs w:val="22"/>
              </w:rPr>
            </w:pPr>
            <w:r>
              <w:rPr>
                <w:color w:val="000000"/>
                <w:sz w:val="22"/>
                <w:szCs w:val="22"/>
              </w:rPr>
              <w:t>№260-п от 20.12.2017</w:t>
            </w:r>
          </w:p>
        </w:tc>
      </w:tr>
    </w:tbl>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.3 - Тарифы на тепловую энергиюна нужды отопления на  201</w:t>
      </w:r>
      <w:r>
        <w:rPr>
          <w:b/>
          <w:bCs/>
          <w:sz w:val="26"/>
          <w:szCs w:val="26"/>
        </w:rPr>
        <w:t>9</w:t>
      </w:r>
      <w:r w:rsidRPr="009404D0">
        <w:rPr>
          <w:b/>
          <w:bCs/>
          <w:sz w:val="26"/>
          <w:szCs w:val="26"/>
        </w:rPr>
        <w:t xml:space="preserve"> год </w:t>
      </w:r>
    </w:p>
    <w:p w:rsidR="00BA324E" w:rsidRDefault="00BA324E" w:rsidP="00012859">
      <w:pPr>
        <w:pStyle w:val="BodyText"/>
        <w:spacing w:after="0"/>
        <w:ind w:firstLine="0"/>
        <w:rPr>
          <w:b/>
          <w:bCs/>
          <w:sz w:val="26"/>
          <w:szCs w:val="26"/>
        </w:rPr>
      </w:pPr>
    </w:p>
    <w:tbl>
      <w:tblPr>
        <w:tblW w:w="5000" w:type="pct"/>
        <w:tblInd w:w="-106" w:type="dxa"/>
        <w:tblLayout w:type="fixed"/>
        <w:tblLook w:val="00A0"/>
      </w:tblPr>
      <w:tblGrid>
        <w:gridCol w:w="1960"/>
        <w:gridCol w:w="2533"/>
        <w:gridCol w:w="1449"/>
        <w:gridCol w:w="1453"/>
        <w:gridCol w:w="2460"/>
      </w:tblGrid>
      <w:tr w:rsidR="00BA324E" w:rsidRPr="00A749AC">
        <w:trPr>
          <w:trHeight w:val="300"/>
        </w:trPr>
        <w:tc>
          <w:tcPr>
            <w:tcW w:w="995"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муниципального образования</w:t>
            </w:r>
          </w:p>
        </w:tc>
        <w:tc>
          <w:tcPr>
            <w:tcW w:w="1285"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Наименование предприятия</w:t>
            </w:r>
          </w:p>
        </w:tc>
        <w:tc>
          <w:tcPr>
            <w:tcW w:w="1472"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Тариф (руб./Гкал)</w:t>
            </w:r>
          </w:p>
        </w:tc>
        <w:tc>
          <w:tcPr>
            <w:tcW w:w="1248"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A749AC" w:rsidRDefault="00BA324E" w:rsidP="00A749AC">
            <w:pPr>
              <w:spacing w:line="240" w:lineRule="auto"/>
              <w:ind w:firstLine="0"/>
              <w:jc w:val="center"/>
              <w:rPr>
                <w:b/>
                <w:bCs/>
                <w:color w:val="000000"/>
                <w:sz w:val="22"/>
                <w:szCs w:val="22"/>
              </w:rPr>
            </w:pPr>
            <w:r w:rsidRPr="00A749AC">
              <w:rPr>
                <w:b/>
                <w:bCs/>
                <w:color w:val="000000"/>
                <w:sz w:val="22"/>
                <w:szCs w:val="22"/>
              </w:rPr>
              <w:t>Реквизиты приказа Управления государственного регулирования цен и тарифов Республики Адыгея</w:t>
            </w:r>
          </w:p>
        </w:tc>
      </w:tr>
      <w:tr w:rsidR="00BA324E" w:rsidRPr="00A749AC">
        <w:trPr>
          <w:trHeight w:val="300"/>
        </w:trPr>
        <w:tc>
          <w:tcPr>
            <w:tcW w:w="995"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1285"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735" w:type="pct"/>
            <w:vMerge w:val="restart"/>
            <w:tcBorders>
              <w:top w:val="nil"/>
              <w:left w:val="single" w:sz="4" w:space="0" w:color="000000"/>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b/>
                <w:bCs/>
                <w:color w:val="000000"/>
                <w:sz w:val="22"/>
                <w:szCs w:val="22"/>
              </w:rPr>
            </w:pPr>
            <w:r w:rsidRPr="00A749AC">
              <w:rPr>
                <w:b/>
                <w:bCs/>
                <w:color w:val="000000"/>
                <w:sz w:val="22"/>
                <w:szCs w:val="22"/>
              </w:rPr>
              <w:t>с 01.01.1</w:t>
            </w:r>
            <w:r>
              <w:rPr>
                <w:b/>
                <w:bCs/>
                <w:color w:val="000000"/>
                <w:sz w:val="22"/>
                <w:szCs w:val="22"/>
              </w:rPr>
              <w:t>9</w:t>
            </w:r>
            <w:r w:rsidRPr="00A749AC">
              <w:rPr>
                <w:b/>
                <w:bCs/>
                <w:color w:val="000000"/>
                <w:sz w:val="22"/>
                <w:szCs w:val="22"/>
              </w:rPr>
              <w:t xml:space="preserve"> по 30.06.1</w:t>
            </w:r>
            <w:r>
              <w:rPr>
                <w:b/>
                <w:bCs/>
                <w:color w:val="000000"/>
                <w:sz w:val="22"/>
                <w:szCs w:val="22"/>
              </w:rPr>
              <w:t>9</w:t>
            </w:r>
          </w:p>
        </w:tc>
        <w:tc>
          <w:tcPr>
            <w:tcW w:w="737" w:type="pct"/>
            <w:vMerge w:val="restart"/>
            <w:tcBorders>
              <w:top w:val="nil"/>
              <w:left w:val="single" w:sz="4" w:space="0" w:color="000000"/>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b/>
                <w:bCs/>
                <w:color w:val="000000"/>
                <w:sz w:val="22"/>
                <w:szCs w:val="22"/>
              </w:rPr>
            </w:pPr>
            <w:r w:rsidRPr="00A749AC">
              <w:rPr>
                <w:b/>
                <w:bCs/>
                <w:color w:val="000000"/>
                <w:sz w:val="22"/>
                <w:szCs w:val="22"/>
              </w:rPr>
              <w:t>с 01.07.1</w:t>
            </w:r>
            <w:r>
              <w:rPr>
                <w:b/>
                <w:bCs/>
                <w:color w:val="000000"/>
                <w:sz w:val="22"/>
                <w:szCs w:val="22"/>
              </w:rPr>
              <w:t>9</w:t>
            </w:r>
            <w:r w:rsidRPr="00A749AC">
              <w:rPr>
                <w:b/>
                <w:bCs/>
                <w:color w:val="000000"/>
                <w:sz w:val="22"/>
                <w:szCs w:val="22"/>
              </w:rPr>
              <w:t xml:space="preserve"> по 31.12.1</w:t>
            </w:r>
            <w:r>
              <w:rPr>
                <w:b/>
                <w:bCs/>
                <w:color w:val="000000"/>
                <w:sz w:val="22"/>
                <w:szCs w:val="22"/>
              </w:rPr>
              <w:t>9</w:t>
            </w:r>
          </w:p>
        </w:tc>
        <w:tc>
          <w:tcPr>
            <w:tcW w:w="1248"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r>
      <w:tr w:rsidR="00BA324E" w:rsidRPr="00A749AC">
        <w:trPr>
          <w:trHeight w:val="989"/>
        </w:trPr>
        <w:tc>
          <w:tcPr>
            <w:tcW w:w="995"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1285" w:type="pct"/>
            <w:vMerge/>
            <w:tcBorders>
              <w:top w:val="single" w:sz="4" w:space="0" w:color="000000"/>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735"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737"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c>
          <w:tcPr>
            <w:tcW w:w="1248"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b/>
                <w:bCs/>
                <w:color w:val="000000"/>
                <w:sz w:val="22"/>
                <w:szCs w:val="22"/>
              </w:rPr>
            </w:pPr>
          </w:p>
        </w:tc>
      </w:tr>
      <w:tr w:rsidR="00BA324E" w:rsidRPr="00A749AC">
        <w:trPr>
          <w:trHeight w:val="550"/>
        </w:trPr>
        <w:tc>
          <w:tcPr>
            <w:tcW w:w="995"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color w:val="000000"/>
                <w:sz w:val="22"/>
                <w:szCs w:val="22"/>
              </w:rPr>
            </w:pPr>
          </w:p>
        </w:tc>
        <w:tc>
          <w:tcPr>
            <w:tcW w:w="1285" w:type="pct"/>
            <w:tcBorders>
              <w:top w:val="nil"/>
              <w:left w:val="nil"/>
              <w:bottom w:val="single" w:sz="4" w:space="0" w:color="000000"/>
              <w:right w:val="single" w:sz="4" w:space="0" w:color="000000"/>
            </w:tcBorders>
            <w:shd w:val="clear" w:color="000000" w:fill="FFFFFF"/>
            <w:vAlign w:val="center"/>
          </w:tcPr>
          <w:p w:rsidR="00BA324E" w:rsidRPr="00A749AC" w:rsidRDefault="00BA324E" w:rsidP="009404D0">
            <w:pPr>
              <w:spacing w:line="240" w:lineRule="auto"/>
              <w:ind w:firstLine="0"/>
              <w:jc w:val="left"/>
              <w:rPr>
                <w:color w:val="000000"/>
                <w:sz w:val="22"/>
                <w:szCs w:val="22"/>
              </w:rPr>
            </w:pPr>
            <w:r w:rsidRPr="00A749AC">
              <w:rPr>
                <w:color w:val="000000"/>
                <w:sz w:val="22"/>
                <w:szCs w:val="22"/>
              </w:rPr>
              <w:t xml:space="preserve">ООО </w:t>
            </w:r>
            <w:r>
              <w:rPr>
                <w:color w:val="000000"/>
                <w:sz w:val="22"/>
                <w:szCs w:val="22"/>
              </w:rPr>
              <w:t>«</w:t>
            </w:r>
            <w:r w:rsidRPr="00A749AC">
              <w:rPr>
                <w:color w:val="000000"/>
                <w:sz w:val="22"/>
                <w:szCs w:val="22"/>
              </w:rPr>
              <w:t>Стрелец</w:t>
            </w:r>
            <w:r>
              <w:rPr>
                <w:color w:val="000000"/>
                <w:sz w:val="22"/>
                <w:szCs w:val="22"/>
              </w:rPr>
              <w:t>»</w:t>
            </w:r>
          </w:p>
        </w:tc>
        <w:tc>
          <w:tcPr>
            <w:tcW w:w="73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2173,24</w:t>
            </w:r>
          </w:p>
        </w:tc>
        <w:tc>
          <w:tcPr>
            <w:tcW w:w="737"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2216,70</w:t>
            </w:r>
          </w:p>
        </w:tc>
        <w:tc>
          <w:tcPr>
            <w:tcW w:w="1248" w:type="pct"/>
            <w:tcBorders>
              <w:top w:val="single" w:sz="4" w:space="0" w:color="000000"/>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sz w:val="22"/>
                <w:szCs w:val="22"/>
              </w:rPr>
            </w:pPr>
            <w:r>
              <w:rPr>
                <w:sz w:val="22"/>
                <w:szCs w:val="22"/>
              </w:rPr>
              <w:t>№251-п от 20.12.2018</w:t>
            </w:r>
          </w:p>
        </w:tc>
      </w:tr>
      <w:tr w:rsidR="00BA324E" w:rsidRPr="00A749AC">
        <w:trPr>
          <w:trHeight w:val="572"/>
        </w:trPr>
        <w:tc>
          <w:tcPr>
            <w:tcW w:w="995"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color w:val="000000"/>
                <w:sz w:val="22"/>
                <w:szCs w:val="22"/>
              </w:rPr>
            </w:pPr>
          </w:p>
        </w:tc>
        <w:tc>
          <w:tcPr>
            <w:tcW w:w="1285" w:type="pct"/>
            <w:tcBorders>
              <w:top w:val="nil"/>
              <w:left w:val="nil"/>
              <w:bottom w:val="single" w:sz="4" w:space="0" w:color="000000"/>
              <w:right w:val="single" w:sz="4" w:space="0" w:color="000000"/>
            </w:tcBorders>
            <w:shd w:val="clear" w:color="000000" w:fill="FFFFFF"/>
            <w:vAlign w:val="center"/>
          </w:tcPr>
          <w:p w:rsidR="00BA324E" w:rsidRPr="00A749AC" w:rsidRDefault="00BA324E" w:rsidP="009404D0">
            <w:pPr>
              <w:spacing w:line="240" w:lineRule="auto"/>
              <w:ind w:firstLine="0"/>
              <w:jc w:val="left"/>
              <w:rPr>
                <w:color w:val="000000"/>
                <w:sz w:val="22"/>
                <w:szCs w:val="22"/>
              </w:rPr>
            </w:pPr>
            <w:r w:rsidRPr="00AF1B3F">
              <w:rPr>
                <w:color w:val="000000"/>
                <w:sz w:val="22"/>
                <w:szCs w:val="22"/>
              </w:rPr>
              <w:t>ООО «Рассвет»</w:t>
            </w:r>
          </w:p>
        </w:tc>
        <w:tc>
          <w:tcPr>
            <w:tcW w:w="73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2198,94</w:t>
            </w:r>
          </w:p>
        </w:tc>
        <w:tc>
          <w:tcPr>
            <w:tcW w:w="737"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2242,92</w:t>
            </w:r>
          </w:p>
        </w:tc>
        <w:tc>
          <w:tcPr>
            <w:tcW w:w="1248" w:type="pct"/>
            <w:tcBorders>
              <w:top w:val="single" w:sz="4" w:space="0" w:color="000000"/>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sz w:val="22"/>
                <w:szCs w:val="22"/>
              </w:rPr>
            </w:pPr>
            <w:r>
              <w:rPr>
                <w:sz w:val="22"/>
                <w:szCs w:val="22"/>
              </w:rPr>
              <w:t>№236-п от 20.12.2018</w:t>
            </w:r>
          </w:p>
        </w:tc>
      </w:tr>
      <w:tr w:rsidR="00BA324E" w:rsidRPr="00A749AC">
        <w:trPr>
          <w:trHeight w:val="552"/>
        </w:trPr>
        <w:tc>
          <w:tcPr>
            <w:tcW w:w="995" w:type="pct"/>
            <w:vMerge/>
            <w:tcBorders>
              <w:top w:val="nil"/>
              <w:left w:val="single" w:sz="4" w:space="0" w:color="000000"/>
              <w:bottom w:val="single" w:sz="4" w:space="0" w:color="000000"/>
              <w:right w:val="single" w:sz="4" w:space="0" w:color="000000"/>
            </w:tcBorders>
            <w:vAlign w:val="center"/>
          </w:tcPr>
          <w:p w:rsidR="00BA324E" w:rsidRPr="00A749AC" w:rsidRDefault="00BA324E" w:rsidP="00A749AC">
            <w:pPr>
              <w:spacing w:line="240" w:lineRule="auto"/>
              <w:ind w:firstLine="0"/>
              <w:jc w:val="left"/>
              <w:rPr>
                <w:color w:val="000000"/>
                <w:sz w:val="22"/>
                <w:szCs w:val="22"/>
              </w:rPr>
            </w:pPr>
          </w:p>
        </w:tc>
        <w:tc>
          <w:tcPr>
            <w:tcW w:w="128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left="-44" w:firstLine="0"/>
              <w:jc w:val="left"/>
              <w:rPr>
                <w:color w:val="000000"/>
                <w:sz w:val="22"/>
                <w:szCs w:val="22"/>
              </w:rPr>
            </w:pPr>
            <w:r w:rsidRPr="00A749AC">
              <w:rPr>
                <w:color w:val="000000"/>
                <w:sz w:val="22"/>
                <w:szCs w:val="22"/>
              </w:rPr>
              <w:t xml:space="preserve">ООО </w:t>
            </w:r>
            <w:r>
              <w:rPr>
                <w:color w:val="000000"/>
                <w:sz w:val="22"/>
                <w:szCs w:val="22"/>
              </w:rPr>
              <w:t>«</w:t>
            </w:r>
            <w:r w:rsidRPr="00A749AC">
              <w:rPr>
                <w:color w:val="000000"/>
                <w:sz w:val="22"/>
                <w:szCs w:val="22"/>
              </w:rPr>
              <w:t>Газпром трансгаз Краснодар</w:t>
            </w:r>
            <w:r>
              <w:rPr>
                <w:color w:val="000000"/>
                <w:sz w:val="22"/>
                <w:szCs w:val="22"/>
              </w:rPr>
              <w:t>»</w:t>
            </w:r>
          </w:p>
        </w:tc>
        <w:tc>
          <w:tcPr>
            <w:tcW w:w="735"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1778,86</w:t>
            </w:r>
          </w:p>
        </w:tc>
        <w:tc>
          <w:tcPr>
            <w:tcW w:w="737" w:type="pct"/>
            <w:tcBorders>
              <w:top w:val="nil"/>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color w:val="000000"/>
                <w:sz w:val="22"/>
                <w:szCs w:val="22"/>
              </w:rPr>
            </w:pPr>
            <w:r>
              <w:rPr>
                <w:color w:val="000000"/>
                <w:sz w:val="22"/>
                <w:szCs w:val="22"/>
              </w:rPr>
              <w:t>1814,44</w:t>
            </w:r>
          </w:p>
        </w:tc>
        <w:tc>
          <w:tcPr>
            <w:tcW w:w="1248" w:type="pct"/>
            <w:tcBorders>
              <w:top w:val="single" w:sz="4" w:space="0" w:color="000000"/>
              <w:left w:val="nil"/>
              <w:bottom w:val="single" w:sz="4" w:space="0" w:color="000000"/>
              <w:right w:val="single" w:sz="4" w:space="0" w:color="000000"/>
            </w:tcBorders>
            <w:shd w:val="clear" w:color="000000" w:fill="FFFFFF"/>
            <w:vAlign w:val="center"/>
          </w:tcPr>
          <w:p w:rsidR="00BA324E" w:rsidRPr="00A749AC" w:rsidRDefault="00BA324E" w:rsidP="00AF1B3F">
            <w:pPr>
              <w:spacing w:line="240" w:lineRule="auto"/>
              <w:ind w:firstLine="0"/>
              <w:jc w:val="center"/>
              <w:rPr>
                <w:sz w:val="22"/>
                <w:szCs w:val="22"/>
              </w:rPr>
            </w:pPr>
            <w:r>
              <w:rPr>
                <w:sz w:val="22"/>
                <w:szCs w:val="22"/>
              </w:rPr>
              <w:t>№194-п от 07.12.2018</w:t>
            </w:r>
          </w:p>
        </w:tc>
      </w:tr>
    </w:tbl>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.4 - Тарифы на тепловую энергию на нужды горячего водоснабжения на  201</w:t>
      </w:r>
      <w:r>
        <w:rPr>
          <w:b/>
          <w:bCs/>
          <w:sz w:val="26"/>
          <w:szCs w:val="26"/>
        </w:rPr>
        <w:t>7</w:t>
      </w:r>
      <w:r w:rsidRPr="009404D0">
        <w:rPr>
          <w:b/>
          <w:bCs/>
          <w:sz w:val="26"/>
          <w:szCs w:val="26"/>
        </w:rPr>
        <w:t xml:space="preserve"> год</w:t>
      </w:r>
    </w:p>
    <w:tbl>
      <w:tblPr>
        <w:tblW w:w="5000" w:type="pct"/>
        <w:tblInd w:w="-106" w:type="dxa"/>
        <w:tblLayout w:type="fixed"/>
        <w:tblLook w:val="00A0"/>
      </w:tblPr>
      <w:tblGrid>
        <w:gridCol w:w="1447"/>
        <w:gridCol w:w="1600"/>
        <w:gridCol w:w="1151"/>
        <w:gridCol w:w="1163"/>
        <w:gridCol w:w="1159"/>
        <w:gridCol w:w="1161"/>
        <w:gridCol w:w="2174"/>
      </w:tblGrid>
      <w:tr w:rsidR="00BA324E" w:rsidRPr="009404D0">
        <w:trPr>
          <w:trHeight w:val="444"/>
        </w:trPr>
        <w:tc>
          <w:tcPr>
            <w:tcW w:w="734"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9404D0" w:rsidRDefault="00BA324E" w:rsidP="003D29A6">
            <w:pPr>
              <w:spacing w:line="240" w:lineRule="auto"/>
              <w:ind w:left="-113" w:right="-108" w:firstLine="0"/>
              <w:jc w:val="center"/>
              <w:rPr>
                <w:b/>
                <w:bCs/>
                <w:color w:val="000000"/>
                <w:sz w:val="20"/>
                <w:szCs w:val="20"/>
              </w:rPr>
            </w:pPr>
            <w:r w:rsidRPr="009404D0">
              <w:rPr>
                <w:b/>
                <w:bCs/>
                <w:color w:val="000000"/>
                <w:sz w:val="20"/>
                <w:szCs w:val="20"/>
              </w:rPr>
              <w:t xml:space="preserve">Наименование </w:t>
            </w:r>
            <w:r>
              <w:rPr>
                <w:b/>
                <w:bCs/>
                <w:color w:val="000000"/>
                <w:sz w:val="20"/>
                <w:szCs w:val="20"/>
              </w:rPr>
              <w:t>МО</w:t>
            </w:r>
          </w:p>
        </w:tc>
        <w:tc>
          <w:tcPr>
            <w:tcW w:w="812"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Наименование предприятия</w:t>
            </w:r>
          </w:p>
        </w:tc>
        <w:tc>
          <w:tcPr>
            <w:tcW w:w="2350" w:type="pct"/>
            <w:gridSpan w:val="4"/>
            <w:tcBorders>
              <w:top w:val="single" w:sz="4" w:space="0" w:color="000000"/>
              <w:left w:val="nil"/>
              <w:bottom w:val="single" w:sz="4" w:space="0" w:color="000000"/>
              <w:right w:val="nil"/>
            </w:tcBorders>
            <w:shd w:val="clear" w:color="000000" w:fill="FFFFFF"/>
            <w:vAlign w:val="center"/>
          </w:tcPr>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Тариф (руб./м³)</w:t>
            </w:r>
          </w:p>
        </w:tc>
        <w:tc>
          <w:tcPr>
            <w:tcW w:w="1104"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305F03">
            <w:pPr>
              <w:spacing w:line="240" w:lineRule="auto"/>
              <w:ind w:firstLine="0"/>
              <w:jc w:val="center"/>
              <w:rPr>
                <w:b/>
                <w:bCs/>
                <w:color w:val="000000"/>
                <w:sz w:val="20"/>
                <w:szCs w:val="20"/>
              </w:rPr>
            </w:pPr>
            <w:r w:rsidRPr="009404D0">
              <w:rPr>
                <w:b/>
                <w:bCs/>
                <w:color w:val="000000"/>
                <w:sz w:val="20"/>
                <w:szCs w:val="20"/>
              </w:rPr>
              <w:t xml:space="preserve">Реквизиты приказа Управления государственного   </w:t>
            </w:r>
          </w:p>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регулирования цен и тарифов Республики Адыгея</w:t>
            </w:r>
          </w:p>
        </w:tc>
      </w:tr>
      <w:tr w:rsidR="00BA324E" w:rsidRPr="009404D0">
        <w:trPr>
          <w:trHeight w:val="421"/>
        </w:trPr>
        <w:tc>
          <w:tcPr>
            <w:tcW w:w="734"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firstLine="0"/>
              <w:jc w:val="left"/>
              <w:rPr>
                <w:b/>
                <w:bCs/>
                <w:color w:val="000000"/>
                <w:sz w:val="20"/>
                <w:szCs w:val="20"/>
              </w:rPr>
            </w:pPr>
          </w:p>
        </w:tc>
        <w:tc>
          <w:tcPr>
            <w:tcW w:w="812"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firstLine="0"/>
              <w:jc w:val="left"/>
              <w:rPr>
                <w:b/>
                <w:bCs/>
                <w:color w:val="000000"/>
                <w:sz w:val="20"/>
                <w:szCs w:val="20"/>
              </w:rPr>
            </w:pPr>
          </w:p>
        </w:tc>
        <w:tc>
          <w:tcPr>
            <w:tcW w:w="1174"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9404D0" w:rsidRDefault="00BA324E" w:rsidP="003D29A6">
            <w:pPr>
              <w:spacing w:line="240" w:lineRule="auto"/>
              <w:ind w:firstLine="0"/>
              <w:jc w:val="center"/>
              <w:rPr>
                <w:b/>
                <w:bCs/>
                <w:color w:val="000000"/>
                <w:sz w:val="20"/>
                <w:szCs w:val="20"/>
              </w:rPr>
            </w:pPr>
            <w:r w:rsidRPr="009404D0">
              <w:rPr>
                <w:b/>
                <w:bCs/>
                <w:color w:val="000000"/>
                <w:sz w:val="20"/>
                <w:szCs w:val="20"/>
              </w:rPr>
              <w:t>с 01.01.1</w:t>
            </w:r>
            <w:r>
              <w:rPr>
                <w:b/>
                <w:bCs/>
                <w:color w:val="000000"/>
                <w:sz w:val="20"/>
                <w:szCs w:val="20"/>
              </w:rPr>
              <w:t>7</w:t>
            </w:r>
            <w:r w:rsidRPr="009404D0">
              <w:rPr>
                <w:b/>
                <w:bCs/>
                <w:color w:val="000000"/>
                <w:sz w:val="20"/>
                <w:szCs w:val="20"/>
              </w:rPr>
              <w:t xml:space="preserve"> по 30.06.1</w:t>
            </w:r>
            <w:r>
              <w:rPr>
                <w:b/>
                <w:bCs/>
                <w:color w:val="000000"/>
                <w:sz w:val="20"/>
                <w:szCs w:val="20"/>
              </w:rPr>
              <w:t>7</w:t>
            </w:r>
          </w:p>
        </w:tc>
        <w:tc>
          <w:tcPr>
            <w:tcW w:w="1176" w:type="pct"/>
            <w:gridSpan w:val="2"/>
            <w:tcBorders>
              <w:top w:val="single" w:sz="4" w:space="0" w:color="000000"/>
              <w:left w:val="nil"/>
              <w:bottom w:val="single" w:sz="4" w:space="0" w:color="000000"/>
              <w:right w:val="nil"/>
            </w:tcBorders>
            <w:shd w:val="clear" w:color="000000" w:fill="FFFFFF"/>
            <w:vAlign w:val="center"/>
          </w:tcPr>
          <w:p w:rsidR="00BA324E" w:rsidRPr="009404D0" w:rsidRDefault="00BA324E" w:rsidP="003D29A6">
            <w:pPr>
              <w:spacing w:line="240" w:lineRule="auto"/>
              <w:ind w:firstLine="0"/>
              <w:jc w:val="center"/>
              <w:rPr>
                <w:b/>
                <w:bCs/>
                <w:color w:val="000000"/>
                <w:sz w:val="20"/>
                <w:szCs w:val="20"/>
              </w:rPr>
            </w:pPr>
            <w:r w:rsidRPr="009404D0">
              <w:rPr>
                <w:b/>
                <w:bCs/>
                <w:color w:val="000000"/>
                <w:sz w:val="20"/>
                <w:szCs w:val="20"/>
              </w:rPr>
              <w:t>с 01.07.1</w:t>
            </w:r>
            <w:r>
              <w:rPr>
                <w:b/>
                <w:bCs/>
                <w:color w:val="000000"/>
                <w:sz w:val="20"/>
                <w:szCs w:val="20"/>
              </w:rPr>
              <w:t>7</w:t>
            </w:r>
            <w:r w:rsidRPr="009404D0">
              <w:rPr>
                <w:b/>
                <w:bCs/>
                <w:color w:val="000000"/>
                <w:sz w:val="20"/>
                <w:szCs w:val="20"/>
              </w:rPr>
              <w:t xml:space="preserve"> по 31.12.1</w:t>
            </w:r>
            <w:r>
              <w:rPr>
                <w:b/>
                <w:bCs/>
                <w:color w:val="000000"/>
                <w:sz w:val="20"/>
                <w:szCs w:val="20"/>
              </w:rPr>
              <w:t>7</w:t>
            </w:r>
          </w:p>
        </w:tc>
        <w:tc>
          <w:tcPr>
            <w:tcW w:w="1104" w:type="pct"/>
            <w:vMerge/>
            <w:tcBorders>
              <w:top w:val="single" w:sz="4" w:space="0" w:color="auto"/>
              <w:left w:val="single" w:sz="4" w:space="0" w:color="auto"/>
              <w:bottom w:val="single" w:sz="4" w:space="0" w:color="auto"/>
              <w:right w:val="single" w:sz="4" w:space="0" w:color="auto"/>
            </w:tcBorders>
            <w:vAlign w:val="center"/>
          </w:tcPr>
          <w:p w:rsidR="00BA324E" w:rsidRPr="009404D0" w:rsidRDefault="00BA324E" w:rsidP="00305F03">
            <w:pPr>
              <w:spacing w:line="240" w:lineRule="auto"/>
              <w:ind w:firstLine="0"/>
              <w:jc w:val="left"/>
              <w:rPr>
                <w:b/>
                <w:bCs/>
                <w:color w:val="000000"/>
                <w:sz w:val="20"/>
                <w:szCs w:val="20"/>
              </w:rPr>
            </w:pPr>
          </w:p>
        </w:tc>
      </w:tr>
      <w:tr w:rsidR="00BA324E" w:rsidRPr="009404D0">
        <w:trPr>
          <w:trHeight w:val="1265"/>
        </w:trPr>
        <w:tc>
          <w:tcPr>
            <w:tcW w:w="734"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firstLine="0"/>
              <w:jc w:val="left"/>
              <w:rPr>
                <w:b/>
                <w:bCs/>
                <w:color w:val="000000"/>
                <w:sz w:val="20"/>
                <w:szCs w:val="20"/>
              </w:rPr>
            </w:pPr>
          </w:p>
        </w:tc>
        <w:tc>
          <w:tcPr>
            <w:tcW w:w="812"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firstLine="0"/>
              <w:jc w:val="left"/>
              <w:rPr>
                <w:b/>
                <w:bCs/>
                <w:color w:val="000000"/>
                <w:sz w:val="20"/>
                <w:szCs w:val="20"/>
              </w:rPr>
            </w:pPr>
          </w:p>
        </w:tc>
        <w:tc>
          <w:tcPr>
            <w:tcW w:w="584" w:type="pct"/>
            <w:tcBorders>
              <w:top w:val="nil"/>
              <w:left w:val="nil"/>
              <w:bottom w:val="single" w:sz="4" w:space="0" w:color="000000"/>
              <w:right w:val="single" w:sz="4" w:space="0" w:color="000000"/>
            </w:tcBorders>
            <w:shd w:val="clear" w:color="000000" w:fill="FFFFFF"/>
            <w:vAlign w:val="center"/>
          </w:tcPr>
          <w:p w:rsidR="00BA324E" w:rsidRPr="003D29A6" w:rsidRDefault="00BA324E" w:rsidP="003D29A6">
            <w:pPr>
              <w:spacing w:line="240" w:lineRule="auto"/>
              <w:ind w:left="-115" w:right="-107" w:firstLine="0"/>
              <w:jc w:val="center"/>
              <w:rPr>
                <w:color w:val="000000"/>
                <w:sz w:val="20"/>
                <w:szCs w:val="20"/>
              </w:rPr>
            </w:pPr>
            <w:r w:rsidRPr="003D29A6">
              <w:rPr>
                <w:color w:val="000000"/>
                <w:sz w:val="20"/>
                <w:szCs w:val="20"/>
              </w:rPr>
              <w:t>Компонент на холодную воду, руб./куб.м.</w:t>
            </w:r>
          </w:p>
        </w:tc>
        <w:tc>
          <w:tcPr>
            <w:tcW w:w="590" w:type="pct"/>
            <w:tcBorders>
              <w:top w:val="nil"/>
              <w:left w:val="nil"/>
              <w:bottom w:val="single" w:sz="4" w:space="0" w:color="000000"/>
              <w:right w:val="single" w:sz="4" w:space="0" w:color="000000"/>
            </w:tcBorders>
            <w:shd w:val="clear" w:color="000000" w:fill="FFFFFF"/>
            <w:vAlign w:val="center"/>
          </w:tcPr>
          <w:p w:rsidR="00BA324E" w:rsidRPr="003D29A6" w:rsidRDefault="00BA324E" w:rsidP="003D29A6">
            <w:pPr>
              <w:spacing w:line="240" w:lineRule="auto"/>
              <w:ind w:left="-108" w:right="-99" w:firstLine="0"/>
              <w:jc w:val="center"/>
              <w:rPr>
                <w:color w:val="000000"/>
                <w:sz w:val="20"/>
                <w:szCs w:val="20"/>
              </w:rPr>
            </w:pPr>
            <w:r w:rsidRPr="003D29A6">
              <w:rPr>
                <w:color w:val="000000"/>
                <w:sz w:val="20"/>
                <w:szCs w:val="20"/>
              </w:rPr>
              <w:t>Компонент на тепловую энергию, руб./Гкал</w:t>
            </w:r>
          </w:p>
        </w:tc>
        <w:tc>
          <w:tcPr>
            <w:tcW w:w="588" w:type="pct"/>
            <w:tcBorders>
              <w:top w:val="nil"/>
              <w:left w:val="nil"/>
              <w:bottom w:val="single" w:sz="4" w:space="0" w:color="000000"/>
              <w:right w:val="nil"/>
            </w:tcBorders>
            <w:shd w:val="clear" w:color="000000" w:fill="FFFFFF"/>
            <w:vAlign w:val="center"/>
          </w:tcPr>
          <w:p w:rsidR="00BA324E" w:rsidRPr="003D29A6" w:rsidRDefault="00BA324E" w:rsidP="003D29A6">
            <w:pPr>
              <w:spacing w:line="240" w:lineRule="auto"/>
              <w:ind w:left="-109" w:right="-98" w:firstLine="0"/>
              <w:jc w:val="center"/>
              <w:rPr>
                <w:color w:val="000000"/>
                <w:sz w:val="20"/>
                <w:szCs w:val="20"/>
              </w:rPr>
            </w:pPr>
            <w:r w:rsidRPr="003D29A6">
              <w:rPr>
                <w:color w:val="000000"/>
                <w:sz w:val="20"/>
                <w:szCs w:val="20"/>
              </w:rPr>
              <w:t>Компонент на холодную воду, руб./куб.м.</w:t>
            </w:r>
          </w:p>
        </w:tc>
        <w:tc>
          <w:tcPr>
            <w:tcW w:w="589" w:type="pct"/>
            <w:tcBorders>
              <w:top w:val="nil"/>
              <w:left w:val="single" w:sz="4" w:space="0" w:color="000000"/>
              <w:bottom w:val="single" w:sz="4" w:space="0" w:color="000000"/>
              <w:right w:val="nil"/>
            </w:tcBorders>
            <w:shd w:val="clear" w:color="000000" w:fill="FFFFFF"/>
            <w:vAlign w:val="center"/>
          </w:tcPr>
          <w:p w:rsidR="00BA324E" w:rsidRPr="003D29A6" w:rsidRDefault="00BA324E" w:rsidP="003D29A6">
            <w:pPr>
              <w:spacing w:line="240" w:lineRule="auto"/>
              <w:ind w:left="-108" w:right="-136" w:firstLine="0"/>
              <w:jc w:val="center"/>
              <w:rPr>
                <w:color w:val="000000"/>
                <w:sz w:val="20"/>
                <w:szCs w:val="20"/>
              </w:rPr>
            </w:pPr>
            <w:r w:rsidRPr="003D29A6">
              <w:rPr>
                <w:color w:val="000000"/>
                <w:sz w:val="20"/>
                <w:szCs w:val="20"/>
              </w:rPr>
              <w:t>Компонент на тепловую энергию, руб./Гкал</w:t>
            </w:r>
          </w:p>
        </w:tc>
        <w:tc>
          <w:tcPr>
            <w:tcW w:w="1104" w:type="pct"/>
            <w:vMerge/>
            <w:tcBorders>
              <w:top w:val="single" w:sz="4" w:space="0" w:color="auto"/>
              <w:left w:val="single" w:sz="4" w:space="0" w:color="auto"/>
              <w:bottom w:val="single" w:sz="4" w:space="0" w:color="auto"/>
              <w:right w:val="single" w:sz="4" w:space="0" w:color="auto"/>
            </w:tcBorders>
            <w:vAlign w:val="center"/>
          </w:tcPr>
          <w:p w:rsidR="00BA324E" w:rsidRPr="009404D0" w:rsidRDefault="00BA324E" w:rsidP="00305F03">
            <w:pPr>
              <w:spacing w:line="240" w:lineRule="auto"/>
              <w:ind w:firstLine="0"/>
              <w:jc w:val="left"/>
              <w:rPr>
                <w:b/>
                <w:bCs/>
                <w:color w:val="000000"/>
                <w:sz w:val="20"/>
                <w:szCs w:val="20"/>
              </w:rPr>
            </w:pPr>
          </w:p>
        </w:tc>
      </w:tr>
      <w:tr w:rsidR="00BA324E" w:rsidRPr="009404D0">
        <w:trPr>
          <w:trHeight w:val="749"/>
        </w:trPr>
        <w:tc>
          <w:tcPr>
            <w:tcW w:w="734" w:type="pct"/>
            <w:vMerge w:val="restart"/>
            <w:tcBorders>
              <w:top w:val="nil"/>
              <w:left w:val="single" w:sz="4" w:space="0" w:color="000000"/>
              <w:bottom w:val="single" w:sz="4" w:space="0" w:color="000000"/>
              <w:right w:val="single" w:sz="4" w:space="0" w:color="000000"/>
            </w:tcBorders>
            <w:vAlign w:val="center"/>
          </w:tcPr>
          <w:p w:rsidR="00BA324E" w:rsidRDefault="00BA324E" w:rsidP="00153C5E">
            <w:pPr>
              <w:spacing w:line="240" w:lineRule="auto"/>
              <w:ind w:left="-113" w:right="-108" w:firstLine="0"/>
              <w:jc w:val="center"/>
              <w:rPr>
                <w:color w:val="000000"/>
                <w:sz w:val="20"/>
                <w:szCs w:val="20"/>
              </w:rPr>
            </w:pPr>
            <w:r w:rsidRPr="009404D0">
              <w:rPr>
                <w:color w:val="000000"/>
                <w:sz w:val="20"/>
                <w:szCs w:val="20"/>
              </w:rPr>
              <w:t>Яблоновское</w:t>
            </w:r>
          </w:p>
          <w:p w:rsidR="00BA324E" w:rsidRPr="009404D0" w:rsidRDefault="00BA324E" w:rsidP="00153C5E">
            <w:pPr>
              <w:spacing w:line="240" w:lineRule="auto"/>
              <w:ind w:left="-113" w:right="-108" w:firstLine="0"/>
              <w:jc w:val="center"/>
              <w:rPr>
                <w:color w:val="000000"/>
                <w:sz w:val="20"/>
                <w:szCs w:val="20"/>
              </w:rPr>
            </w:pPr>
            <w:r w:rsidRPr="009404D0">
              <w:rPr>
                <w:color w:val="000000"/>
                <w:sz w:val="20"/>
                <w:szCs w:val="20"/>
              </w:rPr>
              <w:t>  городское поселение</w:t>
            </w:r>
          </w:p>
        </w:tc>
        <w:tc>
          <w:tcPr>
            <w:tcW w:w="812"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153C5E">
            <w:pPr>
              <w:spacing w:line="240" w:lineRule="auto"/>
              <w:ind w:left="-108" w:firstLine="0"/>
              <w:jc w:val="center"/>
              <w:rPr>
                <w:color w:val="000000"/>
                <w:sz w:val="20"/>
                <w:szCs w:val="20"/>
              </w:rPr>
            </w:pPr>
            <w:r>
              <w:rPr>
                <w:color w:val="000000"/>
                <w:sz w:val="20"/>
                <w:szCs w:val="20"/>
              </w:rPr>
              <w:t>ООО «</w:t>
            </w:r>
            <w:r w:rsidRPr="009404D0">
              <w:rPr>
                <w:color w:val="000000"/>
                <w:sz w:val="20"/>
                <w:szCs w:val="20"/>
              </w:rPr>
              <w:t>Стрелец</w:t>
            </w:r>
            <w:r>
              <w:rPr>
                <w:color w:val="000000"/>
                <w:sz w:val="20"/>
                <w:szCs w:val="20"/>
              </w:rPr>
              <w:t>»</w:t>
            </w:r>
          </w:p>
        </w:tc>
        <w:tc>
          <w:tcPr>
            <w:tcW w:w="584"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14,86</w:t>
            </w:r>
          </w:p>
        </w:tc>
        <w:tc>
          <w:tcPr>
            <w:tcW w:w="590"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1931,38</w:t>
            </w:r>
          </w:p>
        </w:tc>
        <w:tc>
          <w:tcPr>
            <w:tcW w:w="588" w:type="pct"/>
            <w:tcBorders>
              <w:top w:val="nil"/>
              <w:left w:val="nil"/>
              <w:bottom w:val="single" w:sz="4" w:space="0" w:color="auto"/>
              <w:right w:val="nil"/>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15,58</w:t>
            </w:r>
          </w:p>
        </w:tc>
        <w:tc>
          <w:tcPr>
            <w:tcW w:w="589" w:type="pct"/>
            <w:tcBorders>
              <w:top w:val="nil"/>
              <w:left w:val="single" w:sz="4" w:space="0" w:color="000000"/>
              <w:bottom w:val="single" w:sz="4" w:space="0" w:color="auto"/>
              <w:right w:val="nil"/>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2101,78</w:t>
            </w:r>
          </w:p>
        </w:tc>
        <w:tc>
          <w:tcPr>
            <w:tcW w:w="1104" w:type="pct"/>
            <w:tcBorders>
              <w:top w:val="nil"/>
              <w:left w:val="single" w:sz="4" w:space="0" w:color="auto"/>
              <w:bottom w:val="single" w:sz="4" w:space="0" w:color="000000"/>
              <w:right w:val="single" w:sz="4" w:space="0" w:color="auto"/>
            </w:tcBorders>
            <w:shd w:val="clear" w:color="000000" w:fill="FFFFFF"/>
            <w:vAlign w:val="center"/>
          </w:tcPr>
          <w:p w:rsidR="00BA324E" w:rsidRPr="009404D0" w:rsidRDefault="00BA324E" w:rsidP="00305F03">
            <w:pPr>
              <w:spacing w:line="240" w:lineRule="auto"/>
              <w:ind w:firstLine="0"/>
              <w:jc w:val="center"/>
              <w:rPr>
                <w:color w:val="000000"/>
                <w:sz w:val="22"/>
                <w:szCs w:val="22"/>
              </w:rPr>
            </w:pPr>
            <w:r w:rsidRPr="003D29A6">
              <w:rPr>
                <w:color w:val="000000"/>
                <w:sz w:val="20"/>
                <w:szCs w:val="20"/>
              </w:rPr>
              <w:t>№188-п от 20.12.2016</w:t>
            </w:r>
          </w:p>
        </w:tc>
      </w:tr>
      <w:tr w:rsidR="00BA324E" w:rsidRPr="009404D0">
        <w:trPr>
          <w:trHeight w:val="749"/>
        </w:trPr>
        <w:tc>
          <w:tcPr>
            <w:tcW w:w="734" w:type="pct"/>
            <w:vMerge/>
            <w:tcBorders>
              <w:top w:val="nil"/>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firstLine="0"/>
              <w:jc w:val="left"/>
              <w:rPr>
                <w:color w:val="000000"/>
                <w:sz w:val="20"/>
                <w:szCs w:val="20"/>
              </w:rPr>
            </w:pPr>
          </w:p>
        </w:tc>
        <w:tc>
          <w:tcPr>
            <w:tcW w:w="812"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153C5E">
            <w:pPr>
              <w:spacing w:line="240" w:lineRule="auto"/>
              <w:ind w:left="-108" w:firstLine="0"/>
              <w:jc w:val="center"/>
              <w:rPr>
                <w:color w:val="000000"/>
                <w:sz w:val="20"/>
                <w:szCs w:val="20"/>
              </w:rPr>
            </w:pPr>
            <w:r>
              <w:rPr>
                <w:color w:val="000000"/>
                <w:sz w:val="20"/>
                <w:szCs w:val="20"/>
              </w:rPr>
              <w:t>ООО «Рассвет»</w:t>
            </w:r>
          </w:p>
        </w:tc>
        <w:tc>
          <w:tcPr>
            <w:tcW w:w="584"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w:t>
            </w:r>
          </w:p>
        </w:tc>
        <w:tc>
          <w:tcPr>
            <w:tcW w:w="590"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w:t>
            </w:r>
          </w:p>
        </w:tc>
        <w:tc>
          <w:tcPr>
            <w:tcW w:w="588" w:type="pct"/>
            <w:tcBorders>
              <w:top w:val="single" w:sz="4" w:space="0" w:color="auto"/>
              <w:left w:val="nil"/>
              <w:bottom w:val="single" w:sz="4" w:space="0" w:color="auto"/>
              <w:right w:val="nil"/>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15,58</w:t>
            </w:r>
          </w:p>
        </w:tc>
        <w:tc>
          <w:tcPr>
            <w:tcW w:w="589" w:type="pct"/>
            <w:tcBorders>
              <w:top w:val="single" w:sz="4" w:space="0" w:color="auto"/>
              <w:left w:val="single" w:sz="4" w:space="0" w:color="000000"/>
              <w:bottom w:val="single" w:sz="4" w:space="0" w:color="auto"/>
              <w:right w:val="nil"/>
            </w:tcBorders>
            <w:shd w:val="clear" w:color="000000" w:fill="FFFFFF"/>
            <w:vAlign w:val="center"/>
          </w:tcPr>
          <w:p w:rsidR="00BA324E" w:rsidRPr="009404D0" w:rsidRDefault="00BA324E" w:rsidP="00305F03">
            <w:pPr>
              <w:spacing w:line="240" w:lineRule="auto"/>
              <w:ind w:firstLine="0"/>
              <w:jc w:val="center"/>
              <w:rPr>
                <w:color w:val="000000"/>
                <w:sz w:val="20"/>
                <w:szCs w:val="20"/>
              </w:rPr>
            </w:pPr>
            <w:r>
              <w:rPr>
                <w:color w:val="000000"/>
                <w:sz w:val="20"/>
                <w:szCs w:val="20"/>
              </w:rPr>
              <w:t>2126,63</w:t>
            </w:r>
          </w:p>
        </w:tc>
        <w:tc>
          <w:tcPr>
            <w:tcW w:w="1104" w:type="pct"/>
            <w:tcBorders>
              <w:top w:val="nil"/>
              <w:left w:val="single" w:sz="4" w:space="0" w:color="auto"/>
              <w:bottom w:val="single" w:sz="4" w:space="0" w:color="auto"/>
              <w:right w:val="single" w:sz="4" w:space="0" w:color="auto"/>
            </w:tcBorders>
            <w:shd w:val="clear" w:color="000000" w:fill="FFFFFF"/>
            <w:vAlign w:val="center"/>
          </w:tcPr>
          <w:p w:rsidR="00BA324E" w:rsidRPr="009404D0" w:rsidRDefault="00BA324E" w:rsidP="00305F03">
            <w:pPr>
              <w:spacing w:line="240" w:lineRule="auto"/>
              <w:ind w:firstLine="0"/>
              <w:jc w:val="center"/>
              <w:rPr>
                <w:color w:val="000000"/>
                <w:sz w:val="22"/>
                <w:szCs w:val="22"/>
              </w:rPr>
            </w:pPr>
            <w:r w:rsidRPr="003D29A6">
              <w:rPr>
                <w:color w:val="000000"/>
                <w:sz w:val="20"/>
                <w:szCs w:val="20"/>
              </w:rPr>
              <w:t>№155-п от 13.10.2017</w:t>
            </w:r>
          </w:p>
        </w:tc>
      </w:tr>
    </w:tbl>
    <w:p w:rsidR="00BA324E" w:rsidRDefault="00BA324E" w:rsidP="00012859">
      <w:pPr>
        <w:pStyle w:val="BodyText"/>
        <w:spacing w:after="0"/>
        <w:ind w:firstLine="0"/>
        <w:rPr>
          <w:b/>
          <w:bCs/>
          <w:sz w:val="26"/>
          <w:szCs w:val="26"/>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highlight w:val="green"/>
        </w:rPr>
      </w:pPr>
    </w:p>
    <w:p w:rsidR="00BA324E" w:rsidRDefault="00BA324E" w:rsidP="009404D0">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.5 - Тарифы на тепловую энергию на нужды горячего водоснабжения на  201</w:t>
      </w:r>
      <w:r>
        <w:rPr>
          <w:b/>
          <w:bCs/>
          <w:sz w:val="26"/>
          <w:szCs w:val="26"/>
        </w:rPr>
        <w:t>8</w:t>
      </w:r>
      <w:r w:rsidRPr="009404D0">
        <w:rPr>
          <w:b/>
          <w:bCs/>
          <w:sz w:val="26"/>
          <w:szCs w:val="26"/>
        </w:rPr>
        <w:t xml:space="preserve"> год</w:t>
      </w:r>
    </w:p>
    <w:tbl>
      <w:tblPr>
        <w:tblW w:w="5000" w:type="pct"/>
        <w:tblInd w:w="-106" w:type="dxa"/>
        <w:tblLayout w:type="fixed"/>
        <w:tblLook w:val="00A0"/>
      </w:tblPr>
      <w:tblGrid>
        <w:gridCol w:w="1448"/>
        <w:gridCol w:w="1595"/>
        <w:gridCol w:w="1157"/>
        <w:gridCol w:w="1161"/>
        <w:gridCol w:w="1159"/>
        <w:gridCol w:w="1161"/>
        <w:gridCol w:w="2174"/>
      </w:tblGrid>
      <w:tr w:rsidR="00BA324E" w:rsidRPr="009404D0">
        <w:trPr>
          <w:trHeight w:val="471"/>
        </w:trPr>
        <w:tc>
          <w:tcPr>
            <w:tcW w:w="734"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left="-113" w:right="-108" w:firstLine="0"/>
              <w:jc w:val="center"/>
              <w:rPr>
                <w:b/>
                <w:bCs/>
                <w:color w:val="000000"/>
                <w:sz w:val="20"/>
                <w:szCs w:val="20"/>
              </w:rPr>
            </w:pPr>
            <w:r w:rsidRPr="009404D0">
              <w:rPr>
                <w:b/>
                <w:bCs/>
                <w:color w:val="000000"/>
                <w:sz w:val="20"/>
                <w:szCs w:val="20"/>
              </w:rPr>
              <w:t xml:space="preserve">Наименование </w:t>
            </w:r>
            <w:r>
              <w:rPr>
                <w:b/>
                <w:bCs/>
                <w:color w:val="000000"/>
                <w:sz w:val="20"/>
                <w:szCs w:val="20"/>
              </w:rPr>
              <w:t>МО</w:t>
            </w:r>
          </w:p>
        </w:tc>
        <w:tc>
          <w:tcPr>
            <w:tcW w:w="809"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b/>
                <w:bCs/>
                <w:color w:val="000000"/>
                <w:sz w:val="20"/>
                <w:szCs w:val="20"/>
              </w:rPr>
            </w:pPr>
            <w:r w:rsidRPr="009404D0">
              <w:rPr>
                <w:b/>
                <w:bCs/>
                <w:color w:val="000000"/>
                <w:sz w:val="20"/>
                <w:szCs w:val="20"/>
              </w:rPr>
              <w:t>Наименование предприятия</w:t>
            </w:r>
          </w:p>
        </w:tc>
        <w:tc>
          <w:tcPr>
            <w:tcW w:w="2353" w:type="pct"/>
            <w:gridSpan w:val="4"/>
            <w:tcBorders>
              <w:top w:val="single" w:sz="4" w:space="0" w:color="000000"/>
              <w:left w:val="nil"/>
              <w:bottom w:val="single" w:sz="4" w:space="0" w:color="000000"/>
              <w:right w:val="nil"/>
            </w:tcBorders>
            <w:shd w:val="clear" w:color="000000" w:fill="FFFFFF"/>
            <w:vAlign w:val="center"/>
          </w:tcPr>
          <w:p w:rsidR="00BA324E" w:rsidRPr="009404D0" w:rsidRDefault="00BA324E" w:rsidP="009404D0">
            <w:pPr>
              <w:spacing w:line="240" w:lineRule="auto"/>
              <w:ind w:firstLine="0"/>
              <w:jc w:val="center"/>
              <w:rPr>
                <w:b/>
                <w:bCs/>
                <w:color w:val="000000"/>
                <w:sz w:val="20"/>
                <w:szCs w:val="20"/>
              </w:rPr>
            </w:pPr>
            <w:r w:rsidRPr="009404D0">
              <w:rPr>
                <w:b/>
                <w:bCs/>
                <w:color w:val="000000"/>
                <w:sz w:val="20"/>
                <w:szCs w:val="20"/>
              </w:rPr>
              <w:t>Тариф (руб./м³)</w:t>
            </w:r>
          </w:p>
        </w:tc>
        <w:tc>
          <w:tcPr>
            <w:tcW w:w="1103"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9404D0" w:rsidRDefault="00BA324E" w:rsidP="009404D0">
            <w:pPr>
              <w:spacing w:line="240" w:lineRule="auto"/>
              <w:ind w:firstLine="0"/>
              <w:jc w:val="center"/>
              <w:rPr>
                <w:b/>
                <w:bCs/>
                <w:color w:val="000000"/>
                <w:sz w:val="20"/>
                <w:szCs w:val="20"/>
              </w:rPr>
            </w:pPr>
            <w:r w:rsidRPr="009404D0">
              <w:rPr>
                <w:b/>
                <w:bCs/>
                <w:color w:val="000000"/>
                <w:sz w:val="20"/>
                <w:szCs w:val="20"/>
              </w:rPr>
              <w:t>Реквизиты приказа Управления государственного   регулирования цен и тарифов Республики Адыгея</w:t>
            </w:r>
          </w:p>
        </w:tc>
      </w:tr>
      <w:tr w:rsidR="00BA324E" w:rsidRPr="009404D0">
        <w:trPr>
          <w:trHeight w:val="420"/>
        </w:trPr>
        <w:tc>
          <w:tcPr>
            <w:tcW w:w="734"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c>
          <w:tcPr>
            <w:tcW w:w="809"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c>
          <w:tcPr>
            <w:tcW w:w="1176"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с 01.01.1</w:t>
            </w:r>
            <w:r>
              <w:rPr>
                <w:b/>
                <w:bCs/>
                <w:color w:val="000000"/>
                <w:sz w:val="20"/>
                <w:szCs w:val="20"/>
              </w:rPr>
              <w:t>8</w:t>
            </w:r>
            <w:r w:rsidRPr="009404D0">
              <w:rPr>
                <w:b/>
                <w:bCs/>
                <w:color w:val="000000"/>
                <w:sz w:val="20"/>
                <w:szCs w:val="20"/>
              </w:rPr>
              <w:t xml:space="preserve"> по 30.06.1</w:t>
            </w:r>
            <w:r>
              <w:rPr>
                <w:b/>
                <w:bCs/>
                <w:color w:val="000000"/>
                <w:sz w:val="20"/>
                <w:szCs w:val="20"/>
              </w:rPr>
              <w:t>8</w:t>
            </w:r>
          </w:p>
        </w:tc>
        <w:tc>
          <w:tcPr>
            <w:tcW w:w="1177" w:type="pct"/>
            <w:gridSpan w:val="2"/>
            <w:tcBorders>
              <w:top w:val="single" w:sz="4" w:space="0" w:color="000000"/>
              <w:left w:val="nil"/>
              <w:bottom w:val="single" w:sz="4" w:space="0" w:color="000000"/>
              <w:right w:val="nil"/>
            </w:tcBorders>
            <w:shd w:val="clear" w:color="000000" w:fill="FFFFFF"/>
            <w:vAlign w:val="center"/>
          </w:tcPr>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с 01.07.1</w:t>
            </w:r>
            <w:r>
              <w:rPr>
                <w:b/>
                <w:bCs/>
                <w:color w:val="000000"/>
                <w:sz w:val="20"/>
                <w:szCs w:val="20"/>
              </w:rPr>
              <w:t>8</w:t>
            </w:r>
            <w:r w:rsidRPr="009404D0">
              <w:rPr>
                <w:b/>
                <w:bCs/>
                <w:color w:val="000000"/>
                <w:sz w:val="20"/>
                <w:szCs w:val="20"/>
              </w:rPr>
              <w:t xml:space="preserve"> по 31.12.1</w:t>
            </w:r>
            <w:r>
              <w:rPr>
                <w:b/>
                <w:bCs/>
                <w:color w:val="000000"/>
                <w:sz w:val="20"/>
                <w:szCs w:val="20"/>
              </w:rPr>
              <w:t>8</w:t>
            </w:r>
          </w:p>
        </w:tc>
        <w:tc>
          <w:tcPr>
            <w:tcW w:w="1103" w:type="pct"/>
            <w:vMerge/>
            <w:tcBorders>
              <w:top w:val="single" w:sz="4" w:space="0" w:color="auto"/>
              <w:left w:val="single" w:sz="4" w:space="0" w:color="auto"/>
              <w:bottom w:val="single" w:sz="4" w:space="0" w:color="auto"/>
              <w:right w:val="single" w:sz="4" w:space="0" w:color="auto"/>
            </w:tcBorders>
            <w:vAlign w:val="center"/>
          </w:tcPr>
          <w:p w:rsidR="00BA324E" w:rsidRPr="009404D0" w:rsidRDefault="00BA324E" w:rsidP="009404D0">
            <w:pPr>
              <w:spacing w:line="240" w:lineRule="auto"/>
              <w:ind w:firstLine="0"/>
              <w:jc w:val="left"/>
              <w:rPr>
                <w:b/>
                <w:bCs/>
                <w:color w:val="000000"/>
                <w:sz w:val="20"/>
                <w:szCs w:val="20"/>
              </w:rPr>
            </w:pPr>
          </w:p>
        </w:tc>
      </w:tr>
      <w:tr w:rsidR="00BA324E" w:rsidRPr="009404D0">
        <w:trPr>
          <w:trHeight w:val="1263"/>
        </w:trPr>
        <w:tc>
          <w:tcPr>
            <w:tcW w:w="734"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c>
          <w:tcPr>
            <w:tcW w:w="809" w:type="pct"/>
            <w:vMerge/>
            <w:tcBorders>
              <w:top w:val="single" w:sz="4" w:space="0" w:color="000000"/>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c>
          <w:tcPr>
            <w:tcW w:w="587"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12" w:right="-95" w:firstLine="0"/>
              <w:jc w:val="center"/>
              <w:rPr>
                <w:color w:val="000000"/>
                <w:sz w:val="20"/>
                <w:szCs w:val="20"/>
              </w:rPr>
            </w:pPr>
            <w:r w:rsidRPr="00305F03">
              <w:rPr>
                <w:color w:val="000000"/>
                <w:sz w:val="20"/>
                <w:szCs w:val="20"/>
              </w:rPr>
              <w:t>Компонент на холодную воду, руб./куб.м.</w:t>
            </w:r>
          </w:p>
        </w:tc>
        <w:tc>
          <w:tcPr>
            <w:tcW w:w="589"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08" w:right="-99" w:firstLine="0"/>
              <w:jc w:val="center"/>
              <w:rPr>
                <w:color w:val="000000"/>
                <w:sz w:val="20"/>
                <w:szCs w:val="20"/>
              </w:rPr>
            </w:pPr>
            <w:r w:rsidRPr="00305F03">
              <w:rPr>
                <w:color w:val="000000"/>
                <w:sz w:val="20"/>
                <w:szCs w:val="20"/>
              </w:rPr>
              <w:t>Компонент на тепловую энергию, руб./Гкал</w:t>
            </w:r>
          </w:p>
        </w:tc>
        <w:tc>
          <w:tcPr>
            <w:tcW w:w="588" w:type="pct"/>
            <w:tcBorders>
              <w:top w:val="nil"/>
              <w:left w:val="nil"/>
              <w:bottom w:val="single" w:sz="4" w:space="0" w:color="000000"/>
              <w:right w:val="nil"/>
            </w:tcBorders>
            <w:shd w:val="clear" w:color="000000" w:fill="FFFFFF"/>
            <w:vAlign w:val="center"/>
          </w:tcPr>
          <w:p w:rsidR="00BA324E" w:rsidRPr="00305F03" w:rsidRDefault="00BA324E" w:rsidP="00305F03">
            <w:pPr>
              <w:spacing w:line="240" w:lineRule="auto"/>
              <w:ind w:left="-109" w:right="-97" w:firstLine="0"/>
              <w:jc w:val="center"/>
              <w:rPr>
                <w:color w:val="000000"/>
                <w:sz w:val="20"/>
                <w:szCs w:val="20"/>
              </w:rPr>
            </w:pPr>
            <w:r w:rsidRPr="00305F03">
              <w:rPr>
                <w:color w:val="000000"/>
                <w:sz w:val="20"/>
                <w:szCs w:val="20"/>
              </w:rPr>
              <w:t>Компонент на холодную воду, руб./куб.м.</w:t>
            </w:r>
          </w:p>
        </w:tc>
        <w:tc>
          <w:tcPr>
            <w:tcW w:w="589" w:type="pct"/>
            <w:tcBorders>
              <w:top w:val="nil"/>
              <w:left w:val="single" w:sz="4" w:space="0" w:color="000000"/>
              <w:bottom w:val="single" w:sz="4" w:space="0" w:color="000000"/>
              <w:right w:val="nil"/>
            </w:tcBorders>
            <w:shd w:val="clear" w:color="000000" w:fill="FFFFFF"/>
            <w:vAlign w:val="center"/>
          </w:tcPr>
          <w:p w:rsidR="00BA324E" w:rsidRPr="00305F03" w:rsidRDefault="00BA324E" w:rsidP="00305F03">
            <w:pPr>
              <w:spacing w:line="240" w:lineRule="auto"/>
              <w:ind w:left="-107" w:right="-90" w:firstLine="0"/>
              <w:jc w:val="center"/>
              <w:rPr>
                <w:color w:val="000000"/>
                <w:sz w:val="20"/>
                <w:szCs w:val="20"/>
              </w:rPr>
            </w:pPr>
            <w:r w:rsidRPr="00305F03">
              <w:rPr>
                <w:color w:val="000000"/>
                <w:sz w:val="20"/>
                <w:szCs w:val="20"/>
              </w:rPr>
              <w:t>Компонент на тепловую энергию, руб./Гкал</w:t>
            </w:r>
          </w:p>
        </w:tc>
        <w:tc>
          <w:tcPr>
            <w:tcW w:w="1103" w:type="pct"/>
            <w:vMerge/>
            <w:tcBorders>
              <w:top w:val="single" w:sz="4" w:space="0" w:color="auto"/>
              <w:left w:val="single" w:sz="4" w:space="0" w:color="auto"/>
              <w:bottom w:val="single" w:sz="4" w:space="0" w:color="auto"/>
              <w:right w:val="single" w:sz="4" w:space="0" w:color="auto"/>
            </w:tcBorders>
            <w:vAlign w:val="center"/>
          </w:tcPr>
          <w:p w:rsidR="00BA324E" w:rsidRPr="009404D0" w:rsidRDefault="00BA324E" w:rsidP="009404D0">
            <w:pPr>
              <w:spacing w:line="240" w:lineRule="auto"/>
              <w:ind w:firstLine="0"/>
              <w:jc w:val="left"/>
              <w:rPr>
                <w:b/>
                <w:bCs/>
                <w:color w:val="000000"/>
                <w:sz w:val="20"/>
                <w:szCs w:val="20"/>
              </w:rPr>
            </w:pPr>
          </w:p>
        </w:tc>
      </w:tr>
      <w:tr w:rsidR="00BA324E" w:rsidRPr="009404D0">
        <w:trPr>
          <w:trHeight w:val="749"/>
        </w:trPr>
        <w:tc>
          <w:tcPr>
            <w:tcW w:w="734" w:type="pct"/>
            <w:vMerge w:val="restart"/>
            <w:tcBorders>
              <w:top w:val="nil"/>
              <w:left w:val="single" w:sz="4" w:space="0" w:color="000000"/>
              <w:bottom w:val="single" w:sz="4" w:space="0" w:color="000000"/>
              <w:right w:val="single" w:sz="4" w:space="0" w:color="000000"/>
            </w:tcBorders>
            <w:vAlign w:val="center"/>
          </w:tcPr>
          <w:p w:rsidR="00BA324E" w:rsidRDefault="00BA324E" w:rsidP="00305F03">
            <w:pPr>
              <w:spacing w:line="240" w:lineRule="auto"/>
              <w:ind w:left="-113" w:right="-138" w:firstLine="0"/>
              <w:jc w:val="center"/>
              <w:rPr>
                <w:color w:val="000000"/>
                <w:sz w:val="20"/>
                <w:szCs w:val="20"/>
              </w:rPr>
            </w:pPr>
            <w:r w:rsidRPr="009404D0">
              <w:rPr>
                <w:color w:val="000000"/>
                <w:sz w:val="20"/>
                <w:szCs w:val="20"/>
              </w:rPr>
              <w:t> Яблоновское  </w:t>
            </w:r>
          </w:p>
          <w:p w:rsidR="00BA324E" w:rsidRPr="009404D0" w:rsidRDefault="00BA324E" w:rsidP="00305F03">
            <w:pPr>
              <w:spacing w:line="240" w:lineRule="auto"/>
              <w:ind w:left="-113" w:right="-138" w:firstLine="0"/>
              <w:jc w:val="center"/>
              <w:rPr>
                <w:color w:val="000000"/>
                <w:sz w:val="20"/>
                <w:szCs w:val="20"/>
              </w:rPr>
            </w:pPr>
            <w:r w:rsidRPr="009404D0">
              <w:rPr>
                <w:color w:val="000000"/>
                <w:sz w:val="20"/>
                <w:szCs w:val="20"/>
              </w:rPr>
              <w:t xml:space="preserve"> городское поселение</w:t>
            </w:r>
          </w:p>
        </w:tc>
        <w:tc>
          <w:tcPr>
            <w:tcW w:w="809"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left="-108" w:right="-104" w:firstLine="0"/>
              <w:jc w:val="center"/>
              <w:rPr>
                <w:color w:val="000000"/>
                <w:sz w:val="20"/>
                <w:szCs w:val="20"/>
              </w:rPr>
            </w:pPr>
            <w:r>
              <w:rPr>
                <w:color w:val="000000"/>
                <w:sz w:val="20"/>
                <w:szCs w:val="20"/>
              </w:rPr>
              <w:t>ООО  «</w:t>
            </w:r>
            <w:r w:rsidRPr="009404D0">
              <w:rPr>
                <w:color w:val="000000"/>
                <w:sz w:val="20"/>
                <w:szCs w:val="20"/>
              </w:rPr>
              <w:t>Стрелец</w:t>
            </w:r>
            <w:r>
              <w:rPr>
                <w:color w:val="000000"/>
                <w:sz w:val="20"/>
                <w:szCs w:val="20"/>
              </w:rPr>
              <w:t>»</w:t>
            </w:r>
          </w:p>
        </w:tc>
        <w:tc>
          <w:tcPr>
            <w:tcW w:w="587"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15,58</w:t>
            </w:r>
          </w:p>
        </w:tc>
        <w:tc>
          <w:tcPr>
            <w:tcW w:w="589"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2101,78</w:t>
            </w:r>
          </w:p>
        </w:tc>
        <w:tc>
          <w:tcPr>
            <w:tcW w:w="588" w:type="pct"/>
            <w:tcBorders>
              <w:top w:val="nil"/>
              <w:left w:val="nil"/>
              <w:bottom w:val="single" w:sz="4" w:space="0" w:color="auto"/>
              <w:right w:val="nil"/>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16,11</w:t>
            </w:r>
          </w:p>
        </w:tc>
        <w:tc>
          <w:tcPr>
            <w:tcW w:w="589" w:type="pct"/>
            <w:tcBorders>
              <w:top w:val="nil"/>
              <w:left w:val="single" w:sz="4" w:space="0" w:color="000000"/>
              <w:bottom w:val="single" w:sz="4" w:space="0" w:color="auto"/>
              <w:right w:val="nil"/>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2173,24</w:t>
            </w:r>
          </w:p>
        </w:tc>
        <w:tc>
          <w:tcPr>
            <w:tcW w:w="1103" w:type="pct"/>
            <w:tcBorders>
              <w:top w:val="nil"/>
              <w:left w:val="single" w:sz="4" w:space="0" w:color="auto"/>
              <w:bottom w:val="single" w:sz="4" w:space="0" w:color="000000"/>
              <w:right w:val="single" w:sz="4" w:space="0" w:color="auto"/>
            </w:tcBorders>
            <w:shd w:val="clear" w:color="000000" w:fill="FFFFFF"/>
            <w:vAlign w:val="center"/>
          </w:tcPr>
          <w:p w:rsidR="00BA324E" w:rsidRPr="00305F03" w:rsidRDefault="00BA324E" w:rsidP="009404D0">
            <w:pPr>
              <w:spacing w:line="240" w:lineRule="auto"/>
              <w:ind w:firstLine="0"/>
              <w:jc w:val="center"/>
              <w:rPr>
                <w:color w:val="000000"/>
                <w:sz w:val="20"/>
                <w:szCs w:val="20"/>
              </w:rPr>
            </w:pPr>
            <w:r w:rsidRPr="00305F03">
              <w:rPr>
                <w:color w:val="000000"/>
                <w:sz w:val="20"/>
                <w:szCs w:val="20"/>
              </w:rPr>
              <w:t>№244-п от 20.12.2017</w:t>
            </w:r>
          </w:p>
        </w:tc>
      </w:tr>
      <w:tr w:rsidR="00BA324E" w:rsidRPr="009404D0">
        <w:trPr>
          <w:trHeight w:val="749"/>
        </w:trPr>
        <w:tc>
          <w:tcPr>
            <w:tcW w:w="734" w:type="pct"/>
            <w:vMerge/>
            <w:tcBorders>
              <w:top w:val="nil"/>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color w:val="000000"/>
                <w:sz w:val="20"/>
                <w:szCs w:val="20"/>
              </w:rPr>
            </w:pPr>
          </w:p>
        </w:tc>
        <w:tc>
          <w:tcPr>
            <w:tcW w:w="809"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left="-108" w:right="-104" w:firstLine="0"/>
              <w:jc w:val="center"/>
              <w:rPr>
                <w:color w:val="000000"/>
                <w:sz w:val="20"/>
                <w:szCs w:val="20"/>
              </w:rPr>
            </w:pPr>
            <w:r w:rsidRPr="009404D0">
              <w:rPr>
                <w:color w:val="000000"/>
                <w:sz w:val="20"/>
                <w:szCs w:val="20"/>
              </w:rPr>
              <w:t xml:space="preserve">ООО   </w:t>
            </w:r>
            <w:r>
              <w:rPr>
                <w:color w:val="000000"/>
                <w:sz w:val="20"/>
                <w:szCs w:val="20"/>
              </w:rPr>
              <w:t>«Рассвет»</w:t>
            </w:r>
          </w:p>
        </w:tc>
        <w:tc>
          <w:tcPr>
            <w:tcW w:w="587"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15,58</w:t>
            </w:r>
          </w:p>
        </w:tc>
        <w:tc>
          <w:tcPr>
            <w:tcW w:w="589" w:type="pct"/>
            <w:tcBorders>
              <w:top w:val="nil"/>
              <w:left w:val="single" w:sz="4" w:space="0" w:color="000000"/>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2126,63</w:t>
            </w:r>
          </w:p>
        </w:tc>
        <w:tc>
          <w:tcPr>
            <w:tcW w:w="588" w:type="pct"/>
            <w:tcBorders>
              <w:top w:val="single" w:sz="4" w:space="0" w:color="auto"/>
              <w:left w:val="nil"/>
              <w:bottom w:val="single" w:sz="4" w:space="0" w:color="auto"/>
              <w:right w:val="nil"/>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16,11</w:t>
            </w:r>
          </w:p>
        </w:tc>
        <w:tc>
          <w:tcPr>
            <w:tcW w:w="589" w:type="pct"/>
            <w:tcBorders>
              <w:top w:val="single" w:sz="4" w:space="0" w:color="auto"/>
              <w:left w:val="single" w:sz="4" w:space="0" w:color="000000"/>
              <w:bottom w:val="single" w:sz="4" w:space="0" w:color="auto"/>
              <w:right w:val="nil"/>
            </w:tcBorders>
            <w:shd w:val="clear" w:color="000000" w:fill="FFFFFF"/>
            <w:vAlign w:val="center"/>
          </w:tcPr>
          <w:p w:rsidR="00BA324E" w:rsidRPr="009404D0" w:rsidRDefault="00BA324E" w:rsidP="009404D0">
            <w:pPr>
              <w:spacing w:line="240" w:lineRule="auto"/>
              <w:ind w:firstLine="0"/>
              <w:jc w:val="center"/>
              <w:rPr>
                <w:color w:val="000000"/>
                <w:sz w:val="20"/>
                <w:szCs w:val="20"/>
              </w:rPr>
            </w:pPr>
            <w:r>
              <w:rPr>
                <w:color w:val="000000"/>
                <w:sz w:val="20"/>
                <w:szCs w:val="20"/>
              </w:rPr>
              <w:t>2198,94</w:t>
            </w:r>
          </w:p>
        </w:tc>
        <w:tc>
          <w:tcPr>
            <w:tcW w:w="1103" w:type="pct"/>
            <w:tcBorders>
              <w:top w:val="nil"/>
              <w:left w:val="single" w:sz="4" w:space="0" w:color="auto"/>
              <w:bottom w:val="single" w:sz="4" w:space="0" w:color="auto"/>
              <w:right w:val="single" w:sz="4" w:space="0" w:color="auto"/>
            </w:tcBorders>
            <w:shd w:val="clear" w:color="000000" w:fill="FFFFFF"/>
            <w:vAlign w:val="center"/>
          </w:tcPr>
          <w:p w:rsidR="00BA324E" w:rsidRPr="00305F03" w:rsidRDefault="00BA324E" w:rsidP="009404D0">
            <w:pPr>
              <w:spacing w:line="240" w:lineRule="auto"/>
              <w:ind w:firstLine="0"/>
              <w:jc w:val="center"/>
              <w:rPr>
                <w:color w:val="000000"/>
                <w:sz w:val="20"/>
                <w:szCs w:val="20"/>
              </w:rPr>
            </w:pPr>
            <w:r w:rsidRPr="00305F03">
              <w:rPr>
                <w:color w:val="000000"/>
                <w:sz w:val="20"/>
                <w:szCs w:val="20"/>
              </w:rPr>
              <w:t>№261-п от 20.12.2017</w:t>
            </w:r>
          </w:p>
        </w:tc>
      </w:tr>
    </w:tbl>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p>
    <w:p w:rsidR="00BA324E" w:rsidRDefault="00BA324E" w:rsidP="00012859">
      <w:pPr>
        <w:pStyle w:val="BodyText"/>
        <w:spacing w:after="0"/>
        <w:ind w:firstLine="0"/>
        <w:rPr>
          <w:b/>
          <w:bCs/>
          <w:sz w:val="26"/>
          <w:szCs w:val="26"/>
        </w:rPr>
      </w:pPr>
      <w:r w:rsidRPr="009404D0">
        <w:rPr>
          <w:b/>
          <w:bCs/>
          <w:sz w:val="26"/>
          <w:szCs w:val="26"/>
        </w:rPr>
        <w:t>Таблица 2.1.</w:t>
      </w:r>
      <w:r>
        <w:rPr>
          <w:b/>
          <w:bCs/>
          <w:sz w:val="26"/>
          <w:szCs w:val="26"/>
        </w:rPr>
        <w:t>11</w:t>
      </w:r>
      <w:r w:rsidRPr="009404D0">
        <w:rPr>
          <w:b/>
          <w:bCs/>
          <w:sz w:val="26"/>
          <w:szCs w:val="26"/>
        </w:rPr>
        <w:t>.6 - Тарифы на тепловую энергию на нужды горячего водоснабжения на  201</w:t>
      </w:r>
      <w:r>
        <w:rPr>
          <w:b/>
          <w:bCs/>
          <w:sz w:val="26"/>
          <w:szCs w:val="26"/>
        </w:rPr>
        <w:t>9 год</w:t>
      </w:r>
    </w:p>
    <w:tbl>
      <w:tblPr>
        <w:tblW w:w="5000" w:type="pct"/>
        <w:tblInd w:w="-106" w:type="dxa"/>
        <w:tblLayout w:type="fixed"/>
        <w:tblLook w:val="00A0"/>
      </w:tblPr>
      <w:tblGrid>
        <w:gridCol w:w="1446"/>
        <w:gridCol w:w="1595"/>
        <w:gridCol w:w="1163"/>
        <w:gridCol w:w="1161"/>
        <w:gridCol w:w="1159"/>
        <w:gridCol w:w="1234"/>
        <w:gridCol w:w="2097"/>
      </w:tblGrid>
      <w:tr w:rsidR="00BA324E" w:rsidRPr="009404D0">
        <w:trPr>
          <w:trHeight w:val="510"/>
        </w:trPr>
        <w:tc>
          <w:tcPr>
            <w:tcW w:w="734" w:type="pct"/>
            <w:vMerge w:val="restart"/>
            <w:tcBorders>
              <w:top w:val="single" w:sz="4" w:space="0" w:color="000000"/>
              <w:left w:val="single" w:sz="4" w:space="0" w:color="000000"/>
              <w:right w:val="single" w:sz="4" w:space="0" w:color="000000"/>
            </w:tcBorders>
            <w:shd w:val="clear" w:color="000000" w:fill="FFFFFF"/>
            <w:vAlign w:val="center"/>
          </w:tcPr>
          <w:p w:rsidR="00BA324E" w:rsidRPr="009404D0" w:rsidRDefault="00BA324E" w:rsidP="00305F03">
            <w:pPr>
              <w:spacing w:line="240" w:lineRule="auto"/>
              <w:ind w:left="-113" w:right="-109" w:firstLine="0"/>
              <w:jc w:val="center"/>
              <w:rPr>
                <w:b/>
                <w:bCs/>
                <w:color w:val="000000"/>
                <w:sz w:val="20"/>
                <w:szCs w:val="20"/>
              </w:rPr>
            </w:pPr>
            <w:r w:rsidRPr="009404D0">
              <w:rPr>
                <w:b/>
                <w:bCs/>
                <w:color w:val="000000"/>
                <w:sz w:val="20"/>
                <w:szCs w:val="20"/>
              </w:rPr>
              <w:t xml:space="preserve">Наименование </w:t>
            </w:r>
            <w:r>
              <w:rPr>
                <w:b/>
                <w:bCs/>
                <w:color w:val="000000"/>
                <w:sz w:val="20"/>
                <w:szCs w:val="20"/>
              </w:rPr>
              <w:t>МО</w:t>
            </w:r>
          </w:p>
        </w:tc>
        <w:tc>
          <w:tcPr>
            <w:tcW w:w="809" w:type="pct"/>
            <w:vMerge w:val="restart"/>
            <w:tcBorders>
              <w:top w:val="single" w:sz="4" w:space="0" w:color="000000"/>
              <w:left w:val="single" w:sz="4" w:space="0" w:color="000000"/>
              <w:right w:val="single" w:sz="4" w:space="0" w:color="000000"/>
            </w:tcBorders>
            <w:shd w:val="clear" w:color="000000" w:fill="FFFFFF"/>
            <w:vAlign w:val="center"/>
          </w:tcPr>
          <w:p w:rsidR="00BA324E" w:rsidRPr="009404D0" w:rsidRDefault="00BA324E" w:rsidP="00305F03">
            <w:pPr>
              <w:spacing w:line="240" w:lineRule="auto"/>
              <w:ind w:left="-107" w:right="-109" w:firstLine="0"/>
              <w:jc w:val="center"/>
              <w:rPr>
                <w:b/>
                <w:bCs/>
                <w:color w:val="000000"/>
                <w:sz w:val="20"/>
                <w:szCs w:val="20"/>
              </w:rPr>
            </w:pPr>
            <w:r w:rsidRPr="009404D0">
              <w:rPr>
                <w:b/>
                <w:bCs/>
                <w:color w:val="000000"/>
                <w:sz w:val="20"/>
                <w:szCs w:val="20"/>
              </w:rPr>
              <w:t>Наименование предприятия</w:t>
            </w:r>
          </w:p>
        </w:tc>
        <w:tc>
          <w:tcPr>
            <w:tcW w:w="2393" w:type="pct"/>
            <w:gridSpan w:val="4"/>
            <w:tcBorders>
              <w:top w:val="single" w:sz="4" w:space="0" w:color="000000"/>
              <w:left w:val="nil"/>
              <w:bottom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b/>
                <w:bCs/>
                <w:color w:val="000000"/>
                <w:sz w:val="20"/>
                <w:szCs w:val="20"/>
              </w:rPr>
            </w:pPr>
            <w:r w:rsidRPr="009404D0">
              <w:rPr>
                <w:b/>
                <w:bCs/>
                <w:color w:val="000000"/>
                <w:sz w:val="20"/>
                <w:szCs w:val="20"/>
              </w:rPr>
              <w:t>Тариф (руб./м³)</w:t>
            </w:r>
          </w:p>
        </w:tc>
        <w:tc>
          <w:tcPr>
            <w:tcW w:w="1064" w:type="pct"/>
            <w:vMerge w:val="restart"/>
            <w:tcBorders>
              <w:top w:val="single" w:sz="4" w:space="0" w:color="000000"/>
              <w:left w:val="single" w:sz="4" w:space="0" w:color="000000"/>
              <w:right w:val="single" w:sz="4" w:space="0" w:color="000000"/>
            </w:tcBorders>
            <w:shd w:val="clear" w:color="000000" w:fill="FFFFFF"/>
            <w:vAlign w:val="center"/>
          </w:tcPr>
          <w:p w:rsidR="00BA324E" w:rsidRDefault="00BA324E" w:rsidP="00305F03">
            <w:pPr>
              <w:spacing w:line="240" w:lineRule="auto"/>
              <w:ind w:left="-111" w:right="-39" w:firstLine="0"/>
              <w:jc w:val="center"/>
              <w:rPr>
                <w:b/>
                <w:bCs/>
                <w:color w:val="000000"/>
                <w:sz w:val="20"/>
                <w:szCs w:val="20"/>
              </w:rPr>
            </w:pPr>
            <w:r w:rsidRPr="009404D0">
              <w:rPr>
                <w:b/>
                <w:bCs/>
                <w:color w:val="000000"/>
                <w:sz w:val="20"/>
                <w:szCs w:val="20"/>
              </w:rPr>
              <w:t xml:space="preserve">Реквизиты приказа Управления государственного   </w:t>
            </w:r>
          </w:p>
          <w:p w:rsidR="00BA324E" w:rsidRPr="009404D0" w:rsidRDefault="00BA324E" w:rsidP="00305F03">
            <w:pPr>
              <w:spacing w:line="240" w:lineRule="auto"/>
              <w:ind w:left="-111" w:right="-39" w:firstLine="0"/>
              <w:jc w:val="center"/>
              <w:rPr>
                <w:b/>
                <w:bCs/>
                <w:color w:val="000000"/>
                <w:sz w:val="20"/>
                <w:szCs w:val="20"/>
              </w:rPr>
            </w:pPr>
            <w:r w:rsidRPr="009404D0">
              <w:rPr>
                <w:b/>
                <w:bCs/>
                <w:color w:val="000000"/>
                <w:sz w:val="20"/>
                <w:szCs w:val="20"/>
              </w:rPr>
              <w:t>регулирования цен и тарифов Республики Адыгея</w:t>
            </w:r>
          </w:p>
        </w:tc>
      </w:tr>
      <w:tr w:rsidR="00BA324E" w:rsidRPr="009404D0">
        <w:trPr>
          <w:trHeight w:val="510"/>
        </w:trPr>
        <w:tc>
          <w:tcPr>
            <w:tcW w:w="734" w:type="pct"/>
            <w:vMerge/>
            <w:tcBorders>
              <w:left w:val="single" w:sz="4" w:space="0" w:color="000000"/>
              <w:right w:val="single" w:sz="4" w:space="0" w:color="000000"/>
            </w:tcBorders>
            <w:shd w:val="clear" w:color="000000" w:fill="FFFFFF"/>
            <w:vAlign w:val="center"/>
          </w:tcPr>
          <w:p w:rsidR="00BA324E" w:rsidRPr="009404D0" w:rsidRDefault="00BA324E" w:rsidP="00305F03">
            <w:pPr>
              <w:spacing w:line="240" w:lineRule="auto"/>
              <w:ind w:left="-113" w:right="-131" w:firstLine="0"/>
              <w:jc w:val="center"/>
              <w:rPr>
                <w:b/>
                <w:bCs/>
                <w:color w:val="000000"/>
                <w:sz w:val="20"/>
                <w:szCs w:val="20"/>
              </w:rPr>
            </w:pPr>
          </w:p>
        </w:tc>
        <w:tc>
          <w:tcPr>
            <w:tcW w:w="809" w:type="pct"/>
            <w:vMerge/>
            <w:tcBorders>
              <w:left w:val="single" w:sz="4" w:space="0" w:color="000000"/>
              <w:right w:val="single" w:sz="4" w:space="0" w:color="000000"/>
            </w:tcBorders>
            <w:shd w:val="clear" w:color="000000" w:fill="FFFFFF"/>
            <w:vAlign w:val="center"/>
          </w:tcPr>
          <w:p w:rsidR="00BA324E" w:rsidRPr="009404D0" w:rsidRDefault="00BA324E" w:rsidP="00305F03">
            <w:pPr>
              <w:spacing w:line="240" w:lineRule="auto"/>
              <w:ind w:left="-107" w:right="-109" w:firstLine="0"/>
              <w:jc w:val="center"/>
              <w:rPr>
                <w:b/>
                <w:bCs/>
                <w:color w:val="000000"/>
                <w:sz w:val="20"/>
                <w:szCs w:val="20"/>
              </w:rPr>
            </w:pPr>
          </w:p>
        </w:tc>
        <w:tc>
          <w:tcPr>
            <w:tcW w:w="1179"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9404D0" w:rsidRDefault="00BA324E" w:rsidP="00C267D7">
            <w:pPr>
              <w:spacing w:line="240" w:lineRule="auto"/>
              <w:ind w:firstLine="0"/>
              <w:jc w:val="center"/>
              <w:rPr>
                <w:b/>
                <w:bCs/>
                <w:color w:val="000000"/>
                <w:sz w:val="20"/>
                <w:szCs w:val="20"/>
              </w:rPr>
            </w:pPr>
            <w:r>
              <w:rPr>
                <w:b/>
                <w:bCs/>
                <w:color w:val="000000"/>
                <w:sz w:val="20"/>
                <w:szCs w:val="20"/>
              </w:rPr>
              <w:t>с 01.01.</w:t>
            </w:r>
            <w:r w:rsidRPr="009404D0">
              <w:rPr>
                <w:b/>
                <w:bCs/>
                <w:color w:val="000000"/>
                <w:sz w:val="20"/>
                <w:szCs w:val="20"/>
              </w:rPr>
              <w:t>1</w:t>
            </w:r>
            <w:r>
              <w:rPr>
                <w:b/>
                <w:bCs/>
                <w:color w:val="000000"/>
                <w:sz w:val="20"/>
                <w:szCs w:val="20"/>
              </w:rPr>
              <w:t>9 по 30.06.</w:t>
            </w:r>
            <w:r w:rsidRPr="009404D0">
              <w:rPr>
                <w:b/>
                <w:bCs/>
                <w:color w:val="000000"/>
                <w:sz w:val="20"/>
                <w:szCs w:val="20"/>
              </w:rPr>
              <w:t>1</w:t>
            </w:r>
            <w:r>
              <w:rPr>
                <w:b/>
                <w:bCs/>
                <w:color w:val="000000"/>
                <w:sz w:val="20"/>
                <w:szCs w:val="20"/>
              </w:rPr>
              <w:t>9</w:t>
            </w:r>
          </w:p>
        </w:tc>
        <w:tc>
          <w:tcPr>
            <w:tcW w:w="1214"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9404D0" w:rsidRDefault="00BA324E" w:rsidP="00305F03">
            <w:pPr>
              <w:spacing w:line="240" w:lineRule="auto"/>
              <w:ind w:firstLine="0"/>
              <w:jc w:val="center"/>
              <w:rPr>
                <w:b/>
                <w:bCs/>
                <w:color w:val="000000"/>
                <w:sz w:val="20"/>
                <w:szCs w:val="20"/>
              </w:rPr>
            </w:pPr>
            <w:r w:rsidRPr="009404D0">
              <w:rPr>
                <w:b/>
                <w:bCs/>
                <w:color w:val="000000"/>
                <w:sz w:val="20"/>
                <w:szCs w:val="20"/>
              </w:rPr>
              <w:t>с</w:t>
            </w:r>
            <w:r>
              <w:rPr>
                <w:b/>
                <w:bCs/>
                <w:color w:val="000000"/>
                <w:sz w:val="20"/>
                <w:szCs w:val="20"/>
              </w:rPr>
              <w:t xml:space="preserve"> 01.07.</w:t>
            </w:r>
            <w:r w:rsidRPr="009404D0">
              <w:rPr>
                <w:b/>
                <w:bCs/>
                <w:color w:val="000000"/>
                <w:sz w:val="20"/>
                <w:szCs w:val="20"/>
              </w:rPr>
              <w:t>1</w:t>
            </w:r>
            <w:r>
              <w:rPr>
                <w:b/>
                <w:bCs/>
                <w:color w:val="000000"/>
                <w:sz w:val="20"/>
                <w:szCs w:val="20"/>
              </w:rPr>
              <w:t>9</w:t>
            </w:r>
            <w:r w:rsidRPr="009404D0">
              <w:rPr>
                <w:b/>
                <w:bCs/>
                <w:color w:val="000000"/>
                <w:sz w:val="20"/>
                <w:szCs w:val="20"/>
              </w:rPr>
              <w:t xml:space="preserve"> по 31.12.</w:t>
            </w:r>
            <w:r>
              <w:rPr>
                <w:b/>
                <w:bCs/>
                <w:color w:val="000000"/>
                <w:sz w:val="20"/>
                <w:szCs w:val="20"/>
              </w:rPr>
              <w:t>19</w:t>
            </w:r>
          </w:p>
        </w:tc>
        <w:tc>
          <w:tcPr>
            <w:tcW w:w="1064" w:type="pct"/>
            <w:vMerge/>
            <w:tcBorders>
              <w:left w:val="single" w:sz="4" w:space="0" w:color="000000"/>
              <w:right w:val="single" w:sz="4" w:space="0" w:color="000000"/>
            </w:tcBorders>
            <w:shd w:val="clear" w:color="000000" w:fill="FFFFFF"/>
            <w:vAlign w:val="center"/>
          </w:tcPr>
          <w:p w:rsidR="00BA324E" w:rsidRPr="009404D0" w:rsidRDefault="00BA324E" w:rsidP="009404D0">
            <w:pPr>
              <w:spacing w:line="240" w:lineRule="auto"/>
              <w:ind w:firstLine="0"/>
              <w:jc w:val="center"/>
              <w:rPr>
                <w:b/>
                <w:bCs/>
                <w:color w:val="000000"/>
                <w:sz w:val="20"/>
                <w:szCs w:val="20"/>
              </w:rPr>
            </w:pPr>
          </w:p>
        </w:tc>
      </w:tr>
      <w:tr w:rsidR="00BA324E" w:rsidRPr="009404D0">
        <w:trPr>
          <w:trHeight w:val="1020"/>
        </w:trPr>
        <w:tc>
          <w:tcPr>
            <w:tcW w:w="734" w:type="pct"/>
            <w:vMerge/>
            <w:tcBorders>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c>
          <w:tcPr>
            <w:tcW w:w="809" w:type="pct"/>
            <w:vMerge/>
            <w:tcBorders>
              <w:left w:val="single" w:sz="4" w:space="0" w:color="000000"/>
              <w:bottom w:val="single" w:sz="4" w:space="0" w:color="000000"/>
              <w:right w:val="single" w:sz="4" w:space="0" w:color="000000"/>
            </w:tcBorders>
            <w:vAlign w:val="center"/>
          </w:tcPr>
          <w:p w:rsidR="00BA324E" w:rsidRPr="009404D0" w:rsidRDefault="00BA324E" w:rsidP="00305F03">
            <w:pPr>
              <w:spacing w:line="240" w:lineRule="auto"/>
              <w:ind w:left="-107" w:right="-109" w:firstLine="0"/>
              <w:jc w:val="left"/>
              <w:rPr>
                <w:b/>
                <w:bCs/>
                <w:color w:val="000000"/>
                <w:sz w:val="20"/>
                <w:szCs w:val="20"/>
              </w:rPr>
            </w:pPr>
          </w:p>
        </w:tc>
        <w:tc>
          <w:tcPr>
            <w:tcW w:w="590"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08" w:right="-107" w:firstLine="0"/>
              <w:jc w:val="center"/>
              <w:rPr>
                <w:color w:val="000000"/>
                <w:sz w:val="20"/>
                <w:szCs w:val="20"/>
              </w:rPr>
            </w:pPr>
            <w:r w:rsidRPr="00305F03">
              <w:rPr>
                <w:color w:val="000000"/>
                <w:sz w:val="20"/>
                <w:szCs w:val="20"/>
              </w:rPr>
              <w:t>Компонент на холодную воду, руб./куб.м</w:t>
            </w:r>
          </w:p>
        </w:tc>
        <w:tc>
          <w:tcPr>
            <w:tcW w:w="589"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09" w:right="-106" w:firstLine="0"/>
              <w:jc w:val="center"/>
              <w:rPr>
                <w:color w:val="000000"/>
                <w:sz w:val="20"/>
                <w:szCs w:val="20"/>
              </w:rPr>
            </w:pPr>
            <w:r w:rsidRPr="00305F03">
              <w:rPr>
                <w:color w:val="000000"/>
                <w:sz w:val="20"/>
                <w:szCs w:val="20"/>
              </w:rPr>
              <w:t>Компонент на тепловую энергию, руб./Гкал</w:t>
            </w:r>
          </w:p>
        </w:tc>
        <w:tc>
          <w:tcPr>
            <w:tcW w:w="588"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10" w:right="-107" w:firstLine="0"/>
              <w:jc w:val="center"/>
              <w:rPr>
                <w:color w:val="000000"/>
                <w:sz w:val="20"/>
                <w:szCs w:val="20"/>
              </w:rPr>
            </w:pPr>
            <w:r w:rsidRPr="00305F03">
              <w:rPr>
                <w:color w:val="000000"/>
                <w:sz w:val="20"/>
                <w:szCs w:val="20"/>
              </w:rPr>
              <w:t>Компонент на холодную воду, руб./куб.м</w:t>
            </w:r>
          </w:p>
        </w:tc>
        <w:tc>
          <w:tcPr>
            <w:tcW w:w="626" w:type="pct"/>
            <w:tcBorders>
              <w:top w:val="nil"/>
              <w:left w:val="nil"/>
              <w:bottom w:val="single" w:sz="4" w:space="0" w:color="000000"/>
              <w:right w:val="single" w:sz="4" w:space="0" w:color="000000"/>
            </w:tcBorders>
            <w:shd w:val="clear" w:color="000000" w:fill="FFFFFF"/>
            <w:vAlign w:val="center"/>
          </w:tcPr>
          <w:p w:rsidR="00BA324E" w:rsidRPr="00305F03" w:rsidRDefault="00BA324E" w:rsidP="00305F03">
            <w:pPr>
              <w:spacing w:line="240" w:lineRule="auto"/>
              <w:ind w:left="-109" w:right="-34" w:firstLine="0"/>
              <w:jc w:val="center"/>
              <w:rPr>
                <w:color w:val="000000"/>
                <w:sz w:val="20"/>
                <w:szCs w:val="20"/>
              </w:rPr>
            </w:pPr>
            <w:r w:rsidRPr="00305F03">
              <w:rPr>
                <w:color w:val="000000"/>
                <w:sz w:val="20"/>
                <w:szCs w:val="20"/>
              </w:rPr>
              <w:t>Компонент на тепловую энергию, руб./Гкал</w:t>
            </w:r>
          </w:p>
        </w:tc>
        <w:tc>
          <w:tcPr>
            <w:tcW w:w="1064" w:type="pct"/>
            <w:vMerge/>
            <w:tcBorders>
              <w:left w:val="single" w:sz="4" w:space="0" w:color="000000"/>
              <w:bottom w:val="single" w:sz="4" w:space="0" w:color="000000"/>
              <w:right w:val="single" w:sz="4" w:space="0" w:color="000000"/>
            </w:tcBorders>
            <w:vAlign w:val="center"/>
          </w:tcPr>
          <w:p w:rsidR="00BA324E" w:rsidRPr="009404D0" w:rsidRDefault="00BA324E" w:rsidP="009404D0">
            <w:pPr>
              <w:spacing w:line="240" w:lineRule="auto"/>
              <w:ind w:firstLine="0"/>
              <w:jc w:val="left"/>
              <w:rPr>
                <w:b/>
                <w:bCs/>
                <w:color w:val="000000"/>
                <w:sz w:val="20"/>
                <w:szCs w:val="20"/>
              </w:rPr>
            </w:pPr>
          </w:p>
        </w:tc>
      </w:tr>
      <w:tr w:rsidR="00BA324E" w:rsidRPr="009404D0">
        <w:trPr>
          <w:trHeight w:val="641"/>
        </w:trPr>
        <w:tc>
          <w:tcPr>
            <w:tcW w:w="734" w:type="pct"/>
            <w:vMerge w:val="restart"/>
            <w:tcBorders>
              <w:top w:val="nil"/>
              <w:left w:val="single" w:sz="4" w:space="0" w:color="000000"/>
              <w:bottom w:val="single" w:sz="4" w:space="0" w:color="000000"/>
              <w:right w:val="single" w:sz="4" w:space="0" w:color="000000"/>
            </w:tcBorders>
            <w:vAlign w:val="center"/>
          </w:tcPr>
          <w:p w:rsidR="00BA324E" w:rsidRPr="009404D0" w:rsidRDefault="00BA324E" w:rsidP="00CD650C">
            <w:pPr>
              <w:spacing w:line="240" w:lineRule="auto"/>
              <w:ind w:firstLine="0"/>
              <w:jc w:val="center"/>
              <w:rPr>
                <w:color w:val="000000"/>
                <w:sz w:val="20"/>
                <w:szCs w:val="20"/>
              </w:rPr>
            </w:pPr>
            <w:r w:rsidRPr="009404D0">
              <w:rPr>
                <w:color w:val="000000"/>
                <w:sz w:val="20"/>
                <w:szCs w:val="20"/>
              </w:rPr>
              <w:t> Яблоновское  </w:t>
            </w:r>
            <w:r>
              <w:rPr>
                <w:color w:val="000000"/>
                <w:sz w:val="20"/>
                <w:szCs w:val="20"/>
              </w:rPr>
              <w:t>г</w:t>
            </w:r>
            <w:r w:rsidRPr="009404D0">
              <w:rPr>
                <w:color w:val="000000"/>
                <w:sz w:val="20"/>
                <w:szCs w:val="20"/>
              </w:rPr>
              <w:t>ородское поселение</w:t>
            </w:r>
          </w:p>
        </w:tc>
        <w:tc>
          <w:tcPr>
            <w:tcW w:w="809"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left="-108" w:right="-104" w:firstLine="0"/>
              <w:jc w:val="center"/>
              <w:rPr>
                <w:color w:val="000000"/>
                <w:sz w:val="20"/>
                <w:szCs w:val="20"/>
              </w:rPr>
            </w:pPr>
            <w:r>
              <w:rPr>
                <w:color w:val="000000"/>
                <w:sz w:val="20"/>
                <w:szCs w:val="20"/>
              </w:rPr>
              <w:t>ООО  «</w:t>
            </w:r>
            <w:r w:rsidRPr="009404D0">
              <w:rPr>
                <w:color w:val="000000"/>
                <w:sz w:val="20"/>
                <w:szCs w:val="20"/>
              </w:rPr>
              <w:t>Стрелец</w:t>
            </w:r>
            <w:r>
              <w:rPr>
                <w:color w:val="000000"/>
                <w:sz w:val="20"/>
                <w:szCs w:val="20"/>
              </w:rPr>
              <w:t>»</w:t>
            </w:r>
          </w:p>
        </w:tc>
        <w:tc>
          <w:tcPr>
            <w:tcW w:w="590" w:type="pct"/>
            <w:tcBorders>
              <w:top w:val="nil"/>
              <w:left w:val="nil"/>
              <w:bottom w:val="single" w:sz="4" w:space="0" w:color="000000"/>
              <w:right w:val="single" w:sz="4" w:space="0" w:color="000000"/>
            </w:tcBorders>
            <w:shd w:val="clear" w:color="000000" w:fill="FFFFFF"/>
            <w:vAlign w:val="center"/>
          </w:tcPr>
          <w:p w:rsidR="00BA324E" w:rsidRPr="00B705BB" w:rsidRDefault="00BA324E" w:rsidP="00CD650C">
            <w:pPr>
              <w:spacing w:line="240" w:lineRule="auto"/>
              <w:ind w:firstLine="0"/>
              <w:jc w:val="center"/>
              <w:rPr>
                <w:color w:val="000000"/>
                <w:sz w:val="20"/>
                <w:szCs w:val="20"/>
              </w:rPr>
            </w:pPr>
            <w:r>
              <w:rPr>
                <w:color w:val="000000"/>
                <w:sz w:val="20"/>
                <w:szCs w:val="20"/>
              </w:rPr>
              <w:t>16,11</w:t>
            </w:r>
          </w:p>
        </w:tc>
        <w:tc>
          <w:tcPr>
            <w:tcW w:w="589" w:type="pct"/>
            <w:tcBorders>
              <w:top w:val="nil"/>
              <w:left w:val="nil"/>
              <w:bottom w:val="single" w:sz="4" w:space="0" w:color="000000"/>
              <w:right w:val="single" w:sz="4" w:space="0" w:color="000000"/>
            </w:tcBorders>
            <w:shd w:val="clear" w:color="000000" w:fill="FFFFFF"/>
            <w:vAlign w:val="center"/>
          </w:tcPr>
          <w:p w:rsidR="00BA324E" w:rsidRPr="00B705BB" w:rsidRDefault="00BA324E" w:rsidP="00CD650C">
            <w:pPr>
              <w:spacing w:line="240" w:lineRule="auto"/>
              <w:ind w:firstLine="0"/>
              <w:jc w:val="center"/>
              <w:rPr>
                <w:color w:val="000000"/>
                <w:sz w:val="20"/>
                <w:szCs w:val="20"/>
              </w:rPr>
            </w:pPr>
            <w:r>
              <w:rPr>
                <w:color w:val="000000"/>
                <w:sz w:val="20"/>
                <w:szCs w:val="20"/>
              </w:rPr>
              <w:t>2173,24</w:t>
            </w:r>
          </w:p>
        </w:tc>
        <w:tc>
          <w:tcPr>
            <w:tcW w:w="588" w:type="pct"/>
            <w:tcBorders>
              <w:top w:val="nil"/>
              <w:left w:val="nil"/>
              <w:bottom w:val="single" w:sz="4" w:space="0" w:color="000000"/>
              <w:right w:val="single" w:sz="4" w:space="0" w:color="000000"/>
            </w:tcBorders>
            <w:shd w:val="clear" w:color="000000" w:fill="FFFFFF"/>
            <w:vAlign w:val="center"/>
          </w:tcPr>
          <w:p w:rsidR="00BA324E" w:rsidRPr="00B705BB" w:rsidRDefault="00BA324E" w:rsidP="00CD650C">
            <w:pPr>
              <w:spacing w:line="240" w:lineRule="auto"/>
              <w:ind w:firstLine="0"/>
              <w:jc w:val="center"/>
              <w:rPr>
                <w:color w:val="000000"/>
                <w:sz w:val="20"/>
                <w:szCs w:val="20"/>
              </w:rPr>
            </w:pPr>
            <w:r>
              <w:rPr>
                <w:color w:val="000000"/>
                <w:sz w:val="20"/>
                <w:szCs w:val="20"/>
              </w:rPr>
              <w:t>16,43</w:t>
            </w:r>
          </w:p>
        </w:tc>
        <w:tc>
          <w:tcPr>
            <w:tcW w:w="626" w:type="pct"/>
            <w:tcBorders>
              <w:top w:val="nil"/>
              <w:left w:val="nil"/>
              <w:bottom w:val="single" w:sz="4" w:space="0" w:color="000000"/>
              <w:right w:val="single" w:sz="4" w:space="0" w:color="000000"/>
            </w:tcBorders>
            <w:shd w:val="clear" w:color="000000" w:fill="FFFFFF"/>
            <w:vAlign w:val="center"/>
          </w:tcPr>
          <w:p w:rsidR="00BA324E" w:rsidRPr="00B705BB" w:rsidRDefault="00BA324E" w:rsidP="00CD650C">
            <w:pPr>
              <w:spacing w:line="240" w:lineRule="auto"/>
              <w:ind w:firstLine="0"/>
              <w:jc w:val="center"/>
              <w:rPr>
                <w:color w:val="000000"/>
                <w:sz w:val="20"/>
                <w:szCs w:val="20"/>
              </w:rPr>
            </w:pPr>
            <w:r>
              <w:rPr>
                <w:color w:val="000000"/>
                <w:sz w:val="20"/>
                <w:szCs w:val="20"/>
              </w:rPr>
              <w:t>2216,70</w:t>
            </w:r>
          </w:p>
        </w:tc>
        <w:tc>
          <w:tcPr>
            <w:tcW w:w="1064" w:type="pct"/>
            <w:tcBorders>
              <w:top w:val="nil"/>
              <w:left w:val="nil"/>
              <w:bottom w:val="single" w:sz="4" w:space="0" w:color="000000"/>
              <w:right w:val="single" w:sz="4" w:space="0" w:color="000000"/>
            </w:tcBorders>
            <w:shd w:val="clear" w:color="000000" w:fill="FFFFFF"/>
            <w:vAlign w:val="center"/>
          </w:tcPr>
          <w:p w:rsidR="00BA324E" w:rsidRPr="00CD650C" w:rsidRDefault="00BA324E" w:rsidP="00CD650C">
            <w:pPr>
              <w:ind w:firstLine="0"/>
              <w:rPr>
                <w:sz w:val="20"/>
                <w:szCs w:val="20"/>
              </w:rPr>
            </w:pPr>
            <w:r w:rsidRPr="00CD650C">
              <w:rPr>
                <w:sz w:val="20"/>
                <w:szCs w:val="20"/>
              </w:rPr>
              <w:t>№251-п от 20.12.2018</w:t>
            </w:r>
          </w:p>
        </w:tc>
      </w:tr>
      <w:tr w:rsidR="00BA324E" w:rsidRPr="009404D0">
        <w:trPr>
          <w:trHeight w:val="692"/>
        </w:trPr>
        <w:tc>
          <w:tcPr>
            <w:tcW w:w="734" w:type="pct"/>
            <w:vMerge/>
            <w:tcBorders>
              <w:top w:val="nil"/>
              <w:left w:val="single" w:sz="4" w:space="0" w:color="000000"/>
              <w:bottom w:val="single" w:sz="4" w:space="0" w:color="000000"/>
              <w:right w:val="single" w:sz="4" w:space="0" w:color="000000"/>
            </w:tcBorders>
            <w:vAlign w:val="center"/>
          </w:tcPr>
          <w:p w:rsidR="00BA324E" w:rsidRPr="009404D0" w:rsidRDefault="00BA324E" w:rsidP="00CD650C">
            <w:pPr>
              <w:spacing w:line="240" w:lineRule="auto"/>
              <w:ind w:firstLine="0"/>
              <w:jc w:val="left"/>
              <w:rPr>
                <w:color w:val="000000"/>
                <w:sz w:val="20"/>
                <w:szCs w:val="20"/>
              </w:rPr>
            </w:pPr>
          </w:p>
        </w:tc>
        <w:tc>
          <w:tcPr>
            <w:tcW w:w="809"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left="-108" w:right="-104" w:firstLine="0"/>
              <w:jc w:val="center"/>
              <w:rPr>
                <w:color w:val="000000"/>
                <w:sz w:val="20"/>
                <w:szCs w:val="20"/>
              </w:rPr>
            </w:pPr>
            <w:r w:rsidRPr="009404D0">
              <w:rPr>
                <w:color w:val="000000"/>
                <w:sz w:val="20"/>
                <w:szCs w:val="20"/>
              </w:rPr>
              <w:t xml:space="preserve">ООО   </w:t>
            </w:r>
            <w:r>
              <w:rPr>
                <w:color w:val="000000"/>
                <w:sz w:val="20"/>
                <w:szCs w:val="20"/>
              </w:rPr>
              <w:t>«Рассвет»</w:t>
            </w:r>
          </w:p>
        </w:tc>
        <w:tc>
          <w:tcPr>
            <w:tcW w:w="590"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firstLine="0"/>
              <w:jc w:val="center"/>
              <w:rPr>
                <w:color w:val="000000"/>
                <w:sz w:val="20"/>
                <w:szCs w:val="20"/>
              </w:rPr>
            </w:pPr>
            <w:r>
              <w:rPr>
                <w:color w:val="000000"/>
                <w:sz w:val="20"/>
                <w:szCs w:val="20"/>
              </w:rPr>
              <w:t>16,11</w:t>
            </w:r>
          </w:p>
        </w:tc>
        <w:tc>
          <w:tcPr>
            <w:tcW w:w="589"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firstLine="0"/>
              <w:jc w:val="center"/>
              <w:rPr>
                <w:color w:val="000000"/>
                <w:sz w:val="20"/>
                <w:szCs w:val="20"/>
              </w:rPr>
            </w:pPr>
            <w:r>
              <w:rPr>
                <w:color w:val="000000"/>
                <w:sz w:val="20"/>
                <w:szCs w:val="20"/>
              </w:rPr>
              <w:t>2198,94</w:t>
            </w:r>
          </w:p>
        </w:tc>
        <w:tc>
          <w:tcPr>
            <w:tcW w:w="588"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firstLine="0"/>
              <w:jc w:val="center"/>
              <w:rPr>
                <w:color w:val="000000"/>
                <w:sz w:val="20"/>
                <w:szCs w:val="20"/>
              </w:rPr>
            </w:pPr>
            <w:r>
              <w:rPr>
                <w:color w:val="000000"/>
                <w:sz w:val="20"/>
                <w:szCs w:val="20"/>
              </w:rPr>
              <w:t>18,53</w:t>
            </w:r>
          </w:p>
        </w:tc>
        <w:tc>
          <w:tcPr>
            <w:tcW w:w="626" w:type="pct"/>
            <w:tcBorders>
              <w:top w:val="nil"/>
              <w:left w:val="nil"/>
              <w:bottom w:val="single" w:sz="4" w:space="0" w:color="000000"/>
              <w:right w:val="single" w:sz="4" w:space="0" w:color="000000"/>
            </w:tcBorders>
            <w:shd w:val="clear" w:color="000000" w:fill="FFFFFF"/>
            <w:vAlign w:val="center"/>
          </w:tcPr>
          <w:p w:rsidR="00BA324E" w:rsidRPr="009404D0" w:rsidRDefault="00BA324E" w:rsidP="00CD650C">
            <w:pPr>
              <w:spacing w:line="240" w:lineRule="auto"/>
              <w:ind w:firstLine="0"/>
              <w:jc w:val="center"/>
              <w:rPr>
                <w:color w:val="000000"/>
                <w:sz w:val="20"/>
                <w:szCs w:val="20"/>
              </w:rPr>
            </w:pPr>
            <w:r>
              <w:rPr>
                <w:color w:val="000000"/>
                <w:sz w:val="20"/>
                <w:szCs w:val="20"/>
              </w:rPr>
              <w:t>2242,92</w:t>
            </w:r>
          </w:p>
        </w:tc>
        <w:tc>
          <w:tcPr>
            <w:tcW w:w="1064" w:type="pct"/>
            <w:tcBorders>
              <w:top w:val="nil"/>
              <w:left w:val="nil"/>
              <w:bottom w:val="single" w:sz="4" w:space="0" w:color="000000"/>
              <w:right w:val="single" w:sz="4" w:space="0" w:color="000000"/>
            </w:tcBorders>
            <w:shd w:val="clear" w:color="000000" w:fill="FFFFFF"/>
            <w:vAlign w:val="center"/>
          </w:tcPr>
          <w:p w:rsidR="00BA324E" w:rsidRPr="00CD650C" w:rsidRDefault="00BA324E" w:rsidP="00CD650C">
            <w:pPr>
              <w:ind w:firstLine="0"/>
              <w:rPr>
                <w:sz w:val="20"/>
                <w:szCs w:val="20"/>
              </w:rPr>
            </w:pPr>
            <w:r w:rsidRPr="00CD650C">
              <w:rPr>
                <w:sz w:val="20"/>
                <w:szCs w:val="20"/>
              </w:rPr>
              <w:t>№236-п от 20.12.2018</w:t>
            </w:r>
          </w:p>
        </w:tc>
      </w:tr>
    </w:tbl>
    <w:p w:rsidR="00BA324E" w:rsidRDefault="00BA324E" w:rsidP="009834EF">
      <w:pPr>
        <w:ind w:firstLine="851"/>
        <w:rPr>
          <w:b/>
          <w:bCs/>
          <w:sz w:val="28"/>
          <w:szCs w:val="28"/>
        </w:rPr>
      </w:pPr>
    </w:p>
    <w:p w:rsidR="00BA324E" w:rsidRDefault="00BA324E" w:rsidP="009834EF">
      <w:pPr>
        <w:ind w:firstLine="851"/>
        <w:rPr>
          <w:b/>
          <w:bCs/>
          <w:sz w:val="28"/>
          <w:szCs w:val="28"/>
        </w:rPr>
      </w:pPr>
    </w:p>
    <w:p w:rsidR="00BA324E" w:rsidRDefault="00BA324E" w:rsidP="009834EF">
      <w:pPr>
        <w:ind w:firstLine="851"/>
        <w:rPr>
          <w:b/>
          <w:bCs/>
          <w:sz w:val="28"/>
          <w:szCs w:val="28"/>
        </w:rPr>
      </w:pPr>
    </w:p>
    <w:p w:rsidR="00BA324E" w:rsidRDefault="00BA324E" w:rsidP="009834EF">
      <w:pPr>
        <w:ind w:firstLine="851"/>
        <w:rPr>
          <w:b/>
          <w:bCs/>
          <w:sz w:val="28"/>
          <w:szCs w:val="28"/>
        </w:rPr>
      </w:pPr>
    </w:p>
    <w:p w:rsidR="00BA324E" w:rsidRDefault="00BA324E" w:rsidP="009834EF">
      <w:pPr>
        <w:ind w:firstLine="851"/>
        <w:rPr>
          <w:b/>
          <w:bCs/>
          <w:sz w:val="28"/>
          <w:szCs w:val="28"/>
        </w:rPr>
      </w:pPr>
    </w:p>
    <w:p w:rsidR="00BA324E" w:rsidRPr="009834EF" w:rsidRDefault="00BA324E" w:rsidP="009834EF">
      <w:pPr>
        <w:ind w:firstLine="851"/>
        <w:rPr>
          <w:b/>
          <w:bCs/>
          <w:sz w:val="28"/>
          <w:szCs w:val="28"/>
        </w:rPr>
      </w:pPr>
      <w:r w:rsidRPr="009834EF">
        <w:rPr>
          <w:b/>
          <w:bCs/>
          <w:sz w:val="28"/>
          <w:szCs w:val="28"/>
        </w:rPr>
        <w:t>Плата за подключение к системе теплоснабжения и поступлений денежных средств от осуществления указанной деятельности</w:t>
      </w:r>
    </w:p>
    <w:p w:rsidR="00BA324E" w:rsidRPr="00800244" w:rsidRDefault="00BA324E" w:rsidP="00D903B9">
      <w:pPr>
        <w:ind w:firstLine="851"/>
        <w:rPr>
          <w:sz w:val="28"/>
          <w:szCs w:val="28"/>
        </w:rPr>
      </w:pPr>
      <w:r w:rsidRPr="009E2D26">
        <w:rPr>
          <w:sz w:val="28"/>
          <w:szCs w:val="28"/>
        </w:rPr>
        <w:t>Плата за подключение к системе теплоснабжения - плата, которую вносят лица, осуществляющие строительство здания</w:t>
      </w:r>
      <w:r w:rsidRPr="00800244">
        <w:rPr>
          <w:sz w:val="28"/>
          <w:szCs w:val="28"/>
        </w:rPr>
        <w:t>,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BA324E" w:rsidRPr="00800244" w:rsidRDefault="00BA324E" w:rsidP="00D903B9">
      <w:pPr>
        <w:ind w:firstLine="851"/>
        <w:rPr>
          <w:sz w:val="28"/>
          <w:szCs w:val="28"/>
        </w:rPr>
      </w:pPr>
      <w:r w:rsidRPr="00800244">
        <w:rPr>
          <w:sz w:val="28"/>
          <w:szCs w:val="28"/>
        </w:rPr>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rsidR="00BA324E" w:rsidRPr="00800244" w:rsidRDefault="00BA324E" w:rsidP="00D903B9">
      <w:pPr>
        <w:ind w:firstLine="851"/>
        <w:rPr>
          <w:sz w:val="28"/>
          <w:szCs w:val="28"/>
        </w:rPr>
      </w:pPr>
      <w:r w:rsidRPr="00800244">
        <w:rPr>
          <w:sz w:val="28"/>
          <w:szCs w:val="28"/>
        </w:rP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rsidR="00BA324E" w:rsidRPr="00800244" w:rsidRDefault="00BA324E" w:rsidP="00D903B9">
      <w:pPr>
        <w:pStyle w:val="NormalWeb"/>
        <w:shd w:val="clear" w:color="auto" w:fill="FFFFFF"/>
        <w:spacing w:after="0"/>
        <w:ind w:firstLine="851"/>
        <w:rPr>
          <w:color w:val="000000"/>
          <w:sz w:val="28"/>
          <w:szCs w:val="28"/>
        </w:rPr>
      </w:pPr>
      <w:r w:rsidRPr="00800244">
        <w:rPr>
          <w:sz w:val="28"/>
          <w:szCs w:val="28"/>
        </w:rPr>
        <w:t xml:space="preserve">Приказом № 35-п от 21.04.2014 г. Майкоп </w:t>
      </w:r>
      <w:r w:rsidRPr="00800244">
        <w:rPr>
          <w:color w:val="000000"/>
          <w:sz w:val="28"/>
          <w:szCs w:val="28"/>
        </w:rPr>
        <w:t xml:space="preserve">установлена плата за подключение (технологическое присоединение) к системе теплоснабжения </w:t>
      </w:r>
      <w:bookmarkStart w:id="39" w:name="_Toc351817413"/>
      <w:bookmarkStart w:id="40" w:name="_Toc357778600"/>
      <w:r w:rsidRPr="00800244">
        <w:rPr>
          <w:color w:val="000000"/>
          <w:sz w:val="28"/>
          <w:szCs w:val="28"/>
        </w:rPr>
        <w:t>для каждого потребителя на территории Республики Адыгея, с подключенной тепловой нагрузкой объекта заявителя, не превышающей 0,1 Гкал/час, в размере 550 руб. (с НДС).</w:t>
      </w:r>
    </w:p>
    <w:p w:rsidR="00BA324E" w:rsidRDefault="00BA324E" w:rsidP="00D83018">
      <w:pPr>
        <w:widowControl w:val="0"/>
        <w:ind w:right="-142" w:firstLine="0"/>
        <w:rPr>
          <w:b/>
          <w:bCs/>
          <w:sz w:val="28"/>
          <w:szCs w:val="28"/>
        </w:rPr>
      </w:pPr>
    </w:p>
    <w:p w:rsidR="00BA324E" w:rsidRDefault="00BA324E" w:rsidP="00D83018">
      <w:pPr>
        <w:widowControl w:val="0"/>
        <w:ind w:right="-142" w:firstLine="0"/>
        <w:rPr>
          <w:b/>
          <w:bCs/>
          <w:sz w:val="28"/>
          <w:szCs w:val="28"/>
        </w:rPr>
      </w:pPr>
    </w:p>
    <w:p w:rsidR="00BA324E" w:rsidRDefault="00BA324E" w:rsidP="00D83018">
      <w:pPr>
        <w:widowControl w:val="0"/>
        <w:ind w:right="-142" w:firstLine="0"/>
        <w:rPr>
          <w:b/>
          <w:bCs/>
          <w:sz w:val="28"/>
          <w:szCs w:val="28"/>
        </w:rPr>
      </w:pPr>
    </w:p>
    <w:p w:rsidR="00BA324E" w:rsidRDefault="00BA324E" w:rsidP="00E63017">
      <w:pPr>
        <w:widowControl w:val="0"/>
        <w:tabs>
          <w:tab w:val="left" w:pos="5949"/>
        </w:tabs>
        <w:ind w:right="-142" w:firstLine="0"/>
        <w:rPr>
          <w:b/>
          <w:bCs/>
          <w:sz w:val="28"/>
          <w:szCs w:val="28"/>
        </w:rPr>
      </w:pPr>
      <w:r>
        <w:rPr>
          <w:b/>
          <w:bCs/>
          <w:sz w:val="28"/>
          <w:szCs w:val="28"/>
        </w:rPr>
        <w:tab/>
      </w:r>
    </w:p>
    <w:p w:rsidR="00BA324E" w:rsidRDefault="00BA324E" w:rsidP="00D83018">
      <w:pPr>
        <w:widowControl w:val="0"/>
        <w:ind w:right="-142" w:firstLine="0"/>
        <w:rPr>
          <w:b/>
          <w:bCs/>
          <w:sz w:val="28"/>
          <w:szCs w:val="28"/>
        </w:rPr>
      </w:pPr>
    </w:p>
    <w:p w:rsidR="00BA324E" w:rsidRDefault="00BA324E" w:rsidP="00D83018">
      <w:pPr>
        <w:widowControl w:val="0"/>
        <w:ind w:right="-142" w:firstLine="0"/>
        <w:rPr>
          <w:b/>
          <w:bCs/>
          <w:sz w:val="28"/>
          <w:szCs w:val="28"/>
        </w:rPr>
      </w:pPr>
    </w:p>
    <w:p w:rsidR="00BA324E" w:rsidRDefault="00BA324E" w:rsidP="00D83018">
      <w:pPr>
        <w:widowControl w:val="0"/>
        <w:ind w:right="-142" w:firstLine="0"/>
        <w:rPr>
          <w:b/>
          <w:bCs/>
          <w:sz w:val="28"/>
          <w:szCs w:val="28"/>
        </w:rPr>
      </w:pPr>
    </w:p>
    <w:p w:rsidR="00BA324E" w:rsidRPr="00800244" w:rsidRDefault="00BA324E" w:rsidP="00D83018">
      <w:pPr>
        <w:widowControl w:val="0"/>
        <w:ind w:right="-142" w:firstLine="0"/>
        <w:rPr>
          <w:b/>
          <w:bCs/>
          <w:sz w:val="28"/>
          <w:szCs w:val="28"/>
        </w:rPr>
      </w:pPr>
    </w:p>
    <w:p w:rsidR="00BA324E" w:rsidRPr="00800244" w:rsidRDefault="00BA324E" w:rsidP="00D83018">
      <w:pPr>
        <w:widowControl w:val="0"/>
        <w:ind w:right="-142" w:firstLine="0"/>
        <w:rPr>
          <w:sz w:val="28"/>
          <w:szCs w:val="28"/>
        </w:rPr>
      </w:pPr>
      <w:r w:rsidRPr="00575488">
        <w:rPr>
          <w:sz w:val="28"/>
          <w:szCs w:val="28"/>
        </w:rPr>
        <w:t>ООО «Рассвет»  -</w:t>
      </w:r>
      <w:r w:rsidRPr="00800244">
        <w:rPr>
          <w:sz w:val="28"/>
          <w:szCs w:val="28"/>
        </w:rPr>
        <w:t xml:space="preserve"> ресурсоснабжающая организация МО </w:t>
      </w:r>
      <w:r>
        <w:rPr>
          <w:sz w:val="28"/>
          <w:szCs w:val="28"/>
        </w:rPr>
        <w:t>«</w:t>
      </w:r>
      <w:r w:rsidRPr="00800244">
        <w:rPr>
          <w:sz w:val="28"/>
          <w:szCs w:val="28"/>
        </w:rPr>
        <w:t>Яблоновское городское поселение</w:t>
      </w:r>
      <w:r>
        <w:rPr>
          <w:sz w:val="28"/>
          <w:szCs w:val="28"/>
        </w:rPr>
        <w:t>»</w:t>
      </w:r>
      <w:r w:rsidRPr="00800244">
        <w:rPr>
          <w:sz w:val="28"/>
          <w:szCs w:val="28"/>
        </w:rPr>
        <w:t xml:space="preserve"> Тахтамукайского района, оказывает услуги по производству, передаче и сбыту тепловой энергии на территории поселения.</w:t>
      </w:r>
    </w:p>
    <w:p w:rsidR="00BA324E" w:rsidRPr="00800244" w:rsidRDefault="00BA324E" w:rsidP="00D83018">
      <w:pPr>
        <w:widowControl w:val="0"/>
        <w:ind w:right="-142" w:firstLine="0"/>
        <w:rPr>
          <w:sz w:val="28"/>
          <w:szCs w:val="28"/>
        </w:rPr>
      </w:pPr>
      <w:r w:rsidRPr="00800244">
        <w:rPr>
          <w:sz w:val="28"/>
          <w:szCs w:val="28"/>
        </w:rPr>
        <w:t xml:space="preserve">Производство тепловой энергии всего – </w:t>
      </w:r>
      <w:r>
        <w:rPr>
          <w:sz w:val="28"/>
          <w:szCs w:val="28"/>
        </w:rPr>
        <w:t>33348,95</w:t>
      </w:r>
      <w:r w:rsidRPr="00800244">
        <w:rPr>
          <w:sz w:val="28"/>
          <w:szCs w:val="28"/>
        </w:rPr>
        <w:t xml:space="preserve"> Гкал</w:t>
      </w:r>
    </w:p>
    <w:p w:rsidR="00BA324E" w:rsidRPr="00800244" w:rsidRDefault="00BA324E" w:rsidP="00D83018">
      <w:pPr>
        <w:widowControl w:val="0"/>
        <w:ind w:right="-142" w:firstLine="0"/>
        <w:rPr>
          <w:sz w:val="28"/>
          <w:szCs w:val="28"/>
        </w:rPr>
      </w:pPr>
      <w:r w:rsidRPr="00800244">
        <w:rPr>
          <w:sz w:val="28"/>
          <w:szCs w:val="28"/>
        </w:rPr>
        <w:t xml:space="preserve">в т.ч. на собственные нужды котельной </w:t>
      </w:r>
      <w:r>
        <w:rPr>
          <w:sz w:val="28"/>
          <w:szCs w:val="28"/>
        </w:rPr>
        <w:t>772,90</w:t>
      </w:r>
      <w:r w:rsidRPr="00800244">
        <w:rPr>
          <w:sz w:val="28"/>
          <w:szCs w:val="28"/>
        </w:rPr>
        <w:t xml:space="preserve"> Гкал (2,3</w:t>
      </w:r>
      <w:r>
        <w:rPr>
          <w:sz w:val="28"/>
          <w:szCs w:val="28"/>
        </w:rPr>
        <w:t>2</w:t>
      </w:r>
      <w:r w:rsidRPr="00800244">
        <w:rPr>
          <w:sz w:val="28"/>
          <w:szCs w:val="28"/>
        </w:rPr>
        <w:t xml:space="preserve"> %)</w:t>
      </w:r>
    </w:p>
    <w:p w:rsidR="00BA324E" w:rsidRPr="00800244" w:rsidRDefault="00BA324E" w:rsidP="00D83018">
      <w:pPr>
        <w:rPr>
          <w:sz w:val="28"/>
          <w:szCs w:val="28"/>
        </w:rPr>
      </w:pPr>
      <w:r w:rsidRPr="00800244">
        <w:rPr>
          <w:sz w:val="28"/>
          <w:szCs w:val="28"/>
        </w:rPr>
        <w:t xml:space="preserve">отпуск тепловой энергии в сеть от котельной </w:t>
      </w:r>
      <w:r>
        <w:rPr>
          <w:sz w:val="28"/>
          <w:szCs w:val="28"/>
        </w:rPr>
        <w:t>32 576,05</w:t>
      </w:r>
      <w:r w:rsidRPr="00800244">
        <w:rPr>
          <w:sz w:val="28"/>
          <w:szCs w:val="28"/>
        </w:rPr>
        <w:t xml:space="preserve"> Гкал</w:t>
      </w:r>
    </w:p>
    <w:p w:rsidR="00BA324E" w:rsidRPr="00800244" w:rsidRDefault="00BA324E" w:rsidP="00D83018">
      <w:pPr>
        <w:widowControl w:val="0"/>
        <w:ind w:right="-142" w:firstLine="0"/>
        <w:rPr>
          <w:sz w:val="28"/>
          <w:szCs w:val="28"/>
        </w:rPr>
      </w:pPr>
      <w:r w:rsidRPr="00800244">
        <w:rPr>
          <w:sz w:val="28"/>
          <w:szCs w:val="28"/>
        </w:rPr>
        <w:t>Покупная тепловая энергия – 0 Гкал</w:t>
      </w:r>
    </w:p>
    <w:p w:rsidR="00BA324E" w:rsidRPr="00800244" w:rsidRDefault="00BA324E" w:rsidP="00D83018">
      <w:pPr>
        <w:widowControl w:val="0"/>
        <w:ind w:right="-142" w:firstLine="0"/>
        <w:rPr>
          <w:sz w:val="28"/>
          <w:szCs w:val="28"/>
        </w:rPr>
      </w:pPr>
      <w:r w:rsidRPr="00800244">
        <w:rPr>
          <w:sz w:val="28"/>
          <w:szCs w:val="28"/>
        </w:rPr>
        <w:t xml:space="preserve">Общий отпуск тепловой энергии в сеть </w:t>
      </w:r>
      <w:r>
        <w:rPr>
          <w:sz w:val="28"/>
          <w:szCs w:val="28"/>
        </w:rPr>
        <w:t>–32 576,05</w:t>
      </w:r>
      <w:r w:rsidRPr="00800244">
        <w:rPr>
          <w:sz w:val="28"/>
          <w:szCs w:val="28"/>
        </w:rPr>
        <w:t xml:space="preserve">  Гкал</w:t>
      </w:r>
    </w:p>
    <w:p w:rsidR="00BA324E" w:rsidRPr="00800244" w:rsidRDefault="00BA324E" w:rsidP="00D83018">
      <w:pPr>
        <w:rPr>
          <w:rFonts w:ascii="Calibri" w:hAnsi="Calibri" w:cs="Calibri"/>
          <w:color w:val="000000"/>
          <w:sz w:val="28"/>
          <w:szCs w:val="28"/>
        </w:rPr>
      </w:pPr>
      <w:r w:rsidRPr="00800244">
        <w:rPr>
          <w:sz w:val="28"/>
          <w:szCs w:val="28"/>
        </w:rPr>
        <w:t xml:space="preserve">Потери в тепловых сетях </w:t>
      </w:r>
      <w:r>
        <w:rPr>
          <w:sz w:val="28"/>
          <w:szCs w:val="28"/>
        </w:rPr>
        <w:t>–4 070,22</w:t>
      </w:r>
      <w:r w:rsidRPr="00800244">
        <w:rPr>
          <w:sz w:val="28"/>
          <w:szCs w:val="28"/>
        </w:rPr>
        <w:t xml:space="preserve"> Гкал (</w:t>
      </w:r>
      <w:r>
        <w:rPr>
          <w:sz w:val="28"/>
          <w:szCs w:val="28"/>
        </w:rPr>
        <w:t>12,5</w:t>
      </w:r>
      <w:r w:rsidRPr="00800244">
        <w:rPr>
          <w:sz w:val="28"/>
          <w:szCs w:val="28"/>
        </w:rPr>
        <w:t>%)</w:t>
      </w:r>
    </w:p>
    <w:p w:rsidR="00BA324E" w:rsidRPr="00800244" w:rsidRDefault="00BA324E" w:rsidP="00D83018">
      <w:pPr>
        <w:rPr>
          <w:rFonts w:ascii="Calibri" w:hAnsi="Calibri" w:cs="Calibri"/>
          <w:color w:val="000000"/>
          <w:sz w:val="28"/>
          <w:szCs w:val="28"/>
        </w:rPr>
      </w:pPr>
      <w:r w:rsidRPr="00800244">
        <w:rPr>
          <w:sz w:val="28"/>
          <w:szCs w:val="28"/>
        </w:rPr>
        <w:t xml:space="preserve">Полезный отпуск тепловой энергии </w:t>
      </w:r>
      <w:r>
        <w:rPr>
          <w:sz w:val="28"/>
          <w:szCs w:val="28"/>
        </w:rPr>
        <w:t>28 505,83</w:t>
      </w:r>
      <w:r w:rsidRPr="00800244">
        <w:rPr>
          <w:sz w:val="28"/>
          <w:szCs w:val="28"/>
        </w:rPr>
        <w:t xml:space="preserve"> Гкал</w:t>
      </w:r>
    </w:p>
    <w:p w:rsidR="00BA324E" w:rsidRPr="009468A4" w:rsidRDefault="00BA324E" w:rsidP="009468A4">
      <w:pPr>
        <w:spacing w:line="276" w:lineRule="auto"/>
        <w:rPr>
          <w:rFonts w:ascii="Calibri" w:hAnsi="Calibri" w:cs="Calibri"/>
          <w:color w:val="000000"/>
          <w:sz w:val="28"/>
          <w:szCs w:val="28"/>
        </w:rPr>
      </w:pPr>
      <w:r w:rsidRPr="009468A4">
        <w:rPr>
          <w:sz w:val="28"/>
          <w:szCs w:val="28"/>
        </w:rPr>
        <w:t xml:space="preserve">в т.ч. в системе централизованного теплоснабжения на отопление – </w:t>
      </w:r>
      <w:r>
        <w:rPr>
          <w:sz w:val="28"/>
          <w:szCs w:val="28"/>
        </w:rPr>
        <w:t>19 050,0</w:t>
      </w:r>
      <w:r w:rsidRPr="009468A4">
        <w:rPr>
          <w:sz w:val="28"/>
          <w:szCs w:val="28"/>
        </w:rPr>
        <w:t>Гкал (</w:t>
      </w:r>
      <w:r>
        <w:rPr>
          <w:sz w:val="28"/>
          <w:szCs w:val="28"/>
        </w:rPr>
        <w:t>66,8</w:t>
      </w:r>
      <w:r w:rsidRPr="009468A4">
        <w:rPr>
          <w:sz w:val="28"/>
          <w:szCs w:val="28"/>
        </w:rPr>
        <w:t>%)</w:t>
      </w:r>
    </w:p>
    <w:p w:rsidR="00BA324E" w:rsidRPr="00800244" w:rsidRDefault="00BA324E" w:rsidP="009468A4">
      <w:pPr>
        <w:spacing w:line="276" w:lineRule="auto"/>
        <w:rPr>
          <w:rFonts w:ascii="Calibri" w:hAnsi="Calibri" w:cs="Calibri"/>
          <w:color w:val="000000"/>
          <w:sz w:val="28"/>
          <w:szCs w:val="28"/>
        </w:rPr>
      </w:pPr>
      <w:r w:rsidRPr="009468A4">
        <w:rPr>
          <w:sz w:val="28"/>
          <w:szCs w:val="28"/>
        </w:rPr>
        <w:t xml:space="preserve">          в системе централизованного теплоснабжения на горячее водоснабжение – </w:t>
      </w:r>
      <w:r>
        <w:rPr>
          <w:sz w:val="28"/>
          <w:szCs w:val="28"/>
        </w:rPr>
        <w:t>9 455,83</w:t>
      </w:r>
      <w:r w:rsidRPr="009468A4">
        <w:rPr>
          <w:sz w:val="28"/>
          <w:szCs w:val="28"/>
        </w:rPr>
        <w:t xml:space="preserve"> Гкал (</w:t>
      </w:r>
      <w:r>
        <w:rPr>
          <w:sz w:val="28"/>
          <w:szCs w:val="28"/>
        </w:rPr>
        <w:t>33,2</w:t>
      </w:r>
      <w:r w:rsidRPr="009468A4">
        <w:rPr>
          <w:sz w:val="28"/>
          <w:szCs w:val="28"/>
        </w:rPr>
        <w:t>%).</w:t>
      </w:r>
    </w:p>
    <w:p w:rsidR="00BA324E" w:rsidRDefault="00BA324E" w:rsidP="00800244">
      <w:pPr>
        <w:ind w:firstLine="720"/>
        <w:rPr>
          <w:sz w:val="28"/>
          <w:szCs w:val="28"/>
        </w:rPr>
      </w:pPr>
    </w:p>
    <w:p w:rsidR="00BA324E" w:rsidRDefault="00BA324E" w:rsidP="00800244">
      <w:pPr>
        <w:ind w:firstLine="720"/>
        <w:rPr>
          <w:sz w:val="28"/>
          <w:szCs w:val="28"/>
        </w:rPr>
      </w:pPr>
      <w:r w:rsidRPr="00800244">
        <w:rPr>
          <w:sz w:val="28"/>
          <w:szCs w:val="28"/>
        </w:rPr>
        <w:t xml:space="preserve">Анализ структуры себестоимости ООО </w:t>
      </w:r>
      <w:r>
        <w:rPr>
          <w:sz w:val="28"/>
          <w:szCs w:val="28"/>
        </w:rPr>
        <w:t>«Рассвет»</w:t>
      </w:r>
      <w:r w:rsidRPr="00800244">
        <w:rPr>
          <w:sz w:val="28"/>
          <w:szCs w:val="28"/>
        </w:rPr>
        <w:t xml:space="preserve">, оказывающего услуги по теплоснабжению потребителей приведен </w:t>
      </w:r>
      <w:r w:rsidRPr="009468A4">
        <w:rPr>
          <w:sz w:val="28"/>
          <w:szCs w:val="28"/>
        </w:rPr>
        <w:t>в таблице 2.1.11.7.</w:t>
      </w:r>
    </w:p>
    <w:p w:rsidR="00BA324E" w:rsidRDefault="00BA324E" w:rsidP="00800244">
      <w:pPr>
        <w:ind w:firstLine="720"/>
        <w:rPr>
          <w:sz w:val="28"/>
          <w:szCs w:val="28"/>
        </w:rPr>
      </w:pPr>
      <w:r w:rsidRPr="00800244">
        <w:rPr>
          <w:sz w:val="28"/>
          <w:szCs w:val="28"/>
        </w:rPr>
        <w:t xml:space="preserve">Затраты, включаемые в тариф, </w:t>
      </w:r>
      <w:r>
        <w:rPr>
          <w:sz w:val="28"/>
          <w:szCs w:val="28"/>
        </w:rPr>
        <w:t>рассчитаны</w:t>
      </w:r>
      <w:r w:rsidRPr="00800244">
        <w:rPr>
          <w:sz w:val="28"/>
          <w:szCs w:val="28"/>
        </w:rPr>
        <w:t xml:space="preserve"> в соответствии с требованиями Методических указаний по расчету регулируемых цен (тарифов) в сфере теплоснабжения, утвержденными приказом  Федеральной службы по тарифам от 13.06.13 № 760-э. </w:t>
      </w:r>
    </w:p>
    <w:p w:rsidR="00BA324E" w:rsidRPr="009507DE" w:rsidRDefault="00BA324E" w:rsidP="00800244">
      <w:pPr>
        <w:ind w:firstLine="720"/>
        <w:rPr>
          <w:sz w:val="28"/>
          <w:szCs w:val="28"/>
        </w:rPr>
      </w:pPr>
      <w:r>
        <w:rPr>
          <w:sz w:val="28"/>
          <w:szCs w:val="28"/>
        </w:rPr>
        <w:t>С</w:t>
      </w:r>
      <w:r w:rsidRPr="00800244">
        <w:rPr>
          <w:sz w:val="28"/>
          <w:szCs w:val="28"/>
        </w:rPr>
        <w:t>труктур</w:t>
      </w:r>
      <w:r>
        <w:rPr>
          <w:sz w:val="28"/>
          <w:szCs w:val="28"/>
        </w:rPr>
        <w:t>а</w:t>
      </w:r>
      <w:r w:rsidRPr="00800244">
        <w:rPr>
          <w:sz w:val="28"/>
          <w:szCs w:val="28"/>
        </w:rPr>
        <w:t xml:space="preserve"> себестоимости затрат ООО </w:t>
      </w:r>
      <w:r>
        <w:rPr>
          <w:sz w:val="28"/>
          <w:szCs w:val="28"/>
        </w:rPr>
        <w:t>«Рассвет»</w:t>
      </w:r>
      <w:r w:rsidRPr="00800244">
        <w:rPr>
          <w:sz w:val="28"/>
          <w:szCs w:val="28"/>
        </w:rPr>
        <w:t xml:space="preserve">, </w:t>
      </w:r>
      <w:r w:rsidRPr="00800244">
        <w:rPr>
          <w:snapToGrid w:val="0"/>
          <w:color w:val="000000"/>
          <w:sz w:val="28"/>
          <w:szCs w:val="28"/>
        </w:rPr>
        <w:t>связанных с передачей т</w:t>
      </w:r>
      <w:r>
        <w:rPr>
          <w:snapToGrid w:val="0"/>
          <w:color w:val="000000"/>
          <w:sz w:val="28"/>
          <w:szCs w:val="28"/>
        </w:rPr>
        <w:t>епловой энергии,  н</w:t>
      </w:r>
      <w:r w:rsidRPr="00800244">
        <w:rPr>
          <w:snapToGrid w:val="0"/>
          <w:color w:val="000000"/>
          <w:sz w:val="28"/>
          <w:szCs w:val="28"/>
        </w:rPr>
        <w:t>а</w:t>
      </w:r>
      <w:r>
        <w:rPr>
          <w:sz w:val="28"/>
          <w:szCs w:val="28"/>
        </w:rPr>
        <w:t>2019</w:t>
      </w:r>
      <w:r w:rsidRPr="00800244">
        <w:rPr>
          <w:sz w:val="28"/>
          <w:szCs w:val="28"/>
        </w:rPr>
        <w:t xml:space="preserve"> год </w:t>
      </w:r>
      <w:r>
        <w:rPr>
          <w:sz w:val="28"/>
          <w:szCs w:val="28"/>
        </w:rPr>
        <w:t>выглядит следующим образом</w:t>
      </w:r>
      <w:r w:rsidRPr="009507DE">
        <w:rPr>
          <w:sz w:val="28"/>
          <w:szCs w:val="28"/>
        </w:rPr>
        <w:t>:</w:t>
      </w:r>
    </w:p>
    <w:p w:rsidR="00BA324E" w:rsidRPr="009507DE" w:rsidRDefault="00BA324E" w:rsidP="006C3CD2">
      <w:pPr>
        <w:numPr>
          <w:ilvl w:val="0"/>
          <w:numId w:val="62"/>
        </w:numPr>
        <w:tabs>
          <w:tab w:val="left" w:pos="1418"/>
        </w:tabs>
        <w:ind w:left="1559" w:hanging="567"/>
        <w:rPr>
          <w:snapToGrid w:val="0"/>
          <w:color w:val="000000"/>
          <w:sz w:val="28"/>
          <w:szCs w:val="28"/>
        </w:rPr>
      </w:pPr>
      <w:r w:rsidRPr="009507DE">
        <w:rPr>
          <w:snapToGrid w:val="0"/>
          <w:color w:val="000000"/>
          <w:sz w:val="28"/>
          <w:szCs w:val="28"/>
        </w:rPr>
        <w:t>Энергоресурсы – 62%;</w:t>
      </w:r>
    </w:p>
    <w:p w:rsidR="00BA324E" w:rsidRPr="009507DE" w:rsidRDefault="00BA324E" w:rsidP="006C3CD2">
      <w:pPr>
        <w:numPr>
          <w:ilvl w:val="0"/>
          <w:numId w:val="62"/>
        </w:numPr>
        <w:tabs>
          <w:tab w:val="left" w:pos="1418"/>
        </w:tabs>
        <w:ind w:left="1559" w:hanging="567"/>
        <w:rPr>
          <w:snapToGrid w:val="0"/>
          <w:color w:val="000000"/>
          <w:sz w:val="28"/>
          <w:szCs w:val="28"/>
        </w:rPr>
      </w:pPr>
      <w:r>
        <w:rPr>
          <w:snapToGrid w:val="0"/>
          <w:color w:val="000000"/>
          <w:sz w:val="28"/>
          <w:szCs w:val="28"/>
        </w:rPr>
        <w:t>Операционные расходы</w:t>
      </w:r>
      <w:r w:rsidRPr="009507DE">
        <w:rPr>
          <w:snapToGrid w:val="0"/>
          <w:color w:val="000000"/>
          <w:sz w:val="28"/>
          <w:szCs w:val="28"/>
        </w:rPr>
        <w:t xml:space="preserve"> – </w:t>
      </w:r>
      <w:r>
        <w:rPr>
          <w:snapToGrid w:val="0"/>
          <w:color w:val="000000"/>
          <w:sz w:val="28"/>
          <w:szCs w:val="28"/>
        </w:rPr>
        <w:t>28</w:t>
      </w:r>
      <w:r w:rsidRPr="009507DE">
        <w:rPr>
          <w:snapToGrid w:val="0"/>
          <w:color w:val="000000"/>
          <w:sz w:val="28"/>
          <w:szCs w:val="28"/>
        </w:rPr>
        <w:t>%.</w:t>
      </w:r>
    </w:p>
    <w:p w:rsidR="00BA324E" w:rsidRPr="009507DE" w:rsidRDefault="00BA324E" w:rsidP="006C3CD2">
      <w:pPr>
        <w:numPr>
          <w:ilvl w:val="0"/>
          <w:numId w:val="62"/>
        </w:numPr>
        <w:tabs>
          <w:tab w:val="left" w:pos="1418"/>
        </w:tabs>
        <w:ind w:left="1559" w:hanging="567"/>
        <w:rPr>
          <w:snapToGrid w:val="0"/>
          <w:color w:val="000000"/>
          <w:sz w:val="28"/>
          <w:szCs w:val="28"/>
        </w:rPr>
      </w:pPr>
      <w:r>
        <w:rPr>
          <w:snapToGrid w:val="0"/>
          <w:color w:val="000000"/>
          <w:sz w:val="28"/>
          <w:szCs w:val="28"/>
        </w:rPr>
        <w:t>Неподконтрольные расходы</w:t>
      </w:r>
      <w:r w:rsidRPr="009507DE">
        <w:rPr>
          <w:snapToGrid w:val="0"/>
          <w:color w:val="000000"/>
          <w:sz w:val="28"/>
          <w:szCs w:val="28"/>
        </w:rPr>
        <w:t xml:space="preserve"> – </w:t>
      </w:r>
      <w:r>
        <w:rPr>
          <w:snapToGrid w:val="0"/>
          <w:color w:val="000000"/>
          <w:sz w:val="28"/>
          <w:szCs w:val="28"/>
        </w:rPr>
        <w:t>10%.</w:t>
      </w:r>
    </w:p>
    <w:p w:rsidR="00BA324E" w:rsidRDefault="00BA324E" w:rsidP="00D83018">
      <w:pPr>
        <w:ind w:firstLine="0"/>
        <w:rPr>
          <w:b/>
          <w:bCs/>
          <w:sz w:val="28"/>
          <w:szCs w:val="28"/>
        </w:rPr>
      </w:pPr>
    </w:p>
    <w:p w:rsidR="00BA324E" w:rsidRDefault="00BA324E" w:rsidP="00D83018">
      <w:pPr>
        <w:ind w:firstLine="0"/>
        <w:rPr>
          <w:b/>
          <w:bCs/>
          <w:sz w:val="28"/>
          <w:szCs w:val="28"/>
        </w:rPr>
        <w:sectPr w:rsidR="00BA324E" w:rsidSect="00D83018">
          <w:pgSz w:w="11907" w:h="16840" w:code="9"/>
          <w:pgMar w:top="1418" w:right="1134" w:bottom="1134" w:left="1134" w:header="284" w:footer="709" w:gutter="0"/>
          <w:cols w:space="708"/>
          <w:titlePg/>
          <w:docGrid w:linePitch="360"/>
        </w:sectPr>
      </w:pPr>
    </w:p>
    <w:p w:rsidR="00BA324E" w:rsidRPr="00C16147" w:rsidRDefault="00BA324E" w:rsidP="00D83018">
      <w:pPr>
        <w:ind w:firstLine="0"/>
        <w:rPr>
          <w:b/>
          <w:bCs/>
          <w:sz w:val="28"/>
          <w:szCs w:val="28"/>
        </w:rPr>
      </w:pPr>
      <w:r w:rsidRPr="00C16147">
        <w:rPr>
          <w:b/>
          <w:bCs/>
          <w:sz w:val="28"/>
          <w:szCs w:val="28"/>
        </w:rPr>
        <w:t>Таблица</w:t>
      </w:r>
      <w:r w:rsidRPr="009404D0">
        <w:rPr>
          <w:b/>
          <w:bCs/>
        </w:rPr>
        <w:t>2.1.</w:t>
      </w:r>
      <w:r>
        <w:rPr>
          <w:b/>
          <w:bCs/>
        </w:rPr>
        <w:t>11</w:t>
      </w:r>
      <w:r w:rsidRPr="00800244">
        <w:rPr>
          <w:b/>
          <w:bCs/>
        </w:rPr>
        <w:t xml:space="preserve">.7 </w:t>
      </w:r>
      <w:r w:rsidRPr="00800244">
        <w:rPr>
          <w:b/>
          <w:bCs/>
          <w:sz w:val="28"/>
          <w:szCs w:val="28"/>
        </w:rPr>
        <w:t xml:space="preserve"> -  Анализ</w:t>
      </w:r>
      <w:r w:rsidRPr="00C16147">
        <w:rPr>
          <w:b/>
          <w:bCs/>
          <w:sz w:val="28"/>
          <w:szCs w:val="28"/>
        </w:rPr>
        <w:t xml:space="preserve"> тарифов на тепловую энергию, отпускаемую ООО </w:t>
      </w:r>
      <w:r>
        <w:rPr>
          <w:b/>
          <w:bCs/>
          <w:sz w:val="28"/>
          <w:szCs w:val="28"/>
        </w:rPr>
        <w:t>«Рассвет» на 2018</w:t>
      </w:r>
      <w:r w:rsidRPr="00C16147">
        <w:rPr>
          <w:b/>
          <w:bCs/>
          <w:sz w:val="28"/>
          <w:szCs w:val="28"/>
        </w:rPr>
        <w:t>-201</w:t>
      </w:r>
      <w:r>
        <w:rPr>
          <w:b/>
          <w:bCs/>
          <w:sz w:val="28"/>
          <w:szCs w:val="28"/>
        </w:rPr>
        <w:t>9</w:t>
      </w:r>
      <w:r w:rsidRPr="00C16147">
        <w:rPr>
          <w:b/>
          <w:bCs/>
          <w:sz w:val="28"/>
          <w:szCs w:val="28"/>
        </w:rPr>
        <w:t xml:space="preserve"> г</w:t>
      </w:r>
      <w:r>
        <w:rPr>
          <w:b/>
          <w:bCs/>
          <w:sz w:val="28"/>
          <w:szCs w:val="28"/>
        </w:rPr>
        <w:t>оды</w:t>
      </w:r>
    </w:p>
    <w:p w:rsidR="00BA324E" w:rsidRDefault="00BA324E" w:rsidP="00800244">
      <w:pPr>
        <w:tabs>
          <w:tab w:val="left" w:pos="1376"/>
          <w:tab w:val="center" w:pos="7144"/>
        </w:tabs>
        <w:spacing w:line="240" w:lineRule="auto"/>
        <w:ind w:firstLine="0"/>
        <w:jc w:val="left"/>
        <w:rPr>
          <w:b/>
          <w:bCs/>
          <w:color w:val="000000"/>
          <w:sz w:val="22"/>
          <w:szCs w:val="22"/>
        </w:rPr>
      </w:pPr>
      <w:r>
        <w:rPr>
          <w:b/>
          <w:bCs/>
          <w:color w:val="000000"/>
          <w:sz w:val="22"/>
          <w:szCs w:val="22"/>
        </w:rPr>
        <w:tab/>
      </w:r>
    </w:p>
    <w:tbl>
      <w:tblPr>
        <w:tblW w:w="5065" w:type="pct"/>
        <w:tblInd w:w="-106" w:type="dxa"/>
        <w:tblLayout w:type="fixed"/>
        <w:tblLook w:val="00A0"/>
      </w:tblPr>
      <w:tblGrid>
        <w:gridCol w:w="915"/>
        <w:gridCol w:w="4346"/>
        <w:gridCol w:w="1234"/>
        <w:gridCol w:w="1472"/>
        <w:gridCol w:w="1281"/>
        <w:gridCol w:w="1284"/>
        <w:gridCol w:w="1422"/>
        <w:gridCol w:w="1440"/>
        <w:gridCol w:w="1299"/>
      </w:tblGrid>
      <w:tr w:rsidR="00BA324E" w:rsidRPr="00F07B62">
        <w:trPr>
          <w:trHeight w:val="300"/>
          <w:tblHeader/>
        </w:trPr>
        <w:tc>
          <w:tcPr>
            <w:tcW w:w="311"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 </w:t>
            </w:r>
          </w:p>
        </w:tc>
        <w:tc>
          <w:tcPr>
            <w:tcW w:w="1479"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Наименование показателей</w:t>
            </w:r>
          </w:p>
        </w:tc>
        <w:tc>
          <w:tcPr>
            <w:tcW w:w="420"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Ед.изм</w:t>
            </w:r>
          </w:p>
        </w:tc>
        <w:tc>
          <w:tcPr>
            <w:tcW w:w="1374" w:type="pct"/>
            <w:gridSpan w:val="3"/>
            <w:tcBorders>
              <w:top w:val="single" w:sz="4" w:space="0" w:color="auto"/>
              <w:left w:val="nil"/>
              <w:bottom w:val="single" w:sz="4" w:space="0" w:color="auto"/>
              <w:right w:val="single" w:sz="4" w:space="0" w:color="auto"/>
            </w:tcBorders>
            <w:vAlign w:val="center"/>
          </w:tcPr>
          <w:p w:rsidR="00BA324E" w:rsidRPr="00F07B62" w:rsidRDefault="00BA324E" w:rsidP="009507DE">
            <w:pPr>
              <w:spacing w:line="240" w:lineRule="auto"/>
              <w:ind w:firstLine="0"/>
              <w:jc w:val="center"/>
              <w:rPr>
                <w:b/>
                <w:bCs/>
                <w:color w:val="000000"/>
                <w:sz w:val="22"/>
                <w:szCs w:val="22"/>
              </w:rPr>
            </w:pPr>
            <w:r w:rsidRPr="00F07B62">
              <w:rPr>
                <w:b/>
                <w:bCs/>
                <w:color w:val="000000"/>
                <w:sz w:val="22"/>
                <w:szCs w:val="22"/>
              </w:rPr>
              <w:t>Тариф 201</w:t>
            </w:r>
            <w:r>
              <w:rPr>
                <w:b/>
                <w:bCs/>
                <w:color w:val="000000"/>
                <w:sz w:val="22"/>
                <w:szCs w:val="22"/>
              </w:rPr>
              <w:t>8</w:t>
            </w:r>
          </w:p>
        </w:tc>
        <w:tc>
          <w:tcPr>
            <w:tcW w:w="1416" w:type="pct"/>
            <w:gridSpan w:val="3"/>
            <w:tcBorders>
              <w:top w:val="single" w:sz="4" w:space="0" w:color="auto"/>
              <w:left w:val="nil"/>
              <w:bottom w:val="single" w:sz="4" w:space="0" w:color="auto"/>
              <w:right w:val="single" w:sz="4" w:space="0" w:color="auto"/>
            </w:tcBorders>
            <w:vAlign w:val="center"/>
          </w:tcPr>
          <w:p w:rsidR="00BA324E" w:rsidRPr="00F07B62" w:rsidRDefault="00BA324E" w:rsidP="009507DE">
            <w:pPr>
              <w:spacing w:line="240" w:lineRule="auto"/>
              <w:ind w:firstLine="0"/>
              <w:jc w:val="center"/>
              <w:rPr>
                <w:b/>
                <w:bCs/>
                <w:color w:val="000000"/>
                <w:sz w:val="22"/>
                <w:szCs w:val="22"/>
              </w:rPr>
            </w:pPr>
            <w:r w:rsidRPr="00F07B62">
              <w:rPr>
                <w:b/>
                <w:bCs/>
                <w:color w:val="000000"/>
                <w:sz w:val="22"/>
                <w:szCs w:val="22"/>
              </w:rPr>
              <w:t>Тариф 201</w:t>
            </w:r>
            <w:r>
              <w:rPr>
                <w:b/>
                <w:bCs/>
                <w:color w:val="000000"/>
                <w:sz w:val="22"/>
                <w:szCs w:val="22"/>
              </w:rPr>
              <w:t xml:space="preserve">9 </w:t>
            </w:r>
          </w:p>
        </w:tc>
      </w:tr>
      <w:tr w:rsidR="00BA324E" w:rsidRPr="00F07B62">
        <w:trPr>
          <w:trHeight w:val="300"/>
          <w:tblHeader/>
        </w:trPr>
        <w:tc>
          <w:tcPr>
            <w:tcW w:w="311"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1479"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501" w:type="pct"/>
            <w:vMerge w:val="restart"/>
            <w:tcBorders>
              <w:top w:val="nil"/>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ВСЕГО</w:t>
            </w:r>
          </w:p>
        </w:tc>
        <w:tc>
          <w:tcPr>
            <w:tcW w:w="873" w:type="pct"/>
            <w:gridSpan w:val="2"/>
            <w:tcBorders>
              <w:top w:val="single" w:sz="4" w:space="0" w:color="auto"/>
              <w:left w:val="nil"/>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в том числе:</w:t>
            </w:r>
          </w:p>
        </w:tc>
        <w:tc>
          <w:tcPr>
            <w:tcW w:w="484" w:type="pct"/>
            <w:vMerge w:val="restart"/>
            <w:tcBorders>
              <w:top w:val="nil"/>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ВСЕГО</w:t>
            </w:r>
          </w:p>
        </w:tc>
        <w:tc>
          <w:tcPr>
            <w:tcW w:w="932" w:type="pct"/>
            <w:gridSpan w:val="2"/>
            <w:tcBorders>
              <w:top w:val="single" w:sz="4" w:space="0" w:color="auto"/>
              <w:left w:val="nil"/>
              <w:bottom w:val="single" w:sz="4" w:space="0" w:color="auto"/>
              <w:right w:val="single" w:sz="4" w:space="0" w:color="auto"/>
            </w:tcBorders>
            <w:vAlign w:val="center"/>
          </w:tcPr>
          <w:p w:rsidR="00BA324E" w:rsidRPr="00F07B62" w:rsidRDefault="00BA324E" w:rsidP="005F7288">
            <w:pPr>
              <w:spacing w:line="240" w:lineRule="auto"/>
              <w:ind w:firstLine="0"/>
              <w:jc w:val="center"/>
              <w:rPr>
                <w:b/>
                <w:bCs/>
                <w:color w:val="000000"/>
                <w:sz w:val="22"/>
                <w:szCs w:val="22"/>
              </w:rPr>
            </w:pPr>
            <w:r w:rsidRPr="00F07B62">
              <w:rPr>
                <w:b/>
                <w:bCs/>
                <w:color w:val="000000"/>
                <w:sz w:val="22"/>
                <w:szCs w:val="22"/>
              </w:rPr>
              <w:t>в том числе:</w:t>
            </w:r>
          </w:p>
        </w:tc>
      </w:tr>
      <w:tr w:rsidR="00BA324E" w:rsidRPr="00F07B62">
        <w:trPr>
          <w:trHeight w:val="600"/>
          <w:tblHeader/>
        </w:trPr>
        <w:tc>
          <w:tcPr>
            <w:tcW w:w="311"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1479"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501" w:type="pct"/>
            <w:vMerge/>
            <w:tcBorders>
              <w:top w:val="nil"/>
              <w:left w:val="single" w:sz="4" w:space="0" w:color="auto"/>
              <w:bottom w:val="single" w:sz="4" w:space="0" w:color="auto"/>
              <w:right w:val="single" w:sz="4" w:space="0" w:color="auto"/>
            </w:tcBorders>
            <w:vAlign w:val="center"/>
          </w:tcPr>
          <w:p w:rsidR="00BA324E" w:rsidRPr="00F07B62" w:rsidRDefault="00BA324E" w:rsidP="005F7288">
            <w:pPr>
              <w:spacing w:line="240" w:lineRule="auto"/>
              <w:ind w:firstLine="0"/>
              <w:jc w:val="left"/>
              <w:rPr>
                <w:b/>
                <w:bCs/>
                <w:color w:val="000000"/>
                <w:sz w:val="22"/>
                <w:szCs w:val="22"/>
              </w:rPr>
            </w:pPr>
          </w:p>
        </w:tc>
        <w:tc>
          <w:tcPr>
            <w:tcW w:w="436"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center"/>
              <w:rPr>
                <w:b/>
                <w:bCs/>
                <w:color w:val="000000"/>
                <w:sz w:val="22"/>
                <w:szCs w:val="22"/>
              </w:rPr>
            </w:pPr>
            <w:r w:rsidRPr="00F07B62">
              <w:rPr>
                <w:b/>
                <w:bCs/>
                <w:color w:val="000000"/>
                <w:sz w:val="22"/>
                <w:szCs w:val="22"/>
              </w:rPr>
              <w:t>отопление</w:t>
            </w:r>
          </w:p>
        </w:tc>
        <w:tc>
          <w:tcPr>
            <w:tcW w:w="437" w:type="pct"/>
            <w:tcBorders>
              <w:top w:val="nil"/>
              <w:left w:val="nil"/>
              <w:bottom w:val="single" w:sz="4" w:space="0" w:color="auto"/>
              <w:right w:val="single" w:sz="4" w:space="0" w:color="auto"/>
            </w:tcBorders>
            <w:vAlign w:val="center"/>
          </w:tcPr>
          <w:p w:rsidR="00BA324E" w:rsidRPr="00F07B62" w:rsidRDefault="00BA324E" w:rsidP="00EB4796">
            <w:pPr>
              <w:spacing w:line="240" w:lineRule="auto"/>
              <w:ind w:firstLine="0"/>
              <w:jc w:val="center"/>
              <w:rPr>
                <w:b/>
                <w:bCs/>
                <w:color w:val="000000"/>
                <w:sz w:val="22"/>
                <w:szCs w:val="22"/>
              </w:rPr>
            </w:pPr>
            <w:r w:rsidRPr="00F07B62">
              <w:rPr>
                <w:b/>
                <w:bCs/>
                <w:color w:val="000000"/>
                <w:sz w:val="22"/>
                <w:szCs w:val="22"/>
              </w:rPr>
              <w:t>ГВС</w:t>
            </w:r>
            <w:r w:rsidRPr="006A5040">
              <w:rPr>
                <w:color w:val="000000"/>
                <w:sz w:val="22"/>
                <w:szCs w:val="22"/>
              </w:rPr>
              <w:t xml:space="preserve">(без </w:t>
            </w:r>
            <w:r>
              <w:rPr>
                <w:color w:val="000000"/>
                <w:sz w:val="22"/>
                <w:szCs w:val="22"/>
              </w:rPr>
              <w:t>воды</w:t>
            </w:r>
            <w:r w:rsidRPr="006A5040">
              <w:rPr>
                <w:color w:val="000000"/>
                <w:sz w:val="22"/>
                <w:szCs w:val="22"/>
              </w:rPr>
              <w:t>)</w:t>
            </w:r>
          </w:p>
        </w:tc>
        <w:tc>
          <w:tcPr>
            <w:tcW w:w="484" w:type="pct"/>
            <w:vMerge/>
            <w:tcBorders>
              <w:top w:val="nil"/>
              <w:left w:val="single" w:sz="4" w:space="0" w:color="auto"/>
              <w:bottom w:val="single" w:sz="4" w:space="0" w:color="auto"/>
              <w:right w:val="single" w:sz="4" w:space="0" w:color="auto"/>
            </w:tcBorders>
            <w:vAlign w:val="center"/>
          </w:tcPr>
          <w:p w:rsidR="00BA324E" w:rsidRPr="00F07B62" w:rsidRDefault="00BA324E" w:rsidP="00E55D92">
            <w:pPr>
              <w:spacing w:line="240" w:lineRule="auto"/>
              <w:ind w:firstLine="0"/>
              <w:jc w:val="center"/>
              <w:rPr>
                <w:b/>
                <w:bCs/>
                <w:color w:val="000000"/>
                <w:sz w:val="22"/>
                <w:szCs w:val="22"/>
              </w:rPr>
            </w:pPr>
          </w:p>
        </w:tc>
        <w:tc>
          <w:tcPr>
            <w:tcW w:w="490"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center"/>
              <w:rPr>
                <w:b/>
                <w:bCs/>
                <w:color w:val="000000"/>
                <w:sz w:val="22"/>
                <w:szCs w:val="22"/>
              </w:rPr>
            </w:pPr>
            <w:r w:rsidRPr="00F07B62">
              <w:rPr>
                <w:b/>
                <w:bCs/>
                <w:color w:val="000000"/>
                <w:sz w:val="22"/>
                <w:szCs w:val="22"/>
              </w:rPr>
              <w:t>отопление</w:t>
            </w:r>
          </w:p>
        </w:tc>
        <w:tc>
          <w:tcPr>
            <w:tcW w:w="442" w:type="pct"/>
            <w:tcBorders>
              <w:top w:val="nil"/>
              <w:left w:val="nil"/>
              <w:bottom w:val="single" w:sz="4" w:space="0" w:color="auto"/>
              <w:right w:val="single" w:sz="4" w:space="0" w:color="auto"/>
            </w:tcBorders>
            <w:vAlign w:val="center"/>
          </w:tcPr>
          <w:p w:rsidR="00BA324E" w:rsidRPr="00F07B62" w:rsidRDefault="00BA324E" w:rsidP="00EB4796">
            <w:pPr>
              <w:spacing w:line="240" w:lineRule="auto"/>
              <w:ind w:firstLine="0"/>
              <w:jc w:val="center"/>
              <w:rPr>
                <w:b/>
                <w:bCs/>
                <w:color w:val="000000"/>
                <w:sz w:val="22"/>
                <w:szCs w:val="22"/>
              </w:rPr>
            </w:pPr>
            <w:r>
              <w:rPr>
                <w:b/>
                <w:bCs/>
                <w:color w:val="000000"/>
                <w:sz w:val="22"/>
                <w:szCs w:val="22"/>
              </w:rPr>
              <w:t xml:space="preserve">ГВС </w:t>
            </w:r>
            <w:r w:rsidRPr="006A5040">
              <w:rPr>
                <w:color w:val="000000"/>
                <w:sz w:val="22"/>
                <w:szCs w:val="22"/>
              </w:rPr>
              <w:t xml:space="preserve">(без </w:t>
            </w:r>
            <w:r>
              <w:rPr>
                <w:color w:val="000000"/>
                <w:sz w:val="22"/>
                <w:szCs w:val="22"/>
              </w:rPr>
              <w:t>воды</w:t>
            </w:r>
            <w:r w:rsidRPr="006A5040">
              <w:rPr>
                <w:color w:val="000000"/>
                <w:sz w:val="22"/>
                <w:szCs w:val="22"/>
              </w:rPr>
              <w:t>)</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1</w:t>
            </w:r>
          </w:p>
        </w:tc>
        <w:tc>
          <w:tcPr>
            <w:tcW w:w="1479"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Выработка тепловой энергии</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33348,95</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33348,95</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2</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СНК</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772,90</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772,90</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3</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Покупная тепловая энергия</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r>
              <w:rPr>
                <w:color w:val="000000"/>
                <w:sz w:val="22"/>
                <w:szCs w:val="22"/>
              </w:rPr>
              <w:t>0,00</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r>
              <w:rPr>
                <w:color w:val="000000"/>
                <w:sz w:val="22"/>
                <w:szCs w:val="22"/>
              </w:rPr>
              <w:t>0,00</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4</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Отпуск в сеть</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32576,05</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32576,05</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5</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Потери в сетях</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4070,22</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4070,22</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6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6</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Полезный отпуск тепловой энергии всего</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28505,83</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19050,00</w:t>
            </w: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9455,83</w:t>
            </w: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28505,83</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19050,00</w:t>
            </w: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9455,83</w:t>
            </w:r>
          </w:p>
        </w:tc>
      </w:tr>
      <w:tr w:rsidR="00BA324E" w:rsidRPr="00F07B62">
        <w:trPr>
          <w:trHeight w:val="6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в т.ч.: 1) реализация тепловой энергии:</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28505,83</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19050,00</w:t>
            </w: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9455,83</w:t>
            </w: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28505,83</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19050,00</w:t>
            </w: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9455,83</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xml:space="preserve"> - население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25821,45</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16847,56</w:t>
            </w: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8973,89</w:t>
            </w: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25821,45</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16847,56</w:t>
            </w: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8973,89</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xml:space="preserve"> - бюджетные организации</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2197,47</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1754,74</w:t>
            </w: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442,73</w:t>
            </w: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2197,47</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1754,74</w:t>
            </w: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442,73</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xml:space="preserve"> - прочие потребители</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486,91</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447,7</w:t>
            </w: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39,21</w:t>
            </w: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486,91</w:t>
            </w: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447,7</w:t>
            </w: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39,21</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2) собственное потребление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7</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Себестоимость по статьям затрат</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r>
      <w:tr w:rsidR="00BA324E" w:rsidRPr="00F07B62">
        <w:trPr>
          <w:trHeight w:val="503"/>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r w:rsidRPr="003C3D86">
              <w:rPr>
                <w:b/>
                <w:bCs/>
                <w:color w:val="000000"/>
                <w:sz w:val="22"/>
                <w:szCs w:val="22"/>
              </w:rPr>
              <w:t>7.1</w:t>
            </w:r>
          </w:p>
        </w:tc>
        <w:tc>
          <w:tcPr>
            <w:tcW w:w="1479" w:type="pct"/>
            <w:tcBorders>
              <w:top w:val="single" w:sz="4" w:space="0" w:color="auto"/>
              <w:left w:val="nil"/>
              <w:bottom w:val="single" w:sz="4" w:space="0" w:color="auto"/>
              <w:right w:val="single" w:sz="4" w:space="0" w:color="auto"/>
            </w:tcBorders>
            <w:vAlign w:val="center"/>
          </w:tcPr>
          <w:p w:rsidR="00BA324E" w:rsidRPr="003C3D86" w:rsidRDefault="00BA324E" w:rsidP="00E55D92">
            <w:pPr>
              <w:spacing w:line="240" w:lineRule="auto"/>
              <w:ind w:firstLine="0"/>
              <w:jc w:val="left"/>
              <w:rPr>
                <w:b/>
                <w:bCs/>
                <w:color w:val="000000"/>
                <w:sz w:val="22"/>
                <w:szCs w:val="22"/>
              </w:rPr>
            </w:pPr>
            <w:r w:rsidRPr="003C3D86">
              <w:rPr>
                <w:b/>
                <w:bCs/>
                <w:color w:val="000000"/>
                <w:sz w:val="22"/>
                <w:szCs w:val="22"/>
              </w:rPr>
              <w:t>Энергоресурсы</w:t>
            </w:r>
          </w:p>
        </w:tc>
        <w:tc>
          <w:tcPr>
            <w:tcW w:w="420"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r w:rsidRPr="003C3D86">
              <w:rPr>
                <w:b/>
                <w:bCs/>
                <w:color w:val="000000"/>
                <w:sz w:val="22"/>
                <w:szCs w:val="22"/>
              </w:rPr>
              <w:t>38252,64</w:t>
            </w:r>
          </w:p>
        </w:tc>
        <w:tc>
          <w:tcPr>
            <w:tcW w:w="436"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3C3D86" w:rsidRDefault="00BA324E" w:rsidP="009400E5">
            <w:pPr>
              <w:spacing w:line="240" w:lineRule="auto"/>
              <w:ind w:firstLine="0"/>
              <w:jc w:val="right"/>
              <w:rPr>
                <w:b/>
                <w:bCs/>
                <w:color w:val="000000"/>
                <w:sz w:val="22"/>
                <w:szCs w:val="22"/>
              </w:rPr>
            </w:pPr>
            <w:r>
              <w:rPr>
                <w:b/>
                <w:bCs/>
                <w:color w:val="000000"/>
                <w:sz w:val="22"/>
                <w:szCs w:val="22"/>
              </w:rPr>
              <w:t>39392,23</w:t>
            </w:r>
          </w:p>
        </w:tc>
        <w:tc>
          <w:tcPr>
            <w:tcW w:w="490"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p>
        </w:tc>
      </w:tr>
      <w:tr w:rsidR="00BA324E" w:rsidRPr="00F07B62">
        <w:trPr>
          <w:trHeight w:val="607"/>
        </w:trPr>
        <w:tc>
          <w:tcPr>
            <w:tcW w:w="311" w:type="pct"/>
            <w:tcBorders>
              <w:top w:val="single" w:sz="4" w:space="0" w:color="auto"/>
              <w:left w:val="single" w:sz="4" w:space="0" w:color="auto"/>
              <w:bottom w:val="single" w:sz="4" w:space="0" w:color="000000"/>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7.1</w:t>
            </w:r>
            <w:r>
              <w:rPr>
                <w:color w:val="000000"/>
                <w:sz w:val="22"/>
                <w:szCs w:val="22"/>
              </w:rPr>
              <w:t>.1</w:t>
            </w:r>
          </w:p>
        </w:tc>
        <w:tc>
          <w:tcPr>
            <w:tcW w:w="1479"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Топливо на технологические нужды, в том числе</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31797,38</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789"/>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7.1.1.</w:t>
            </w:r>
            <w:r>
              <w:rPr>
                <w:color w:val="000000"/>
                <w:sz w:val="22"/>
                <w:szCs w:val="22"/>
              </w:rPr>
              <w:t>1</w:t>
            </w:r>
          </w:p>
        </w:tc>
        <w:tc>
          <w:tcPr>
            <w:tcW w:w="1479"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природный газ всего, в т.ч. по группам потребителей с объемом потребления газа (млн м3/год)</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 м3</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4806,48</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single" w:sz="4" w:space="0" w:color="auto"/>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руб/т.м3</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6615,52</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31797,38</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от 0,1 до 1 включительно</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 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2022,12</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цена газа</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руб/т.м3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6631,2</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xml:space="preserve"> сумма</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13409,08</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5F46C3">
            <w:pPr>
              <w:spacing w:line="240" w:lineRule="auto"/>
              <w:ind w:firstLine="0"/>
              <w:jc w:val="left"/>
              <w:rPr>
                <w:color w:val="000000"/>
                <w:sz w:val="22"/>
                <w:szCs w:val="22"/>
              </w:rPr>
            </w:pPr>
            <w:r w:rsidRPr="00F07B62">
              <w:rPr>
                <w:color w:val="000000"/>
                <w:sz w:val="22"/>
                <w:szCs w:val="22"/>
              </w:rPr>
              <w:t xml:space="preserve">от </w:t>
            </w:r>
            <w:r>
              <w:rPr>
                <w:color w:val="000000"/>
                <w:sz w:val="22"/>
                <w:szCs w:val="22"/>
              </w:rPr>
              <w:t>0,0</w:t>
            </w:r>
            <w:r w:rsidRPr="00F07B62">
              <w:rPr>
                <w:color w:val="000000"/>
                <w:sz w:val="22"/>
                <w:szCs w:val="22"/>
              </w:rPr>
              <w:t xml:space="preserve">1 до </w:t>
            </w:r>
            <w:r>
              <w:rPr>
                <w:color w:val="000000"/>
                <w:sz w:val="22"/>
                <w:szCs w:val="22"/>
              </w:rPr>
              <w:t>0,</w:t>
            </w:r>
            <w:r w:rsidRPr="00F07B62">
              <w:rPr>
                <w:color w:val="000000"/>
                <w:sz w:val="22"/>
                <w:szCs w:val="22"/>
              </w:rPr>
              <w:t>1 включительно</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 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2784,36</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цена газа</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руб/т.м3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6604,14</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xml:space="preserve"> сумма</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18388,30</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sidRPr="00F07B62">
              <w:rPr>
                <w:color w:val="000000"/>
                <w:sz w:val="22"/>
                <w:szCs w:val="22"/>
              </w:rPr>
              <w:t>7.</w:t>
            </w:r>
            <w:r>
              <w:rPr>
                <w:color w:val="000000"/>
                <w:sz w:val="22"/>
                <w:szCs w:val="22"/>
              </w:rPr>
              <w:t>1.</w:t>
            </w:r>
            <w:r w:rsidRPr="00F07B62">
              <w:rPr>
                <w:color w:val="000000"/>
                <w:sz w:val="22"/>
                <w:szCs w:val="22"/>
              </w:rPr>
              <w:t>2</w:t>
            </w:r>
          </w:p>
        </w:tc>
        <w:tc>
          <w:tcPr>
            <w:tcW w:w="1479" w:type="pct"/>
            <w:tcBorders>
              <w:top w:val="nil"/>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Покупная тепловая энергия</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 </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p>
        </w:tc>
      </w:tr>
      <w:tr w:rsidR="00BA324E" w:rsidRPr="00F07B62">
        <w:trPr>
          <w:trHeight w:val="6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5F46C3">
            <w:pPr>
              <w:spacing w:line="240" w:lineRule="auto"/>
              <w:ind w:firstLine="0"/>
              <w:jc w:val="right"/>
              <w:rPr>
                <w:color w:val="000000"/>
                <w:sz w:val="22"/>
                <w:szCs w:val="22"/>
              </w:rPr>
            </w:pPr>
            <w:r w:rsidRPr="00F07B62">
              <w:rPr>
                <w:color w:val="000000"/>
                <w:sz w:val="22"/>
                <w:szCs w:val="22"/>
              </w:rPr>
              <w:t>7.</w:t>
            </w:r>
            <w:r>
              <w:rPr>
                <w:color w:val="000000"/>
                <w:sz w:val="22"/>
                <w:szCs w:val="22"/>
              </w:rPr>
              <w:t>1.2.1</w:t>
            </w:r>
          </w:p>
        </w:tc>
        <w:tc>
          <w:tcPr>
            <w:tcW w:w="1479" w:type="pct"/>
            <w:vMerge w:val="restart"/>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Покупная электроэнергия (по уровню НН)</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 кВт*ч</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734,86</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руб/кВт</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8,43</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5F46C3">
            <w:pPr>
              <w:spacing w:line="240" w:lineRule="auto"/>
              <w:ind w:firstLine="0"/>
              <w:jc w:val="right"/>
              <w:rPr>
                <w:color w:val="000000"/>
                <w:sz w:val="22"/>
                <w:szCs w:val="22"/>
              </w:rPr>
            </w:pPr>
            <w:r>
              <w:rPr>
                <w:color w:val="000000"/>
                <w:sz w:val="22"/>
                <w:szCs w:val="22"/>
              </w:rPr>
              <w:t>6191,91</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7.1.3</w:t>
            </w:r>
          </w:p>
        </w:tc>
        <w:tc>
          <w:tcPr>
            <w:tcW w:w="1479" w:type="pct"/>
            <w:vMerge w:val="restart"/>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Вода на технологические нужды</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 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16,67</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руб/м3</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15,79</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404"/>
        </w:trPr>
        <w:tc>
          <w:tcPr>
            <w:tcW w:w="311" w:type="pct"/>
            <w:vMerge/>
            <w:tcBorders>
              <w:top w:val="nil"/>
              <w:left w:val="single" w:sz="4" w:space="0" w:color="auto"/>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1479" w:type="pct"/>
            <w:vMerge/>
            <w:tcBorders>
              <w:top w:val="nil"/>
              <w:left w:val="single" w:sz="4" w:space="0" w:color="auto"/>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263,35</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541"/>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r w:rsidRPr="003C3D86">
              <w:rPr>
                <w:b/>
                <w:bCs/>
                <w:color w:val="000000"/>
                <w:sz w:val="22"/>
                <w:szCs w:val="22"/>
              </w:rPr>
              <w:t>7.2</w:t>
            </w:r>
          </w:p>
        </w:tc>
        <w:tc>
          <w:tcPr>
            <w:tcW w:w="1479" w:type="pct"/>
            <w:tcBorders>
              <w:top w:val="single" w:sz="4" w:space="0" w:color="auto"/>
              <w:left w:val="nil"/>
              <w:bottom w:val="single" w:sz="4" w:space="0" w:color="auto"/>
              <w:right w:val="single" w:sz="4" w:space="0" w:color="auto"/>
            </w:tcBorders>
            <w:vAlign w:val="center"/>
          </w:tcPr>
          <w:p w:rsidR="00BA324E" w:rsidRPr="003C3D86" w:rsidRDefault="00BA324E" w:rsidP="003C3D86">
            <w:pPr>
              <w:spacing w:line="240" w:lineRule="auto"/>
              <w:ind w:firstLine="0"/>
              <w:jc w:val="left"/>
              <w:rPr>
                <w:b/>
                <w:bCs/>
                <w:color w:val="000000"/>
                <w:sz w:val="22"/>
                <w:szCs w:val="22"/>
              </w:rPr>
            </w:pPr>
            <w:r>
              <w:rPr>
                <w:b/>
                <w:bCs/>
                <w:color w:val="000000"/>
                <w:sz w:val="22"/>
                <w:szCs w:val="22"/>
              </w:rPr>
              <w:t>Операционные расходы</w:t>
            </w:r>
          </w:p>
        </w:tc>
        <w:tc>
          <w:tcPr>
            <w:tcW w:w="420"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r>
              <w:rPr>
                <w:b/>
                <w:bCs/>
                <w:color w:val="000000"/>
                <w:sz w:val="22"/>
                <w:szCs w:val="22"/>
              </w:rPr>
              <w:t>17114,52</w:t>
            </w:r>
          </w:p>
        </w:tc>
        <w:tc>
          <w:tcPr>
            <w:tcW w:w="436"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r>
              <w:rPr>
                <w:b/>
                <w:bCs/>
                <w:color w:val="000000"/>
                <w:sz w:val="22"/>
                <w:szCs w:val="22"/>
              </w:rPr>
              <w:t>17722,77</w:t>
            </w:r>
          </w:p>
        </w:tc>
        <w:tc>
          <w:tcPr>
            <w:tcW w:w="490"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3C3D86" w:rsidRDefault="00BA324E" w:rsidP="00E55D92">
            <w:pPr>
              <w:spacing w:line="240" w:lineRule="auto"/>
              <w:ind w:firstLine="0"/>
              <w:jc w:val="right"/>
              <w:rPr>
                <w:b/>
                <w:bCs/>
                <w:color w:val="000000"/>
                <w:sz w:val="22"/>
                <w:szCs w:val="22"/>
              </w:rPr>
            </w:pPr>
          </w:p>
        </w:tc>
      </w:tr>
      <w:tr w:rsidR="00BA324E" w:rsidRPr="00F07B62">
        <w:trPr>
          <w:trHeight w:val="300"/>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7.2.1</w:t>
            </w:r>
          </w:p>
        </w:tc>
        <w:tc>
          <w:tcPr>
            <w:tcW w:w="1479" w:type="pct"/>
            <w:tcBorders>
              <w:top w:val="single" w:sz="4" w:space="0" w:color="auto"/>
              <w:left w:val="nil"/>
              <w:bottom w:val="single" w:sz="4" w:space="0" w:color="auto"/>
              <w:right w:val="single" w:sz="4" w:space="0" w:color="auto"/>
            </w:tcBorders>
            <w:vAlign w:val="center"/>
          </w:tcPr>
          <w:p w:rsidR="00BA324E" w:rsidRPr="00F07B62" w:rsidRDefault="00BA324E" w:rsidP="00E55D92">
            <w:pPr>
              <w:spacing w:line="240" w:lineRule="auto"/>
              <w:ind w:firstLine="0"/>
              <w:jc w:val="left"/>
              <w:rPr>
                <w:color w:val="000000"/>
                <w:sz w:val="22"/>
                <w:szCs w:val="22"/>
              </w:rPr>
            </w:pPr>
            <w:r>
              <w:rPr>
                <w:color w:val="000000"/>
                <w:sz w:val="22"/>
                <w:szCs w:val="22"/>
              </w:rPr>
              <w:t>Расходы на ремонт ОС</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1760,80</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nil"/>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7.2.2</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Фонд оплаты труда</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r>
              <w:rPr>
                <w:color w:val="000000"/>
                <w:sz w:val="22"/>
                <w:szCs w:val="22"/>
              </w:rPr>
              <w:t>13275,96</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E55D92">
            <w:pPr>
              <w:spacing w:line="240" w:lineRule="auto"/>
              <w:ind w:firstLine="0"/>
              <w:jc w:val="right"/>
              <w:rPr>
                <w:color w:val="000000"/>
                <w:sz w:val="22"/>
                <w:szCs w:val="22"/>
              </w:rPr>
            </w:pPr>
            <w:r>
              <w:rPr>
                <w:color w:val="000000"/>
                <w:sz w:val="22"/>
                <w:szCs w:val="22"/>
              </w:rPr>
              <w:t>7.2.3</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Расходы на оплату работ (услуг) производственного характера по договорам со сторонними организациями</w:t>
            </w:r>
          </w:p>
        </w:tc>
        <w:tc>
          <w:tcPr>
            <w:tcW w:w="420"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E55D92">
            <w:pPr>
              <w:spacing w:line="240" w:lineRule="auto"/>
              <w:ind w:firstLine="0"/>
              <w:jc w:val="right"/>
              <w:rPr>
                <w:color w:val="000000"/>
                <w:sz w:val="22"/>
                <w:szCs w:val="22"/>
              </w:rPr>
            </w:pPr>
            <w:r>
              <w:rPr>
                <w:color w:val="000000"/>
                <w:sz w:val="22"/>
                <w:szCs w:val="22"/>
              </w:rPr>
              <w:t>398,69</w:t>
            </w:r>
          </w:p>
        </w:tc>
        <w:tc>
          <w:tcPr>
            <w:tcW w:w="436"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E55D92">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7.2.4</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Расходы на оплату иных работ (услуг) по договорам с организациями</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351,02</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7.2.5</w:t>
            </w:r>
          </w:p>
        </w:tc>
        <w:tc>
          <w:tcPr>
            <w:tcW w:w="1479" w:type="pct"/>
            <w:tcBorders>
              <w:top w:val="nil"/>
              <w:left w:val="nil"/>
              <w:bottom w:val="single" w:sz="4" w:space="0" w:color="auto"/>
              <w:right w:val="single" w:sz="4" w:space="0" w:color="auto"/>
            </w:tcBorders>
            <w:vAlign w:val="center"/>
          </w:tcPr>
          <w:p w:rsidR="00BA324E" w:rsidRDefault="00BA324E" w:rsidP="003C3D86">
            <w:pPr>
              <w:spacing w:line="240" w:lineRule="auto"/>
              <w:ind w:firstLine="0"/>
              <w:jc w:val="left"/>
              <w:rPr>
                <w:color w:val="000000"/>
                <w:sz w:val="22"/>
                <w:szCs w:val="22"/>
              </w:rPr>
            </w:pPr>
            <w:r>
              <w:rPr>
                <w:color w:val="000000"/>
                <w:sz w:val="22"/>
                <w:szCs w:val="22"/>
              </w:rPr>
              <w:t>Расходы на обучение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47,50</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7.2.6</w:t>
            </w:r>
          </w:p>
        </w:tc>
        <w:tc>
          <w:tcPr>
            <w:tcW w:w="1479" w:type="pct"/>
            <w:tcBorders>
              <w:top w:val="nil"/>
              <w:left w:val="nil"/>
              <w:bottom w:val="single" w:sz="4" w:space="0" w:color="auto"/>
              <w:right w:val="single" w:sz="4" w:space="0" w:color="auto"/>
            </w:tcBorders>
            <w:vAlign w:val="center"/>
          </w:tcPr>
          <w:p w:rsidR="00BA324E" w:rsidRDefault="00BA324E" w:rsidP="003C3D86">
            <w:pPr>
              <w:spacing w:line="240" w:lineRule="auto"/>
              <w:ind w:firstLine="0"/>
              <w:jc w:val="left"/>
              <w:rPr>
                <w:color w:val="000000"/>
                <w:sz w:val="22"/>
                <w:szCs w:val="22"/>
              </w:rPr>
            </w:pPr>
            <w:r>
              <w:rPr>
                <w:color w:val="000000"/>
                <w:sz w:val="22"/>
                <w:szCs w:val="22"/>
              </w:rPr>
              <w:t>Арендная плата</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1125,00</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7.2.7</w:t>
            </w:r>
          </w:p>
        </w:tc>
        <w:tc>
          <w:tcPr>
            <w:tcW w:w="1479" w:type="pct"/>
            <w:tcBorders>
              <w:top w:val="nil"/>
              <w:left w:val="nil"/>
              <w:bottom w:val="single" w:sz="4" w:space="0" w:color="auto"/>
              <w:right w:val="single" w:sz="4" w:space="0" w:color="auto"/>
            </w:tcBorders>
            <w:vAlign w:val="center"/>
          </w:tcPr>
          <w:p w:rsidR="00BA324E" w:rsidRDefault="00BA324E" w:rsidP="003C3D86">
            <w:pPr>
              <w:spacing w:line="240" w:lineRule="auto"/>
              <w:ind w:firstLine="0"/>
              <w:jc w:val="left"/>
              <w:rPr>
                <w:color w:val="000000"/>
                <w:sz w:val="22"/>
                <w:szCs w:val="22"/>
              </w:rPr>
            </w:pPr>
            <w:r>
              <w:rPr>
                <w:color w:val="000000"/>
                <w:sz w:val="22"/>
                <w:szCs w:val="22"/>
              </w:rPr>
              <w:t>Другие расходы</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3C3D86">
            <w:pPr>
              <w:spacing w:line="240" w:lineRule="auto"/>
              <w:ind w:firstLine="0"/>
              <w:jc w:val="right"/>
              <w:rPr>
                <w:color w:val="000000"/>
                <w:sz w:val="22"/>
                <w:szCs w:val="22"/>
              </w:rPr>
            </w:pPr>
            <w:r>
              <w:rPr>
                <w:color w:val="000000"/>
                <w:sz w:val="22"/>
                <w:szCs w:val="22"/>
              </w:rPr>
              <w:t>155,55</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695"/>
        </w:trPr>
        <w:tc>
          <w:tcPr>
            <w:tcW w:w="311" w:type="pct"/>
            <w:tcBorders>
              <w:top w:val="nil"/>
              <w:left w:val="single" w:sz="4" w:space="0" w:color="auto"/>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r w:rsidRPr="003C3D86">
              <w:rPr>
                <w:b/>
                <w:bCs/>
                <w:color w:val="000000"/>
                <w:sz w:val="22"/>
                <w:szCs w:val="22"/>
              </w:rPr>
              <w:t>7.3</w:t>
            </w:r>
          </w:p>
        </w:tc>
        <w:tc>
          <w:tcPr>
            <w:tcW w:w="1479" w:type="pct"/>
            <w:tcBorders>
              <w:top w:val="nil"/>
              <w:left w:val="nil"/>
              <w:bottom w:val="single" w:sz="4" w:space="0" w:color="auto"/>
              <w:right w:val="single" w:sz="4" w:space="0" w:color="auto"/>
            </w:tcBorders>
            <w:vAlign w:val="center"/>
          </w:tcPr>
          <w:p w:rsidR="00BA324E" w:rsidRPr="003C3D86" w:rsidRDefault="00BA324E" w:rsidP="003C3D86">
            <w:pPr>
              <w:spacing w:line="240" w:lineRule="auto"/>
              <w:ind w:firstLine="0"/>
              <w:jc w:val="left"/>
              <w:rPr>
                <w:b/>
                <w:bCs/>
                <w:color w:val="000000"/>
                <w:sz w:val="22"/>
                <w:szCs w:val="22"/>
              </w:rPr>
            </w:pPr>
            <w:r w:rsidRPr="003C3D86">
              <w:rPr>
                <w:b/>
                <w:bCs/>
                <w:color w:val="000000"/>
                <w:sz w:val="22"/>
                <w:szCs w:val="22"/>
              </w:rPr>
              <w:t xml:space="preserve"> Неподконтрольные расходы </w:t>
            </w:r>
          </w:p>
        </w:tc>
        <w:tc>
          <w:tcPr>
            <w:tcW w:w="420"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r>
              <w:rPr>
                <w:b/>
                <w:bCs/>
                <w:color w:val="000000"/>
                <w:sz w:val="22"/>
                <w:szCs w:val="22"/>
              </w:rPr>
              <w:t>6151,71</w:t>
            </w:r>
          </w:p>
        </w:tc>
        <w:tc>
          <w:tcPr>
            <w:tcW w:w="436"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r>
              <w:rPr>
                <w:b/>
                <w:bCs/>
                <w:color w:val="000000"/>
                <w:sz w:val="22"/>
                <w:szCs w:val="22"/>
              </w:rPr>
              <w:t>6353,87</w:t>
            </w:r>
          </w:p>
        </w:tc>
        <w:tc>
          <w:tcPr>
            <w:tcW w:w="490"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3C3D86" w:rsidRDefault="00BA324E" w:rsidP="003C3D86">
            <w:pPr>
              <w:spacing w:line="240" w:lineRule="auto"/>
              <w:ind w:firstLine="0"/>
              <w:jc w:val="right"/>
              <w:rPr>
                <w:b/>
                <w:bCs/>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7.3.1</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Расходы на водоотведение</w:t>
            </w:r>
          </w:p>
        </w:tc>
        <w:tc>
          <w:tcPr>
            <w:tcW w:w="420" w:type="pct"/>
            <w:tcBorders>
              <w:top w:val="nil"/>
              <w:left w:val="nil"/>
              <w:bottom w:val="single" w:sz="4" w:space="0" w:color="auto"/>
              <w:right w:val="single" w:sz="4" w:space="0" w:color="auto"/>
            </w:tcBorders>
            <w:noWrap/>
          </w:tcPr>
          <w:p w:rsidR="00BA324E" w:rsidRDefault="00BA324E" w:rsidP="003C3D86">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295,59</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7.3.2</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Налоги и сборы</w:t>
            </w:r>
          </w:p>
        </w:tc>
        <w:tc>
          <w:tcPr>
            <w:tcW w:w="420" w:type="pct"/>
            <w:tcBorders>
              <w:top w:val="nil"/>
              <w:left w:val="nil"/>
              <w:bottom w:val="single" w:sz="4" w:space="0" w:color="auto"/>
              <w:right w:val="single" w:sz="4" w:space="0" w:color="auto"/>
            </w:tcBorders>
            <w:noWrap/>
          </w:tcPr>
          <w:p w:rsidR="00BA324E" w:rsidRDefault="00BA324E" w:rsidP="003C3D86">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1846,78</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7.3.3</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Pr>
                <w:color w:val="000000"/>
                <w:sz w:val="22"/>
                <w:szCs w:val="22"/>
              </w:rPr>
              <w:t>Отчисления на социальные нужды</w:t>
            </w:r>
          </w:p>
        </w:tc>
        <w:tc>
          <w:tcPr>
            <w:tcW w:w="420" w:type="pct"/>
            <w:tcBorders>
              <w:top w:val="nil"/>
              <w:left w:val="nil"/>
              <w:bottom w:val="single" w:sz="4" w:space="0" w:color="auto"/>
              <w:right w:val="single" w:sz="4" w:space="0" w:color="auto"/>
            </w:tcBorders>
            <w:noWrap/>
          </w:tcPr>
          <w:p w:rsidR="00BA324E" w:rsidRDefault="00BA324E" w:rsidP="003C3D86">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4009,34</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r>
      <w:tr w:rsidR="00BA324E" w:rsidRPr="00F07B62">
        <w:trPr>
          <w:trHeight w:val="665"/>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r w:rsidRPr="00F07B62">
              <w:rPr>
                <w:b/>
                <w:bCs/>
                <w:color w:val="000000"/>
                <w:sz w:val="22"/>
                <w:szCs w:val="22"/>
              </w:rPr>
              <w:t>8</w:t>
            </w:r>
          </w:p>
        </w:tc>
        <w:tc>
          <w:tcPr>
            <w:tcW w:w="1479" w:type="pct"/>
            <w:tcBorders>
              <w:top w:val="nil"/>
              <w:left w:val="nil"/>
              <w:bottom w:val="single" w:sz="4" w:space="0" w:color="auto"/>
              <w:right w:val="single" w:sz="4" w:space="0" w:color="auto"/>
            </w:tcBorders>
            <w:vAlign w:val="center"/>
          </w:tcPr>
          <w:p w:rsidR="00BA324E" w:rsidRPr="00F07B62" w:rsidRDefault="00BA324E" w:rsidP="006A5040">
            <w:pPr>
              <w:spacing w:line="240" w:lineRule="auto"/>
              <w:ind w:firstLine="0"/>
              <w:jc w:val="left"/>
              <w:rPr>
                <w:b/>
                <w:bCs/>
                <w:color w:val="000000"/>
                <w:sz w:val="22"/>
                <w:szCs w:val="22"/>
              </w:rPr>
            </w:pPr>
            <w:r>
              <w:rPr>
                <w:b/>
                <w:bCs/>
                <w:color w:val="000000"/>
                <w:sz w:val="22"/>
                <w:szCs w:val="22"/>
              </w:rPr>
              <w:t>Необходимая валовая выручка</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b/>
                <w:bCs/>
                <w:color w:val="000000"/>
                <w:sz w:val="22"/>
                <w:szCs w:val="22"/>
              </w:rPr>
            </w:pPr>
            <w:r w:rsidRPr="00F07B62">
              <w:rPr>
                <w:b/>
                <w:bCs/>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r>
              <w:rPr>
                <w:b/>
                <w:bCs/>
                <w:color w:val="000000"/>
                <w:sz w:val="22"/>
                <w:szCs w:val="22"/>
              </w:rPr>
              <w:t>61518,87</w:t>
            </w:r>
          </w:p>
        </w:tc>
        <w:tc>
          <w:tcPr>
            <w:tcW w:w="436"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r>
              <w:rPr>
                <w:b/>
                <w:bCs/>
                <w:color w:val="000000"/>
                <w:sz w:val="22"/>
                <w:szCs w:val="22"/>
              </w:rPr>
              <w:t>63228,49</w:t>
            </w: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b/>
                <w:bCs/>
                <w:color w:val="000000"/>
                <w:sz w:val="22"/>
                <w:szCs w:val="22"/>
              </w:rPr>
            </w:pPr>
          </w:p>
        </w:tc>
      </w:tr>
      <w:tr w:rsidR="00BA324E" w:rsidRPr="00F07B62">
        <w:trPr>
          <w:trHeight w:val="600"/>
        </w:trPr>
        <w:tc>
          <w:tcPr>
            <w:tcW w:w="311" w:type="pct"/>
            <w:tcBorders>
              <w:top w:val="nil"/>
              <w:left w:val="single" w:sz="4" w:space="0" w:color="auto"/>
              <w:bottom w:val="nil"/>
              <w:right w:val="nil"/>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9</w:t>
            </w:r>
          </w:p>
        </w:tc>
        <w:tc>
          <w:tcPr>
            <w:tcW w:w="1479" w:type="pct"/>
            <w:tcBorders>
              <w:top w:val="nil"/>
              <w:left w:val="single" w:sz="4" w:space="0" w:color="auto"/>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 xml:space="preserve"> Экономически обоснованный тариф на тепловую энергию </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2156,77</w:t>
            </w:r>
          </w:p>
        </w:tc>
        <w:tc>
          <w:tcPr>
            <w:tcW w:w="437"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2160,82</w:t>
            </w: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2218,09</w:t>
            </w: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2218,09</w:t>
            </w:r>
          </w:p>
        </w:tc>
      </w:tr>
      <w:tr w:rsidR="00BA324E" w:rsidRPr="00F07B62">
        <w:trPr>
          <w:trHeight w:val="641"/>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F07B62" w:rsidRDefault="00BA324E" w:rsidP="006A5040">
            <w:pPr>
              <w:spacing w:line="240" w:lineRule="auto"/>
              <w:ind w:firstLine="0"/>
              <w:jc w:val="right"/>
              <w:rPr>
                <w:color w:val="000000"/>
                <w:sz w:val="22"/>
                <w:szCs w:val="22"/>
              </w:rPr>
            </w:pPr>
            <w:r>
              <w:rPr>
                <w:color w:val="000000"/>
                <w:sz w:val="22"/>
                <w:szCs w:val="22"/>
              </w:rPr>
              <w:t>10</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 xml:space="preserve"> Тариф с 01.01. по 30.06 </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 </w:t>
            </w:r>
          </w:p>
        </w:tc>
        <w:tc>
          <w:tcPr>
            <w:tcW w:w="436"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2126,63</w:t>
            </w:r>
          </w:p>
        </w:tc>
        <w:tc>
          <w:tcPr>
            <w:tcW w:w="437"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2126,63</w:t>
            </w: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2198,94</w:t>
            </w: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2198,94</w:t>
            </w:r>
          </w:p>
        </w:tc>
      </w:tr>
      <w:tr w:rsidR="00BA324E" w:rsidRPr="00F07B62">
        <w:trPr>
          <w:trHeight w:val="706"/>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11</w:t>
            </w:r>
          </w:p>
        </w:tc>
        <w:tc>
          <w:tcPr>
            <w:tcW w:w="1479" w:type="pct"/>
            <w:tcBorders>
              <w:top w:val="nil"/>
              <w:left w:val="nil"/>
              <w:bottom w:val="single" w:sz="4" w:space="0" w:color="auto"/>
              <w:right w:val="single" w:sz="4" w:space="0" w:color="auto"/>
            </w:tcBorders>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 xml:space="preserve"> Тариф с 01.07 по 31.12 </w:t>
            </w:r>
          </w:p>
        </w:tc>
        <w:tc>
          <w:tcPr>
            <w:tcW w:w="42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left"/>
              <w:rPr>
                <w:color w:val="000000"/>
                <w:sz w:val="22"/>
                <w:szCs w:val="22"/>
              </w:rPr>
            </w:pPr>
            <w:r w:rsidRPr="00F07B62">
              <w:rPr>
                <w:color w:val="000000"/>
                <w:sz w:val="22"/>
                <w:szCs w:val="22"/>
              </w:rPr>
              <w:t> </w:t>
            </w:r>
          </w:p>
        </w:tc>
        <w:tc>
          <w:tcPr>
            <w:tcW w:w="436"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2198,94</w:t>
            </w:r>
          </w:p>
        </w:tc>
        <w:tc>
          <w:tcPr>
            <w:tcW w:w="437" w:type="pct"/>
            <w:tcBorders>
              <w:top w:val="nil"/>
              <w:left w:val="nil"/>
              <w:bottom w:val="single" w:sz="4" w:space="0" w:color="auto"/>
              <w:right w:val="single" w:sz="4" w:space="0" w:color="auto"/>
            </w:tcBorders>
            <w:noWrap/>
            <w:vAlign w:val="center"/>
          </w:tcPr>
          <w:p w:rsidR="00BA324E" w:rsidRPr="00F07B62" w:rsidRDefault="00BA324E" w:rsidP="006A5040">
            <w:pPr>
              <w:spacing w:line="240" w:lineRule="auto"/>
              <w:ind w:firstLine="0"/>
              <w:jc w:val="center"/>
              <w:rPr>
                <w:color w:val="000000"/>
                <w:sz w:val="22"/>
                <w:szCs w:val="22"/>
              </w:rPr>
            </w:pPr>
            <w:r>
              <w:rPr>
                <w:color w:val="000000"/>
                <w:sz w:val="22"/>
                <w:szCs w:val="22"/>
              </w:rPr>
              <w:t>2198,94</w:t>
            </w:r>
          </w:p>
        </w:tc>
        <w:tc>
          <w:tcPr>
            <w:tcW w:w="484"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2242,92</w:t>
            </w:r>
          </w:p>
        </w:tc>
        <w:tc>
          <w:tcPr>
            <w:tcW w:w="442" w:type="pct"/>
            <w:tcBorders>
              <w:top w:val="nil"/>
              <w:left w:val="nil"/>
              <w:bottom w:val="single" w:sz="4" w:space="0" w:color="auto"/>
              <w:right w:val="single" w:sz="4" w:space="0" w:color="auto"/>
            </w:tcBorders>
            <w:noWrap/>
            <w:vAlign w:val="center"/>
          </w:tcPr>
          <w:p w:rsidR="00BA324E" w:rsidRPr="00F07B62" w:rsidRDefault="00BA324E" w:rsidP="003C3D86">
            <w:pPr>
              <w:spacing w:line="240" w:lineRule="auto"/>
              <w:ind w:firstLine="0"/>
              <w:jc w:val="right"/>
              <w:rPr>
                <w:color w:val="000000"/>
                <w:sz w:val="22"/>
                <w:szCs w:val="22"/>
              </w:rPr>
            </w:pPr>
            <w:r>
              <w:rPr>
                <w:color w:val="000000"/>
                <w:sz w:val="22"/>
                <w:szCs w:val="22"/>
              </w:rPr>
              <w:t>2242,92</w:t>
            </w:r>
          </w:p>
        </w:tc>
      </w:tr>
    </w:tbl>
    <w:p w:rsidR="00BA324E" w:rsidRDefault="00BA324E" w:rsidP="00800244">
      <w:pPr>
        <w:tabs>
          <w:tab w:val="left" w:pos="1376"/>
          <w:tab w:val="center" w:pos="7144"/>
        </w:tabs>
        <w:spacing w:line="240" w:lineRule="auto"/>
        <w:ind w:firstLine="0"/>
        <w:jc w:val="left"/>
        <w:rPr>
          <w:b/>
          <w:bCs/>
          <w:color w:val="000000"/>
          <w:sz w:val="22"/>
          <w:szCs w:val="22"/>
        </w:rPr>
      </w:pPr>
      <w:r>
        <w:rPr>
          <w:b/>
          <w:bCs/>
          <w:color w:val="000000"/>
          <w:sz w:val="22"/>
          <w:szCs w:val="22"/>
        </w:rPr>
        <w:tab/>
      </w:r>
    </w:p>
    <w:p w:rsidR="00BA324E" w:rsidRPr="00800244" w:rsidRDefault="00BA324E" w:rsidP="00800244">
      <w:pPr>
        <w:rPr>
          <w:sz w:val="22"/>
          <w:szCs w:val="22"/>
        </w:rPr>
        <w:sectPr w:rsidR="00BA324E" w:rsidRPr="00800244" w:rsidSect="00800244">
          <w:pgSz w:w="16840" w:h="11907" w:orient="landscape" w:code="9"/>
          <w:pgMar w:top="1134" w:right="1418" w:bottom="1134" w:left="1134" w:header="284" w:footer="709" w:gutter="0"/>
          <w:cols w:space="708"/>
          <w:titlePg/>
          <w:docGrid w:linePitch="360"/>
        </w:sectPr>
      </w:pPr>
    </w:p>
    <w:p w:rsidR="00BA324E" w:rsidRDefault="00BA324E" w:rsidP="00D83018">
      <w:pPr>
        <w:widowControl w:val="0"/>
        <w:ind w:right="-142" w:firstLine="0"/>
        <w:rPr>
          <w:sz w:val="28"/>
          <w:szCs w:val="28"/>
        </w:rPr>
      </w:pPr>
    </w:p>
    <w:p w:rsidR="00BA324E" w:rsidRDefault="00BA324E" w:rsidP="0035404F">
      <w:pPr>
        <w:widowControl w:val="0"/>
        <w:ind w:right="-142" w:firstLine="851"/>
        <w:rPr>
          <w:sz w:val="28"/>
          <w:szCs w:val="28"/>
        </w:rPr>
      </w:pPr>
      <w:r w:rsidRPr="00045234">
        <w:rPr>
          <w:sz w:val="28"/>
          <w:szCs w:val="28"/>
        </w:rPr>
        <w:t xml:space="preserve">ООО </w:t>
      </w:r>
      <w:r>
        <w:rPr>
          <w:sz w:val="28"/>
          <w:szCs w:val="28"/>
        </w:rPr>
        <w:t>«</w:t>
      </w:r>
      <w:r w:rsidRPr="00045234">
        <w:rPr>
          <w:sz w:val="28"/>
          <w:szCs w:val="28"/>
        </w:rPr>
        <w:t>Стрелец</w:t>
      </w:r>
      <w:r>
        <w:rPr>
          <w:sz w:val="28"/>
          <w:szCs w:val="28"/>
        </w:rPr>
        <w:t>»- ресурсоснабжающая организация МО «Яблоновское городское поселение» Тахтамукайского района, оказывает услуги по производству, передаче и сбыту тепловой энергии на территории поселения.</w:t>
      </w:r>
    </w:p>
    <w:p w:rsidR="00BA324E" w:rsidRPr="0035404F" w:rsidRDefault="00BA324E" w:rsidP="00D83018">
      <w:pPr>
        <w:widowControl w:val="0"/>
        <w:ind w:right="-142" w:firstLine="0"/>
        <w:rPr>
          <w:sz w:val="28"/>
          <w:szCs w:val="28"/>
        </w:rPr>
      </w:pPr>
      <w:r w:rsidRPr="0035404F">
        <w:rPr>
          <w:sz w:val="28"/>
          <w:szCs w:val="28"/>
        </w:rPr>
        <w:t>Вид используемого топлива: природный газ – 100%</w:t>
      </w:r>
    </w:p>
    <w:p w:rsidR="00BA324E" w:rsidRPr="0035404F" w:rsidRDefault="00BA324E" w:rsidP="00D83018">
      <w:pPr>
        <w:widowControl w:val="0"/>
        <w:ind w:right="-142" w:firstLine="0"/>
        <w:rPr>
          <w:sz w:val="28"/>
          <w:szCs w:val="28"/>
        </w:rPr>
      </w:pPr>
      <w:r w:rsidRPr="0035404F">
        <w:rPr>
          <w:sz w:val="28"/>
          <w:szCs w:val="28"/>
        </w:rPr>
        <w:t>Установленная мощность – 3,4 Гкал/час</w:t>
      </w:r>
    </w:p>
    <w:p w:rsidR="00BA324E" w:rsidRPr="0035404F" w:rsidRDefault="00BA324E" w:rsidP="00D83018">
      <w:pPr>
        <w:widowControl w:val="0"/>
        <w:ind w:right="-142" w:firstLine="0"/>
        <w:rPr>
          <w:sz w:val="28"/>
          <w:szCs w:val="28"/>
        </w:rPr>
      </w:pPr>
      <w:r w:rsidRPr="0035404F">
        <w:rPr>
          <w:sz w:val="28"/>
          <w:szCs w:val="28"/>
        </w:rPr>
        <w:t>Подключенная нагрузка – 3,705 Гкал/час</w:t>
      </w:r>
    </w:p>
    <w:p w:rsidR="00BA324E" w:rsidRDefault="00BA324E" w:rsidP="00D83018">
      <w:pPr>
        <w:widowControl w:val="0"/>
        <w:ind w:right="-142" w:firstLine="0"/>
        <w:rPr>
          <w:sz w:val="28"/>
          <w:szCs w:val="28"/>
        </w:rPr>
      </w:pPr>
      <w:r w:rsidRPr="0035404F">
        <w:rPr>
          <w:sz w:val="28"/>
          <w:szCs w:val="28"/>
        </w:rPr>
        <w:t>Коэффициент использования мощности – 0,85</w:t>
      </w:r>
    </w:p>
    <w:p w:rsidR="00BA324E" w:rsidRDefault="00BA324E" w:rsidP="00D83018">
      <w:pPr>
        <w:widowControl w:val="0"/>
        <w:ind w:right="-142" w:firstLine="0"/>
        <w:rPr>
          <w:sz w:val="28"/>
          <w:szCs w:val="28"/>
        </w:rPr>
      </w:pPr>
      <w:r>
        <w:rPr>
          <w:sz w:val="28"/>
          <w:szCs w:val="28"/>
        </w:rPr>
        <w:t>Производство тепловой энергии всего – 10389,12 Гкал</w:t>
      </w:r>
    </w:p>
    <w:p w:rsidR="00BA324E" w:rsidRDefault="00BA324E" w:rsidP="00D83018">
      <w:pPr>
        <w:widowControl w:val="0"/>
        <w:ind w:right="-142" w:firstLine="0"/>
        <w:rPr>
          <w:sz w:val="28"/>
          <w:szCs w:val="28"/>
        </w:rPr>
      </w:pPr>
      <w:r>
        <w:rPr>
          <w:sz w:val="28"/>
          <w:szCs w:val="28"/>
        </w:rPr>
        <w:t>в т.ч. на собственные нужды котельной 241,30 Гкал (2,32%)</w:t>
      </w:r>
    </w:p>
    <w:p w:rsidR="00BA324E" w:rsidRDefault="00BA324E" w:rsidP="00D83018">
      <w:pPr>
        <w:widowControl w:val="0"/>
        <w:ind w:right="-142" w:firstLine="0"/>
        <w:rPr>
          <w:sz w:val="28"/>
          <w:szCs w:val="28"/>
        </w:rPr>
      </w:pPr>
      <w:r>
        <w:rPr>
          <w:sz w:val="28"/>
          <w:szCs w:val="28"/>
        </w:rPr>
        <w:t>отпуск тепловой энергии в сеть от котельной 10147,82 Гкал</w:t>
      </w:r>
    </w:p>
    <w:p w:rsidR="00BA324E" w:rsidRDefault="00BA324E" w:rsidP="00D83018">
      <w:pPr>
        <w:widowControl w:val="0"/>
        <w:ind w:right="-142" w:firstLine="0"/>
        <w:rPr>
          <w:sz w:val="28"/>
          <w:szCs w:val="28"/>
        </w:rPr>
      </w:pPr>
      <w:r>
        <w:rPr>
          <w:sz w:val="28"/>
          <w:szCs w:val="28"/>
        </w:rPr>
        <w:t>Покупная тепловая энергия – 0 Гкал</w:t>
      </w:r>
    </w:p>
    <w:p w:rsidR="00BA324E" w:rsidRDefault="00BA324E" w:rsidP="00D83018">
      <w:pPr>
        <w:widowControl w:val="0"/>
        <w:ind w:right="-142" w:firstLine="0"/>
        <w:rPr>
          <w:sz w:val="28"/>
          <w:szCs w:val="28"/>
        </w:rPr>
      </w:pPr>
      <w:r>
        <w:rPr>
          <w:sz w:val="28"/>
          <w:szCs w:val="28"/>
        </w:rPr>
        <w:t>Общий отпуск тепловой энергии в сеть –10147,82 Гкал</w:t>
      </w:r>
    </w:p>
    <w:p w:rsidR="00BA324E" w:rsidRDefault="00BA324E" w:rsidP="00D83018">
      <w:pPr>
        <w:widowControl w:val="0"/>
        <w:ind w:right="-142" w:firstLine="0"/>
        <w:rPr>
          <w:sz w:val="28"/>
          <w:szCs w:val="28"/>
        </w:rPr>
      </w:pPr>
      <w:r>
        <w:rPr>
          <w:sz w:val="28"/>
          <w:szCs w:val="28"/>
        </w:rPr>
        <w:t>Потери в тепловых сетях –1124,60 Гкал (11,1%)</w:t>
      </w:r>
    </w:p>
    <w:p w:rsidR="00BA324E" w:rsidRDefault="00BA324E" w:rsidP="00D83018">
      <w:pPr>
        <w:widowControl w:val="0"/>
        <w:ind w:right="-142" w:firstLine="0"/>
        <w:rPr>
          <w:sz w:val="28"/>
          <w:szCs w:val="28"/>
        </w:rPr>
      </w:pPr>
      <w:r>
        <w:rPr>
          <w:sz w:val="28"/>
          <w:szCs w:val="28"/>
        </w:rPr>
        <w:t>Полезный отпуск тепловой энергии – 9023,22 Гкал</w:t>
      </w:r>
    </w:p>
    <w:p w:rsidR="00BA324E" w:rsidRDefault="00BA324E" w:rsidP="00D83018">
      <w:pPr>
        <w:widowControl w:val="0"/>
        <w:ind w:right="-142" w:firstLine="0"/>
        <w:rPr>
          <w:sz w:val="28"/>
          <w:szCs w:val="28"/>
        </w:rPr>
      </w:pPr>
      <w:r>
        <w:rPr>
          <w:sz w:val="28"/>
          <w:szCs w:val="28"/>
        </w:rPr>
        <w:t>в т.ч. в системе централизованного теплоснабжения на отопление – 5414,19 Гкал (60,0%)</w:t>
      </w:r>
    </w:p>
    <w:p w:rsidR="00BA324E" w:rsidRDefault="00BA324E" w:rsidP="00D83018">
      <w:pPr>
        <w:widowControl w:val="0"/>
        <w:ind w:right="-142" w:firstLine="0"/>
        <w:rPr>
          <w:sz w:val="28"/>
          <w:szCs w:val="28"/>
        </w:rPr>
      </w:pPr>
      <w:r>
        <w:rPr>
          <w:sz w:val="28"/>
          <w:szCs w:val="28"/>
        </w:rPr>
        <w:t xml:space="preserve">          в системе централизованного теплоснабжения на горячее водоснабжение – 3609,03 Гкал (40,0%).</w:t>
      </w:r>
    </w:p>
    <w:p w:rsidR="00BA324E" w:rsidRDefault="00BA324E" w:rsidP="00D83018">
      <w:pPr>
        <w:ind w:firstLine="720"/>
        <w:rPr>
          <w:sz w:val="28"/>
          <w:szCs w:val="28"/>
        </w:rPr>
      </w:pPr>
      <w:r w:rsidRPr="00ED62DA">
        <w:rPr>
          <w:sz w:val="28"/>
          <w:szCs w:val="28"/>
        </w:rPr>
        <w:t xml:space="preserve">Анализ структуры себестоимости </w:t>
      </w:r>
      <w:r w:rsidRPr="00E8760D">
        <w:rPr>
          <w:sz w:val="28"/>
          <w:szCs w:val="28"/>
        </w:rPr>
        <w:t xml:space="preserve">ООО </w:t>
      </w:r>
      <w:r>
        <w:rPr>
          <w:sz w:val="28"/>
          <w:szCs w:val="28"/>
        </w:rPr>
        <w:t>«</w:t>
      </w:r>
      <w:r w:rsidRPr="00E8760D">
        <w:rPr>
          <w:sz w:val="28"/>
          <w:szCs w:val="28"/>
        </w:rPr>
        <w:t>Стрелец</w:t>
      </w:r>
      <w:r>
        <w:rPr>
          <w:sz w:val="28"/>
          <w:szCs w:val="28"/>
        </w:rPr>
        <w:t>»</w:t>
      </w:r>
      <w:r w:rsidRPr="00E8760D">
        <w:rPr>
          <w:sz w:val="28"/>
          <w:szCs w:val="28"/>
        </w:rPr>
        <w:t xml:space="preserve">, оказывающего услуги по теплоснабжению потребителей приведен в таблице </w:t>
      </w:r>
      <w:r w:rsidRPr="00800244">
        <w:t>2.1.11.9</w:t>
      </w:r>
      <w:r w:rsidRPr="00800244">
        <w:rPr>
          <w:sz w:val="28"/>
          <w:szCs w:val="28"/>
        </w:rPr>
        <w:t xml:space="preserve">. </w:t>
      </w:r>
    </w:p>
    <w:p w:rsidR="00BA324E" w:rsidRPr="00E8760D" w:rsidRDefault="00BA324E" w:rsidP="00D83018">
      <w:pPr>
        <w:ind w:firstLine="720"/>
        <w:rPr>
          <w:sz w:val="28"/>
          <w:szCs w:val="28"/>
        </w:rPr>
      </w:pPr>
      <w:r w:rsidRPr="00E8760D">
        <w:rPr>
          <w:sz w:val="28"/>
          <w:szCs w:val="28"/>
        </w:rPr>
        <w:t xml:space="preserve">Затраты, включаемые в тариф, </w:t>
      </w:r>
      <w:r>
        <w:rPr>
          <w:sz w:val="28"/>
          <w:szCs w:val="28"/>
        </w:rPr>
        <w:t>рассчитаны</w:t>
      </w:r>
      <w:r w:rsidRPr="00E8760D">
        <w:rPr>
          <w:sz w:val="28"/>
          <w:szCs w:val="28"/>
        </w:rPr>
        <w:t xml:space="preserve"> в соответствии с требованиями Методических указаний по расчету регулируемых цен (тарифов) в сфере теплоснабжения, утвержденными приказом  Федеральной службы по тарифам от 13.06.13 № 760-э.</w:t>
      </w:r>
    </w:p>
    <w:p w:rsidR="00BA324E" w:rsidRDefault="00BA324E" w:rsidP="00D83018">
      <w:pPr>
        <w:ind w:firstLine="720"/>
        <w:rPr>
          <w:sz w:val="28"/>
          <w:szCs w:val="28"/>
        </w:rPr>
      </w:pPr>
    </w:p>
    <w:p w:rsidR="00BA324E" w:rsidRDefault="00BA324E" w:rsidP="00D83018">
      <w:pPr>
        <w:ind w:firstLine="720"/>
        <w:rPr>
          <w:sz w:val="28"/>
          <w:szCs w:val="28"/>
        </w:rPr>
      </w:pPr>
    </w:p>
    <w:p w:rsidR="00BA324E" w:rsidRPr="00D44B2C" w:rsidRDefault="00BA324E" w:rsidP="00D83018">
      <w:pPr>
        <w:ind w:firstLine="720"/>
        <w:rPr>
          <w:sz w:val="28"/>
          <w:szCs w:val="28"/>
        </w:rPr>
      </w:pPr>
      <w:r>
        <w:rPr>
          <w:sz w:val="28"/>
          <w:szCs w:val="28"/>
        </w:rPr>
        <w:t>Структура</w:t>
      </w:r>
      <w:r w:rsidRPr="00E8760D">
        <w:rPr>
          <w:sz w:val="28"/>
          <w:szCs w:val="28"/>
        </w:rPr>
        <w:t xml:space="preserve"> себестоимости затрат ООО </w:t>
      </w:r>
      <w:r>
        <w:rPr>
          <w:sz w:val="28"/>
          <w:szCs w:val="28"/>
        </w:rPr>
        <w:t>«</w:t>
      </w:r>
      <w:r w:rsidRPr="00E8760D">
        <w:rPr>
          <w:sz w:val="28"/>
          <w:szCs w:val="28"/>
        </w:rPr>
        <w:t>Стрелец</w:t>
      </w:r>
      <w:r>
        <w:rPr>
          <w:sz w:val="28"/>
          <w:szCs w:val="28"/>
        </w:rPr>
        <w:t>»</w:t>
      </w:r>
      <w:r w:rsidRPr="00E8760D">
        <w:rPr>
          <w:sz w:val="28"/>
          <w:szCs w:val="28"/>
        </w:rPr>
        <w:t>,</w:t>
      </w:r>
      <w:r>
        <w:rPr>
          <w:snapToGrid w:val="0"/>
          <w:color w:val="000000"/>
          <w:sz w:val="28"/>
          <w:szCs w:val="28"/>
        </w:rPr>
        <w:t>связанных с передачей тепловой энергии, на</w:t>
      </w:r>
      <w:r w:rsidRPr="00D44B2C">
        <w:rPr>
          <w:sz w:val="28"/>
          <w:szCs w:val="28"/>
        </w:rPr>
        <w:t>20</w:t>
      </w:r>
      <w:r>
        <w:rPr>
          <w:sz w:val="28"/>
          <w:szCs w:val="28"/>
        </w:rPr>
        <w:t>19</w:t>
      </w:r>
      <w:r w:rsidRPr="00D44B2C">
        <w:rPr>
          <w:sz w:val="28"/>
          <w:szCs w:val="28"/>
        </w:rPr>
        <w:t>г</w:t>
      </w:r>
      <w:r>
        <w:rPr>
          <w:sz w:val="28"/>
          <w:szCs w:val="28"/>
        </w:rPr>
        <w:t>одвыглядит следующим образом</w:t>
      </w:r>
      <w:r w:rsidRPr="00AF3900">
        <w:rPr>
          <w:sz w:val="28"/>
          <w:szCs w:val="28"/>
        </w:rPr>
        <w:t>:</w:t>
      </w:r>
    </w:p>
    <w:p w:rsidR="00BA324E"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Энергоресурсы – 60,5%</w:t>
      </w:r>
      <w:r w:rsidRPr="00EC6C1B">
        <w:rPr>
          <w:snapToGrid w:val="0"/>
          <w:color w:val="000000"/>
          <w:sz w:val="28"/>
          <w:szCs w:val="28"/>
        </w:rPr>
        <w:t>;</w:t>
      </w:r>
    </w:p>
    <w:p w:rsidR="00BA324E" w:rsidRPr="00E8760D"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Операционные расходы – 26,1%;</w:t>
      </w:r>
    </w:p>
    <w:p w:rsidR="00BA324E"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Неподконтрольные расходы – 13,4%;</w:t>
      </w:r>
    </w:p>
    <w:p w:rsidR="00BA324E" w:rsidRDefault="00BA324E" w:rsidP="00517BA0">
      <w:pPr>
        <w:widowControl w:val="0"/>
        <w:spacing w:before="120"/>
        <w:ind w:right="-142" w:firstLine="0"/>
        <w:rPr>
          <w:b/>
          <w:bCs/>
          <w:sz w:val="28"/>
          <w:szCs w:val="28"/>
        </w:rPr>
      </w:pPr>
    </w:p>
    <w:p w:rsidR="00BA324E" w:rsidRPr="00F9608B" w:rsidRDefault="00BA324E" w:rsidP="00517BA0">
      <w:pPr>
        <w:widowControl w:val="0"/>
        <w:spacing w:before="120"/>
        <w:ind w:right="-142" w:firstLine="0"/>
        <w:rPr>
          <w:b/>
          <w:bCs/>
          <w:sz w:val="28"/>
          <w:szCs w:val="28"/>
        </w:rPr>
      </w:pPr>
      <w:r w:rsidRPr="00F9608B">
        <w:rPr>
          <w:b/>
          <w:bCs/>
          <w:sz w:val="28"/>
          <w:szCs w:val="28"/>
        </w:rPr>
        <w:t>Таблица</w:t>
      </w:r>
      <w:r w:rsidRPr="009404D0">
        <w:rPr>
          <w:b/>
          <w:bCs/>
        </w:rPr>
        <w:t>2.1.</w:t>
      </w:r>
      <w:r>
        <w:rPr>
          <w:b/>
          <w:bCs/>
        </w:rPr>
        <w:t>11</w:t>
      </w:r>
      <w:r w:rsidRPr="009404D0">
        <w:rPr>
          <w:b/>
          <w:bCs/>
        </w:rPr>
        <w:t>.</w:t>
      </w:r>
      <w:r>
        <w:rPr>
          <w:b/>
          <w:bCs/>
        </w:rPr>
        <w:t>8</w:t>
      </w:r>
      <w:r w:rsidRPr="00F9608B">
        <w:rPr>
          <w:b/>
          <w:bCs/>
          <w:sz w:val="28"/>
          <w:szCs w:val="28"/>
        </w:rPr>
        <w:t>- Структура полезного отпуска тепловой энергии</w:t>
      </w:r>
    </w:p>
    <w:tbl>
      <w:tblPr>
        <w:tblW w:w="949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3"/>
        <w:gridCol w:w="1564"/>
        <w:gridCol w:w="1441"/>
        <w:gridCol w:w="2267"/>
        <w:gridCol w:w="2448"/>
      </w:tblGrid>
      <w:tr w:rsidR="00BA324E" w:rsidRPr="0078577B">
        <w:tc>
          <w:tcPr>
            <w:tcW w:w="1773" w:type="dxa"/>
            <w:vAlign w:val="center"/>
          </w:tcPr>
          <w:p w:rsidR="00BA324E" w:rsidRPr="0078577B" w:rsidRDefault="00BA324E" w:rsidP="00D83018">
            <w:pPr>
              <w:widowControl w:val="0"/>
              <w:spacing w:before="120" w:line="240" w:lineRule="auto"/>
              <w:ind w:firstLine="0"/>
              <w:jc w:val="center"/>
              <w:rPr>
                <w:b/>
                <w:bCs/>
                <w:sz w:val="22"/>
                <w:szCs w:val="22"/>
              </w:rPr>
            </w:pPr>
            <w:r w:rsidRPr="0078577B">
              <w:rPr>
                <w:b/>
                <w:bCs/>
                <w:sz w:val="22"/>
                <w:szCs w:val="22"/>
              </w:rPr>
              <w:t>Потребители тепловой энергии</w:t>
            </w:r>
          </w:p>
        </w:tc>
        <w:tc>
          <w:tcPr>
            <w:tcW w:w="1564" w:type="dxa"/>
            <w:vAlign w:val="center"/>
          </w:tcPr>
          <w:p w:rsidR="00BA324E" w:rsidRPr="0078577B" w:rsidRDefault="00BA324E" w:rsidP="00D83018">
            <w:pPr>
              <w:widowControl w:val="0"/>
              <w:spacing w:before="120" w:line="240" w:lineRule="auto"/>
              <w:ind w:right="-142" w:firstLine="0"/>
              <w:jc w:val="center"/>
              <w:rPr>
                <w:b/>
                <w:bCs/>
                <w:sz w:val="22"/>
                <w:szCs w:val="22"/>
              </w:rPr>
            </w:pPr>
            <w:r w:rsidRPr="0078577B">
              <w:rPr>
                <w:b/>
                <w:bCs/>
                <w:sz w:val="22"/>
                <w:szCs w:val="22"/>
              </w:rPr>
              <w:t>Всего, Гкал</w:t>
            </w:r>
          </w:p>
        </w:tc>
        <w:tc>
          <w:tcPr>
            <w:tcW w:w="1441" w:type="dxa"/>
            <w:vAlign w:val="center"/>
          </w:tcPr>
          <w:p w:rsidR="00BA324E" w:rsidRPr="0078577B" w:rsidRDefault="00BA324E" w:rsidP="00D83018">
            <w:pPr>
              <w:widowControl w:val="0"/>
              <w:spacing w:before="120" w:line="240" w:lineRule="auto"/>
              <w:ind w:right="-142" w:firstLine="0"/>
              <w:jc w:val="center"/>
              <w:rPr>
                <w:b/>
                <w:bCs/>
                <w:sz w:val="22"/>
                <w:szCs w:val="22"/>
              </w:rPr>
            </w:pPr>
            <w:r w:rsidRPr="0078577B">
              <w:rPr>
                <w:b/>
                <w:bCs/>
                <w:sz w:val="22"/>
                <w:szCs w:val="22"/>
              </w:rPr>
              <w:t>Уд. вес, %</w:t>
            </w:r>
          </w:p>
        </w:tc>
        <w:tc>
          <w:tcPr>
            <w:tcW w:w="2267" w:type="dxa"/>
            <w:vAlign w:val="center"/>
          </w:tcPr>
          <w:p w:rsidR="00BA324E" w:rsidRPr="0078577B" w:rsidRDefault="00BA324E" w:rsidP="00D83018">
            <w:pPr>
              <w:widowControl w:val="0"/>
              <w:spacing w:before="120" w:line="240" w:lineRule="auto"/>
              <w:ind w:right="108" w:firstLine="0"/>
              <w:jc w:val="center"/>
              <w:rPr>
                <w:b/>
                <w:bCs/>
                <w:sz w:val="22"/>
                <w:szCs w:val="22"/>
              </w:rPr>
            </w:pPr>
            <w:r w:rsidRPr="0078577B">
              <w:rPr>
                <w:b/>
                <w:bCs/>
                <w:sz w:val="22"/>
                <w:szCs w:val="22"/>
              </w:rPr>
              <w:t>т/э в системе централизованного теплоснабжения на отопление, Гкал</w:t>
            </w:r>
          </w:p>
        </w:tc>
        <w:tc>
          <w:tcPr>
            <w:tcW w:w="2448" w:type="dxa"/>
            <w:vAlign w:val="center"/>
          </w:tcPr>
          <w:p w:rsidR="00BA324E" w:rsidRPr="0078577B" w:rsidRDefault="00BA324E" w:rsidP="00D83018">
            <w:pPr>
              <w:widowControl w:val="0"/>
              <w:spacing w:before="120" w:line="240" w:lineRule="auto"/>
              <w:ind w:right="141" w:firstLine="0"/>
              <w:jc w:val="center"/>
              <w:rPr>
                <w:b/>
                <w:bCs/>
                <w:sz w:val="22"/>
                <w:szCs w:val="22"/>
              </w:rPr>
            </w:pPr>
            <w:r w:rsidRPr="0078577B">
              <w:rPr>
                <w:b/>
                <w:bCs/>
                <w:sz w:val="22"/>
                <w:szCs w:val="22"/>
              </w:rPr>
              <w:t>т/э в системе централизованного теплоснабжения на горячее водоснабжение, Гкал</w:t>
            </w:r>
          </w:p>
        </w:tc>
      </w:tr>
      <w:tr w:rsidR="00BA324E" w:rsidRPr="0078577B">
        <w:tc>
          <w:tcPr>
            <w:tcW w:w="1773" w:type="dxa"/>
            <w:vAlign w:val="center"/>
          </w:tcPr>
          <w:p w:rsidR="00BA324E" w:rsidRPr="0078577B" w:rsidRDefault="00BA324E" w:rsidP="00D83018">
            <w:pPr>
              <w:widowControl w:val="0"/>
              <w:spacing w:before="120" w:line="240" w:lineRule="auto"/>
              <w:ind w:firstLine="0"/>
              <w:rPr>
                <w:sz w:val="22"/>
                <w:szCs w:val="22"/>
              </w:rPr>
            </w:pPr>
            <w:r w:rsidRPr="0078577B">
              <w:rPr>
                <w:sz w:val="22"/>
                <w:szCs w:val="22"/>
              </w:rPr>
              <w:t>Всего, в том числе:</w:t>
            </w:r>
          </w:p>
        </w:tc>
        <w:tc>
          <w:tcPr>
            <w:tcW w:w="1564"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9023,22</w:t>
            </w:r>
          </w:p>
        </w:tc>
        <w:tc>
          <w:tcPr>
            <w:tcW w:w="1441" w:type="dxa"/>
            <w:vAlign w:val="center"/>
          </w:tcPr>
          <w:p w:rsidR="00BA324E" w:rsidRPr="0078577B" w:rsidRDefault="00BA324E" w:rsidP="003F0F3A">
            <w:pPr>
              <w:widowControl w:val="0"/>
              <w:spacing w:before="120" w:line="240" w:lineRule="auto"/>
              <w:ind w:right="-142" w:firstLine="0"/>
              <w:jc w:val="center"/>
              <w:rPr>
                <w:sz w:val="22"/>
                <w:szCs w:val="22"/>
              </w:rPr>
            </w:pPr>
            <w:r>
              <w:rPr>
                <w:sz w:val="22"/>
                <w:szCs w:val="22"/>
              </w:rPr>
              <w:t>100,0</w:t>
            </w:r>
          </w:p>
        </w:tc>
        <w:tc>
          <w:tcPr>
            <w:tcW w:w="2267" w:type="dxa"/>
            <w:vAlign w:val="center"/>
          </w:tcPr>
          <w:p w:rsidR="00BA324E" w:rsidRPr="0078577B" w:rsidRDefault="00BA324E" w:rsidP="0035404F">
            <w:pPr>
              <w:widowControl w:val="0"/>
              <w:spacing w:before="120" w:line="240" w:lineRule="auto"/>
              <w:ind w:right="108" w:firstLine="0"/>
              <w:jc w:val="center"/>
              <w:rPr>
                <w:sz w:val="22"/>
                <w:szCs w:val="22"/>
              </w:rPr>
            </w:pPr>
            <w:r>
              <w:rPr>
                <w:sz w:val="22"/>
                <w:szCs w:val="22"/>
              </w:rPr>
              <w:t>5414,19</w:t>
            </w:r>
          </w:p>
        </w:tc>
        <w:tc>
          <w:tcPr>
            <w:tcW w:w="2448" w:type="dxa"/>
            <w:vAlign w:val="center"/>
          </w:tcPr>
          <w:p w:rsidR="00BA324E" w:rsidRPr="0078577B" w:rsidRDefault="00BA324E" w:rsidP="0035404F">
            <w:pPr>
              <w:widowControl w:val="0"/>
              <w:spacing w:before="120" w:line="240" w:lineRule="auto"/>
              <w:ind w:right="141" w:firstLine="0"/>
              <w:jc w:val="center"/>
              <w:rPr>
                <w:sz w:val="22"/>
                <w:szCs w:val="22"/>
              </w:rPr>
            </w:pPr>
            <w:r>
              <w:rPr>
                <w:sz w:val="22"/>
                <w:szCs w:val="22"/>
              </w:rPr>
              <w:t>3609,03</w:t>
            </w:r>
          </w:p>
        </w:tc>
      </w:tr>
      <w:tr w:rsidR="00BA324E" w:rsidRPr="0078577B">
        <w:trPr>
          <w:trHeight w:val="673"/>
        </w:trPr>
        <w:tc>
          <w:tcPr>
            <w:tcW w:w="1773" w:type="dxa"/>
            <w:vAlign w:val="center"/>
          </w:tcPr>
          <w:p w:rsidR="00BA324E" w:rsidRPr="0078577B" w:rsidRDefault="00BA324E" w:rsidP="00D83018">
            <w:pPr>
              <w:widowControl w:val="0"/>
              <w:spacing w:before="120" w:line="240" w:lineRule="auto"/>
              <w:ind w:firstLine="0"/>
              <w:rPr>
                <w:sz w:val="22"/>
                <w:szCs w:val="22"/>
              </w:rPr>
            </w:pPr>
            <w:r w:rsidRPr="0078577B">
              <w:rPr>
                <w:sz w:val="22"/>
                <w:szCs w:val="22"/>
              </w:rPr>
              <w:t>-население</w:t>
            </w:r>
          </w:p>
        </w:tc>
        <w:tc>
          <w:tcPr>
            <w:tcW w:w="1564"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8660,92</w:t>
            </w:r>
          </w:p>
        </w:tc>
        <w:tc>
          <w:tcPr>
            <w:tcW w:w="1441"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95,98</w:t>
            </w:r>
          </w:p>
        </w:tc>
        <w:tc>
          <w:tcPr>
            <w:tcW w:w="2267" w:type="dxa"/>
            <w:vAlign w:val="center"/>
          </w:tcPr>
          <w:p w:rsidR="00BA324E" w:rsidRPr="0078577B" w:rsidRDefault="00BA324E" w:rsidP="0035404F">
            <w:pPr>
              <w:widowControl w:val="0"/>
              <w:spacing w:before="120" w:line="240" w:lineRule="auto"/>
              <w:ind w:right="108" w:firstLine="0"/>
              <w:jc w:val="center"/>
              <w:rPr>
                <w:sz w:val="22"/>
                <w:szCs w:val="22"/>
              </w:rPr>
            </w:pPr>
            <w:r>
              <w:rPr>
                <w:sz w:val="22"/>
                <w:szCs w:val="22"/>
              </w:rPr>
              <w:t>5130,27</w:t>
            </w:r>
          </w:p>
        </w:tc>
        <w:tc>
          <w:tcPr>
            <w:tcW w:w="2448" w:type="dxa"/>
            <w:vAlign w:val="center"/>
          </w:tcPr>
          <w:p w:rsidR="00BA324E" w:rsidRPr="0078577B" w:rsidRDefault="00BA324E" w:rsidP="0035404F">
            <w:pPr>
              <w:widowControl w:val="0"/>
              <w:spacing w:before="120" w:line="240" w:lineRule="auto"/>
              <w:ind w:right="141" w:firstLine="0"/>
              <w:jc w:val="center"/>
              <w:rPr>
                <w:sz w:val="22"/>
                <w:szCs w:val="22"/>
              </w:rPr>
            </w:pPr>
            <w:r>
              <w:rPr>
                <w:sz w:val="22"/>
                <w:szCs w:val="22"/>
              </w:rPr>
              <w:t>3530,66</w:t>
            </w:r>
          </w:p>
        </w:tc>
      </w:tr>
      <w:tr w:rsidR="00BA324E" w:rsidRPr="0078577B">
        <w:tc>
          <w:tcPr>
            <w:tcW w:w="1773" w:type="dxa"/>
            <w:vAlign w:val="center"/>
          </w:tcPr>
          <w:p w:rsidR="00BA324E" w:rsidRPr="0078577B" w:rsidRDefault="00BA324E" w:rsidP="00D83018">
            <w:pPr>
              <w:widowControl w:val="0"/>
              <w:spacing w:before="120" w:line="240" w:lineRule="auto"/>
              <w:ind w:firstLine="0"/>
              <w:rPr>
                <w:sz w:val="22"/>
                <w:szCs w:val="22"/>
              </w:rPr>
            </w:pPr>
            <w:r w:rsidRPr="0078577B">
              <w:rPr>
                <w:sz w:val="22"/>
                <w:szCs w:val="22"/>
              </w:rPr>
              <w:t>-бюджетные потребители</w:t>
            </w:r>
          </w:p>
        </w:tc>
        <w:tc>
          <w:tcPr>
            <w:tcW w:w="1564"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362,30</w:t>
            </w:r>
          </w:p>
        </w:tc>
        <w:tc>
          <w:tcPr>
            <w:tcW w:w="1441"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4,02</w:t>
            </w:r>
          </w:p>
        </w:tc>
        <w:tc>
          <w:tcPr>
            <w:tcW w:w="2267" w:type="dxa"/>
            <w:vAlign w:val="center"/>
          </w:tcPr>
          <w:p w:rsidR="00BA324E" w:rsidRPr="0078577B" w:rsidRDefault="00BA324E" w:rsidP="0035404F">
            <w:pPr>
              <w:widowControl w:val="0"/>
              <w:spacing w:before="120" w:line="240" w:lineRule="auto"/>
              <w:ind w:right="108" w:firstLine="0"/>
              <w:jc w:val="center"/>
              <w:rPr>
                <w:sz w:val="22"/>
                <w:szCs w:val="22"/>
              </w:rPr>
            </w:pPr>
            <w:r>
              <w:rPr>
                <w:sz w:val="22"/>
                <w:szCs w:val="22"/>
              </w:rPr>
              <w:t>283,92</w:t>
            </w:r>
          </w:p>
        </w:tc>
        <w:tc>
          <w:tcPr>
            <w:tcW w:w="2448" w:type="dxa"/>
            <w:vAlign w:val="center"/>
          </w:tcPr>
          <w:p w:rsidR="00BA324E" w:rsidRPr="0078577B" w:rsidRDefault="00BA324E" w:rsidP="0035404F">
            <w:pPr>
              <w:widowControl w:val="0"/>
              <w:spacing w:before="120" w:line="240" w:lineRule="auto"/>
              <w:ind w:right="141" w:firstLine="0"/>
              <w:jc w:val="center"/>
              <w:rPr>
                <w:sz w:val="22"/>
                <w:szCs w:val="22"/>
              </w:rPr>
            </w:pPr>
            <w:r>
              <w:rPr>
                <w:sz w:val="22"/>
                <w:szCs w:val="22"/>
              </w:rPr>
              <w:t>78,37</w:t>
            </w:r>
          </w:p>
        </w:tc>
      </w:tr>
      <w:tr w:rsidR="00BA324E" w:rsidRPr="0078577B">
        <w:tc>
          <w:tcPr>
            <w:tcW w:w="1773" w:type="dxa"/>
            <w:vAlign w:val="center"/>
          </w:tcPr>
          <w:p w:rsidR="00BA324E" w:rsidRPr="0078577B" w:rsidRDefault="00BA324E" w:rsidP="00D83018">
            <w:pPr>
              <w:widowControl w:val="0"/>
              <w:spacing w:before="120" w:line="240" w:lineRule="auto"/>
              <w:ind w:firstLine="0"/>
              <w:rPr>
                <w:sz w:val="22"/>
                <w:szCs w:val="22"/>
              </w:rPr>
            </w:pPr>
            <w:r w:rsidRPr="0078577B">
              <w:rPr>
                <w:sz w:val="22"/>
                <w:szCs w:val="22"/>
              </w:rPr>
              <w:t>-прочие потребители</w:t>
            </w:r>
          </w:p>
        </w:tc>
        <w:tc>
          <w:tcPr>
            <w:tcW w:w="1564" w:type="dxa"/>
            <w:vAlign w:val="center"/>
          </w:tcPr>
          <w:p w:rsidR="00BA324E" w:rsidRPr="0078577B" w:rsidRDefault="00BA324E" w:rsidP="0035404F">
            <w:pPr>
              <w:widowControl w:val="0"/>
              <w:spacing w:before="120" w:line="240" w:lineRule="auto"/>
              <w:ind w:right="-142" w:firstLine="0"/>
              <w:jc w:val="center"/>
              <w:rPr>
                <w:sz w:val="22"/>
                <w:szCs w:val="22"/>
              </w:rPr>
            </w:pPr>
            <w:r w:rsidRPr="0078577B">
              <w:rPr>
                <w:sz w:val="22"/>
                <w:szCs w:val="22"/>
              </w:rPr>
              <w:t>-</w:t>
            </w:r>
          </w:p>
        </w:tc>
        <w:tc>
          <w:tcPr>
            <w:tcW w:w="1441" w:type="dxa"/>
            <w:vAlign w:val="center"/>
          </w:tcPr>
          <w:p w:rsidR="00BA324E" w:rsidRPr="0078577B" w:rsidRDefault="00BA324E" w:rsidP="0035404F">
            <w:pPr>
              <w:widowControl w:val="0"/>
              <w:spacing w:before="120" w:line="240" w:lineRule="auto"/>
              <w:ind w:right="-142" w:firstLine="0"/>
              <w:jc w:val="center"/>
              <w:rPr>
                <w:sz w:val="22"/>
                <w:szCs w:val="22"/>
              </w:rPr>
            </w:pPr>
            <w:r>
              <w:rPr>
                <w:sz w:val="22"/>
                <w:szCs w:val="22"/>
              </w:rPr>
              <w:t>-</w:t>
            </w:r>
          </w:p>
        </w:tc>
        <w:tc>
          <w:tcPr>
            <w:tcW w:w="2267" w:type="dxa"/>
            <w:vAlign w:val="center"/>
          </w:tcPr>
          <w:p w:rsidR="00BA324E" w:rsidRPr="0078577B" w:rsidRDefault="00BA324E" w:rsidP="0035404F">
            <w:pPr>
              <w:widowControl w:val="0"/>
              <w:spacing w:before="120" w:line="240" w:lineRule="auto"/>
              <w:ind w:right="108" w:firstLine="0"/>
              <w:jc w:val="center"/>
              <w:rPr>
                <w:sz w:val="22"/>
                <w:szCs w:val="22"/>
              </w:rPr>
            </w:pPr>
            <w:r>
              <w:rPr>
                <w:sz w:val="22"/>
                <w:szCs w:val="22"/>
              </w:rPr>
              <w:t>-</w:t>
            </w:r>
          </w:p>
        </w:tc>
        <w:tc>
          <w:tcPr>
            <w:tcW w:w="2448" w:type="dxa"/>
            <w:vAlign w:val="center"/>
          </w:tcPr>
          <w:p w:rsidR="00BA324E" w:rsidRPr="0078577B" w:rsidRDefault="00BA324E" w:rsidP="0035404F">
            <w:pPr>
              <w:widowControl w:val="0"/>
              <w:spacing w:before="120" w:line="240" w:lineRule="auto"/>
              <w:ind w:right="141" w:firstLine="0"/>
              <w:jc w:val="center"/>
              <w:rPr>
                <w:sz w:val="22"/>
                <w:szCs w:val="22"/>
              </w:rPr>
            </w:pPr>
            <w:r>
              <w:rPr>
                <w:sz w:val="22"/>
                <w:szCs w:val="22"/>
              </w:rPr>
              <w:t>-</w:t>
            </w:r>
          </w:p>
        </w:tc>
      </w:tr>
    </w:tbl>
    <w:p w:rsidR="00BA324E" w:rsidRDefault="00BA324E" w:rsidP="00D83018">
      <w:pPr>
        <w:ind w:firstLine="0"/>
        <w:rPr>
          <w:b/>
          <w:bCs/>
          <w:sz w:val="28"/>
          <w:szCs w:val="28"/>
        </w:rPr>
        <w:sectPr w:rsidR="00BA324E" w:rsidSect="00D83018">
          <w:pgSz w:w="11907" w:h="16840" w:code="9"/>
          <w:pgMar w:top="1134" w:right="1134" w:bottom="1134" w:left="1418" w:header="284" w:footer="709" w:gutter="0"/>
          <w:cols w:space="708"/>
          <w:titlePg/>
          <w:docGrid w:linePitch="360"/>
        </w:sectPr>
      </w:pPr>
    </w:p>
    <w:p w:rsidR="00BA324E" w:rsidRDefault="00BA324E" w:rsidP="00D83018">
      <w:pPr>
        <w:ind w:firstLine="0"/>
        <w:rPr>
          <w:b/>
          <w:bCs/>
          <w:sz w:val="28"/>
          <w:szCs w:val="28"/>
        </w:rPr>
      </w:pPr>
      <w:r w:rsidRPr="00C16147">
        <w:rPr>
          <w:b/>
          <w:bCs/>
          <w:sz w:val="28"/>
          <w:szCs w:val="28"/>
        </w:rPr>
        <w:t>Таблица</w:t>
      </w:r>
      <w:r w:rsidRPr="009404D0">
        <w:rPr>
          <w:b/>
          <w:bCs/>
        </w:rPr>
        <w:t>2.1.</w:t>
      </w:r>
      <w:r>
        <w:rPr>
          <w:b/>
          <w:bCs/>
        </w:rPr>
        <w:t>11</w:t>
      </w:r>
      <w:r w:rsidRPr="009404D0">
        <w:rPr>
          <w:b/>
          <w:bCs/>
        </w:rPr>
        <w:t>.</w:t>
      </w:r>
      <w:r>
        <w:rPr>
          <w:b/>
          <w:bCs/>
        </w:rPr>
        <w:t>9</w:t>
      </w:r>
      <w:r w:rsidRPr="00800244">
        <w:rPr>
          <w:b/>
          <w:bCs/>
          <w:sz w:val="28"/>
          <w:szCs w:val="28"/>
        </w:rPr>
        <w:t xml:space="preserve">- </w:t>
      </w:r>
      <w:r w:rsidRPr="00C16147">
        <w:rPr>
          <w:b/>
          <w:bCs/>
          <w:sz w:val="28"/>
          <w:szCs w:val="28"/>
        </w:rPr>
        <w:t xml:space="preserve">Анализ тарифов на тепловую энергию, отпускаемую ООО </w:t>
      </w:r>
      <w:r>
        <w:rPr>
          <w:b/>
          <w:bCs/>
          <w:sz w:val="28"/>
          <w:szCs w:val="28"/>
        </w:rPr>
        <w:t>«</w:t>
      </w:r>
      <w:r w:rsidRPr="00C16147">
        <w:rPr>
          <w:b/>
          <w:bCs/>
          <w:sz w:val="28"/>
          <w:szCs w:val="28"/>
        </w:rPr>
        <w:t>Стрелец</w:t>
      </w:r>
      <w:r>
        <w:rPr>
          <w:b/>
          <w:bCs/>
          <w:sz w:val="28"/>
          <w:szCs w:val="28"/>
        </w:rPr>
        <w:t>»</w:t>
      </w:r>
      <w:r w:rsidRPr="00C16147">
        <w:rPr>
          <w:b/>
          <w:bCs/>
          <w:sz w:val="28"/>
          <w:szCs w:val="28"/>
        </w:rPr>
        <w:t xml:space="preserve"> на 201</w:t>
      </w:r>
      <w:r>
        <w:rPr>
          <w:b/>
          <w:bCs/>
          <w:sz w:val="28"/>
          <w:szCs w:val="28"/>
        </w:rPr>
        <w:t>8</w:t>
      </w:r>
      <w:r w:rsidRPr="00C16147">
        <w:rPr>
          <w:b/>
          <w:bCs/>
          <w:sz w:val="28"/>
          <w:szCs w:val="28"/>
        </w:rPr>
        <w:t>-201</w:t>
      </w:r>
      <w:r>
        <w:rPr>
          <w:b/>
          <w:bCs/>
          <w:sz w:val="28"/>
          <w:szCs w:val="28"/>
        </w:rPr>
        <w:t>9</w:t>
      </w:r>
      <w:r w:rsidRPr="00C16147">
        <w:rPr>
          <w:b/>
          <w:bCs/>
          <w:sz w:val="28"/>
          <w:szCs w:val="28"/>
        </w:rPr>
        <w:t xml:space="preserve"> г</w:t>
      </w:r>
      <w:r>
        <w:rPr>
          <w:b/>
          <w:bCs/>
          <w:sz w:val="28"/>
          <w:szCs w:val="28"/>
        </w:rPr>
        <w:t>оды</w:t>
      </w:r>
    </w:p>
    <w:tbl>
      <w:tblPr>
        <w:tblW w:w="5065" w:type="pct"/>
        <w:tblInd w:w="-106" w:type="dxa"/>
        <w:tblLayout w:type="fixed"/>
        <w:tblLook w:val="00A0"/>
      </w:tblPr>
      <w:tblGrid>
        <w:gridCol w:w="933"/>
        <w:gridCol w:w="4431"/>
        <w:gridCol w:w="1258"/>
        <w:gridCol w:w="1501"/>
        <w:gridCol w:w="1306"/>
        <w:gridCol w:w="1309"/>
        <w:gridCol w:w="1450"/>
        <w:gridCol w:w="1468"/>
        <w:gridCol w:w="1324"/>
      </w:tblGrid>
      <w:tr w:rsidR="00BA324E" w:rsidRPr="00F07B62">
        <w:trPr>
          <w:trHeight w:val="300"/>
          <w:tblHeader/>
        </w:trPr>
        <w:tc>
          <w:tcPr>
            <w:tcW w:w="311"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 </w:t>
            </w:r>
          </w:p>
        </w:tc>
        <w:tc>
          <w:tcPr>
            <w:tcW w:w="1479"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Наименование показателей</w:t>
            </w:r>
          </w:p>
        </w:tc>
        <w:tc>
          <w:tcPr>
            <w:tcW w:w="420"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Ед.изм</w:t>
            </w:r>
          </w:p>
        </w:tc>
        <w:tc>
          <w:tcPr>
            <w:tcW w:w="1374" w:type="pct"/>
            <w:gridSpan w:val="3"/>
            <w:tcBorders>
              <w:top w:val="single" w:sz="4" w:space="0" w:color="auto"/>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Тариф 201</w:t>
            </w:r>
            <w:r>
              <w:rPr>
                <w:b/>
                <w:bCs/>
                <w:color w:val="000000"/>
                <w:sz w:val="22"/>
                <w:szCs w:val="22"/>
              </w:rPr>
              <w:t>8</w:t>
            </w:r>
          </w:p>
        </w:tc>
        <w:tc>
          <w:tcPr>
            <w:tcW w:w="1416" w:type="pct"/>
            <w:gridSpan w:val="3"/>
            <w:tcBorders>
              <w:top w:val="single" w:sz="4" w:space="0" w:color="auto"/>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Тариф 201</w:t>
            </w:r>
            <w:r>
              <w:rPr>
                <w:b/>
                <w:bCs/>
                <w:color w:val="000000"/>
                <w:sz w:val="22"/>
                <w:szCs w:val="22"/>
              </w:rPr>
              <w:t xml:space="preserve">9 </w:t>
            </w:r>
          </w:p>
        </w:tc>
      </w:tr>
      <w:tr w:rsidR="00BA324E" w:rsidRPr="00F07B62">
        <w:trPr>
          <w:trHeight w:val="300"/>
          <w:tblHeader/>
        </w:trPr>
        <w:tc>
          <w:tcPr>
            <w:tcW w:w="311"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1479"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501" w:type="pct"/>
            <w:vMerge w:val="restart"/>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ВСЕГО</w:t>
            </w:r>
          </w:p>
        </w:tc>
        <w:tc>
          <w:tcPr>
            <w:tcW w:w="873" w:type="pct"/>
            <w:gridSpan w:val="2"/>
            <w:tcBorders>
              <w:top w:val="single" w:sz="4" w:space="0" w:color="auto"/>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в том числе:</w:t>
            </w:r>
          </w:p>
        </w:tc>
        <w:tc>
          <w:tcPr>
            <w:tcW w:w="484" w:type="pct"/>
            <w:vMerge w:val="restart"/>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ВСЕГО</w:t>
            </w:r>
          </w:p>
        </w:tc>
        <w:tc>
          <w:tcPr>
            <w:tcW w:w="932" w:type="pct"/>
            <w:gridSpan w:val="2"/>
            <w:tcBorders>
              <w:top w:val="single" w:sz="4" w:space="0" w:color="auto"/>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в том числе:</w:t>
            </w:r>
          </w:p>
        </w:tc>
      </w:tr>
      <w:tr w:rsidR="00BA324E" w:rsidRPr="00F07B62">
        <w:trPr>
          <w:trHeight w:val="600"/>
          <w:tblHeader/>
        </w:trPr>
        <w:tc>
          <w:tcPr>
            <w:tcW w:w="311"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1479"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501" w:type="pct"/>
            <w:vMerge/>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b/>
                <w:bCs/>
                <w:color w:val="000000"/>
                <w:sz w:val="22"/>
                <w:szCs w:val="22"/>
              </w:rPr>
            </w:pPr>
          </w:p>
        </w:tc>
        <w:tc>
          <w:tcPr>
            <w:tcW w:w="436"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отопление</w:t>
            </w:r>
          </w:p>
        </w:tc>
        <w:tc>
          <w:tcPr>
            <w:tcW w:w="437"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ГВС</w:t>
            </w:r>
            <w:r w:rsidRPr="006A5040">
              <w:rPr>
                <w:color w:val="000000"/>
                <w:sz w:val="22"/>
                <w:szCs w:val="22"/>
              </w:rPr>
              <w:t xml:space="preserve">(без </w:t>
            </w:r>
            <w:r>
              <w:rPr>
                <w:color w:val="000000"/>
                <w:sz w:val="22"/>
                <w:szCs w:val="22"/>
              </w:rPr>
              <w:t>воды</w:t>
            </w:r>
            <w:r w:rsidRPr="006A5040">
              <w:rPr>
                <w:color w:val="000000"/>
                <w:sz w:val="22"/>
                <w:szCs w:val="22"/>
              </w:rPr>
              <w:t>)</w:t>
            </w:r>
          </w:p>
        </w:tc>
        <w:tc>
          <w:tcPr>
            <w:tcW w:w="484" w:type="pct"/>
            <w:vMerge/>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p>
        </w:tc>
        <w:tc>
          <w:tcPr>
            <w:tcW w:w="490"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sidRPr="00F07B62">
              <w:rPr>
                <w:b/>
                <w:bCs/>
                <w:color w:val="000000"/>
                <w:sz w:val="22"/>
                <w:szCs w:val="22"/>
              </w:rPr>
              <w:t>отопление</w:t>
            </w:r>
          </w:p>
        </w:tc>
        <w:tc>
          <w:tcPr>
            <w:tcW w:w="442"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center"/>
              <w:rPr>
                <w:b/>
                <w:bCs/>
                <w:color w:val="000000"/>
                <w:sz w:val="22"/>
                <w:szCs w:val="22"/>
              </w:rPr>
            </w:pPr>
            <w:r>
              <w:rPr>
                <w:b/>
                <w:bCs/>
                <w:color w:val="000000"/>
                <w:sz w:val="22"/>
                <w:szCs w:val="22"/>
              </w:rPr>
              <w:t xml:space="preserve">ГВС </w:t>
            </w:r>
            <w:r w:rsidRPr="006A5040">
              <w:rPr>
                <w:color w:val="000000"/>
                <w:sz w:val="22"/>
                <w:szCs w:val="22"/>
              </w:rPr>
              <w:t xml:space="preserve">(без </w:t>
            </w:r>
            <w:r>
              <w:rPr>
                <w:color w:val="000000"/>
                <w:sz w:val="22"/>
                <w:szCs w:val="22"/>
              </w:rPr>
              <w:t>воды</w:t>
            </w:r>
            <w:r w:rsidRPr="006A5040">
              <w:rPr>
                <w:color w:val="000000"/>
                <w:sz w:val="22"/>
                <w:szCs w:val="22"/>
              </w:rPr>
              <w:t>)</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1</w:t>
            </w:r>
          </w:p>
        </w:tc>
        <w:tc>
          <w:tcPr>
            <w:tcW w:w="1479"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Выработка тепловой энергии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10106,28</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10389,12</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2</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СНК</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234,58</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241,30</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3</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Покупная тепловая энергия</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0,00</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0,00</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4</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Отпуск в сеть</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9871,70</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10147,82</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5</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Потери в сетях</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978,14</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1124,60</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p>
        </w:tc>
      </w:tr>
      <w:tr w:rsidR="00BA324E" w:rsidRPr="00F07B62">
        <w:trPr>
          <w:trHeight w:val="6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6</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Полезный отпуск тепловой энергии всего</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8893,56</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5307,63</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3585,93</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9023,22</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5414,19</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3609,03</w:t>
            </w:r>
          </w:p>
        </w:tc>
      </w:tr>
      <w:tr w:rsidR="00BA324E" w:rsidRPr="00F07B62">
        <w:trPr>
          <w:trHeight w:val="6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в т.ч.: 1) реализация тепловой энергии: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8893,56</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5307,63</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3585,93</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9023,22</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5414,19</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3609,03</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xml:space="preserve"> - население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8490,95</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4983,62</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3507,33</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8660,92</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5130,27</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3530,66</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xml:space="preserve"> - бюджетные организации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369,56</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290,96</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78,60</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362,30</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283,92</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78,37</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xml:space="preserve"> - прочие потребители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 </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2) собственное потребление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Гкал</w:t>
            </w:r>
          </w:p>
        </w:tc>
        <w:tc>
          <w:tcPr>
            <w:tcW w:w="501"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33,05</w:t>
            </w:r>
          </w:p>
        </w:tc>
        <w:tc>
          <w:tcPr>
            <w:tcW w:w="436"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33,05</w:t>
            </w:r>
          </w:p>
        </w:tc>
        <w:tc>
          <w:tcPr>
            <w:tcW w:w="437"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right"/>
              <w:rPr>
                <w:color w:val="000000"/>
                <w:sz w:val="22"/>
                <w:szCs w:val="22"/>
              </w:rPr>
            </w:pPr>
            <w:r>
              <w:rPr>
                <w:color w:val="000000"/>
                <w:sz w:val="22"/>
                <w:szCs w:val="22"/>
              </w:rPr>
              <w:t>-</w:t>
            </w: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7</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Себестоимость по статьям затрат</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20588B" w:rsidRDefault="00BA324E" w:rsidP="0020588B">
            <w:pPr>
              <w:spacing w:line="240" w:lineRule="auto"/>
              <w:ind w:firstLine="0"/>
              <w:jc w:val="left"/>
              <w:rPr>
                <w:color w:val="000000"/>
                <w:sz w:val="22"/>
                <w:szCs w:val="22"/>
              </w:rPr>
            </w:pPr>
          </w:p>
        </w:tc>
      </w:tr>
      <w:tr w:rsidR="00BA324E" w:rsidRPr="00F07B62">
        <w:trPr>
          <w:trHeight w:val="503"/>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sidRPr="003C3D86">
              <w:rPr>
                <w:b/>
                <w:bCs/>
                <w:color w:val="000000"/>
                <w:sz w:val="22"/>
                <w:szCs w:val="22"/>
              </w:rPr>
              <w:t>7.1</w:t>
            </w:r>
          </w:p>
        </w:tc>
        <w:tc>
          <w:tcPr>
            <w:tcW w:w="1479" w:type="pct"/>
            <w:tcBorders>
              <w:top w:val="single" w:sz="4" w:space="0" w:color="auto"/>
              <w:left w:val="nil"/>
              <w:bottom w:val="single" w:sz="4" w:space="0" w:color="auto"/>
              <w:right w:val="single" w:sz="4" w:space="0" w:color="auto"/>
            </w:tcBorders>
            <w:vAlign w:val="center"/>
          </w:tcPr>
          <w:p w:rsidR="00BA324E" w:rsidRPr="003C3D86" w:rsidRDefault="00BA324E" w:rsidP="0020588B">
            <w:pPr>
              <w:spacing w:line="240" w:lineRule="auto"/>
              <w:ind w:firstLine="0"/>
              <w:jc w:val="left"/>
              <w:rPr>
                <w:b/>
                <w:bCs/>
                <w:color w:val="000000"/>
                <w:sz w:val="22"/>
                <w:szCs w:val="22"/>
              </w:rPr>
            </w:pPr>
            <w:r w:rsidRPr="003C3D86">
              <w:rPr>
                <w:b/>
                <w:bCs/>
                <w:color w:val="000000"/>
                <w:sz w:val="22"/>
                <w:szCs w:val="22"/>
              </w:rPr>
              <w:t>Энергоресурсы</w:t>
            </w:r>
          </w:p>
        </w:tc>
        <w:tc>
          <w:tcPr>
            <w:tcW w:w="420"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11080,78</w:t>
            </w:r>
          </w:p>
        </w:tc>
        <w:tc>
          <w:tcPr>
            <w:tcW w:w="436"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11959,99</w:t>
            </w:r>
          </w:p>
        </w:tc>
        <w:tc>
          <w:tcPr>
            <w:tcW w:w="490"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p>
        </w:tc>
      </w:tr>
      <w:tr w:rsidR="00BA324E" w:rsidRPr="00F07B62">
        <w:trPr>
          <w:trHeight w:val="607"/>
        </w:trPr>
        <w:tc>
          <w:tcPr>
            <w:tcW w:w="311" w:type="pct"/>
            <w:tcBorders>
              <w:top w:val="single" w:sz="4" w:space="0" w:color="auto"/>
              <w:left w:val="single" w:sz="4" w:space="0" w:color="auto"/>
              <w:bottom w:val="single" w:sz="4" w:space="0" w:color="000000"/>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7.1</w:t>
            </w:r>
            <w:r>
              <w:rPr>
                <w:color w:val="000000"/>
                <w:sz w:val="22"/>
                <w:szCs w:val="22"/>
              </w:rPr>
              <w:t>.1</w:t>
            </w:r>
          </w:p>
        </w:tc>
        <w:tc>
          <w:tcPr>
            <w:tcW w:w="1479"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Топливо на технологические нужды, в том числе</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9207,04</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9793,15</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625"/>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7.1.1.</w:t>
            </w:r>
            <w:r>
              <w:rPr>
                <w:color w:val="000000"/>
                <w:sz w:val="22"/>
                <w:szCs w:val="22"/>
              </w:rPr>
              <w:t>1</w:t>
            </w:r>
          </w:p>
        </w:tc>
        <w:tc>
          <w:tcPr>
            <w:tcW w:w="1479"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 xml:space="preserve">природный газ всего, в т.ч. по группам потребителей с объемом потребления газа </w:t>
            </w:r>
            <w:r>
              <w:rPr>
                <w:color w:val="000000"/>
                <w:sz w:val="22"/>
                <w:szCs w:val="22"/>
              </w:rPr>
              <w:t xml:space="preserve">от 1 до 10 </w:t>
            </w:r>
            <w:r w:rsidRPr="00F07B62">
              <w:rPr>
                <w:color w:val="000000"/>
                <w:sz w:val="22"/>
                <w:szCs w:val="22"/>
              </w:rPr>
              <w:t>млн м3/год</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 м3</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1359,88</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1429,46</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single" w:sz="4" w:space="0" w:color="auto"/>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руб/т.м3</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6770,47</w:t>
            </w: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6850,93</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9207,04</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9793,15</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7.</w:t>
            </w:r>
            <w:r>
              <w:rPr>
                <w:color w:val="000000"/>
                <w:sz w:val="22"/>
                <w:szCs w:val="22"/>
              </w:rPr>
              <w:t>1.</w:t>
            </w:r>
            <w:r w:rsidRPr="00F07B62">
              <w:rPr>
                <w:color w:val="000000"/>
                <w:sz w:val="22"/>
                <w:szCs w:val="22"/>
              </w:rPr>
              <w:t>2</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Покупная тепловая энергия</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 </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p>
        </w:tc>
      </w:tr>
      <w:tr w:rsidR="00BA324E" w:rsidRPr="00F07B62">
        <w:trPr>
          <w:trHeight w:val="6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sidRPr="00F07B62">
              <w:rPr>
                <w:color w:val="000000"/>
                <w:sz w:val="22"/>
                <w:szCs w:val="22"/>
              </w:rPr>
              <w:t>7.</w:t>
            </w:r>
            <w:r>
              <w:rPr>
                <w:color w:val="000000"/>
                <w:sz w:val="22"/>
                <w:szCs w:val="22"/>
              </w:rPr>
              <w:t>1.2.1</w:t>
            </w:r>
          </w:p>
        </w:tc>
        <w:tc>
          <w:tcPr>
            <w:tcW w:w="1479" w:type="pct"/>
            <w:vMerge w:val="restart"/>
            <w:tcBorders>
              <w:top w:val="nil"/>
              <w:left w:val="single" w:sz="4" w:space="0" w:color="auto"/>
              <w:bottom w:val="single" w:sz="4" w:space="0" w:color="000000"/>
              <w:right w:val="single" w:sz="4" w:space="0" w:color="auto"/>
            </w:tcBorders>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 xml:space="preserve">Покупная электроэнергия (по уровню </w:t>
            </w:r>
            <w:r>
              <w:rPr>
                <w:color w:val="000000"/>
                <w:sz w:val="22"/>
                <w:szCs w:val="22"/>
              </w:rPr>
              <w:t>С</w:t>
            </w:r>
            <w:r w:rsidRPr="00F07B62">
              <w:rPr>
                <w:color w:val="000000"/>
                <w:sz w:val="22"/>
                <w:szCs w:val="22"/>
              </w:rPr>
              <w:t>Н</w:t>
            </w:r>
            <w:r>
              <w:rPr>
                <w:color w:val="000000"/>
                <w:sz w:val="22"/>
                <w:szCs w:val="22"/>
              </w:rPr>
              <w:t>2</w:t>
            </w:r>
            <w:r w:rsidRPr="00F07B62">
              <w:rPr>
                <w:color w:val="000000"/>
                <w:sz w:val="22"/>
                <w:szCs w:val="22"/>
              </w:rPr>
              <w:t>)</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 кВт*ч</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246,57</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254,53</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руб/кВт</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7,31</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8,21</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1801,88</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2090,89</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7.1.3</w:t>
            </w:r>
          </w:p>
        </w:tc>
        <w:tc>
          <w:tcPr>
            <w:tcW w:w="1479" w:type="pct"/>
            <w:vMerge w:val="restart"/>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Вода на технологические нужды</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 м3</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4,55</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4,68</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nil"/>
              <w:left w:val="single" w:sz="4" w:space="0" w:color="auto"/>
              <w:bottom w:val="single" w:sz="4" w:space="0" w:color="000000"/>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руб/м3</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15,79</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16,25</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404"/>
        </w:trPr>
        <w:tc>
          <w:tcPr>
            <w:tcW w:w="311" w:type="pct"/>
            <w:vMerge/>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1479" w:type="pct"/>
            <w:vMerge/>
            <w:tcBorders>
              <w:top w:val="nil"/>
              <w:left w:val="single" w:sz="4" w:space="0" w:color="auto"/>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71,85</w:t>
            </w: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75,96</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541"/>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sidRPr="003C3D86">
              <w:rPr>
                <w:b/>
                <w:bCs/>
                <w:color w:val="000000"/>
                <w:sz w:val="22"/>
                <w:szCs w:val="22"/>
              </w:rPr>
              <w:t>7.2</w:t>
            </w:r>
          </w:p>
        </w:tc>
        <w:tc>
          <w:tcPr>
            <w:tcW w:w="1479" w:type="pct"/>
            <w:tcBorders>
              <w:top w:val="single" w:sz="4" w:space="0" w:color="auto"/>
              <w:left w:val="nil"/>
              <w:bottom w:val="single" w:sz="4" w:space="0" w:color="auto"/>
              <w:right w:val="single" w:sz="4" w:space="0" w:color="auto"/>
            </w:tcBorders>
            <w:vAlign w:val="center"/>
          </w:tcPr>
          <w:p w:rsidR="00BA324E" w:rsidRPr="003C3D86" w:rsidRDefault="00BA324E" w:rsidP="0020588B">
            <w:pPr>
              <w:spacing w:line="240" w:lineRule="auto"/>
              <w:ind w:firstLine="0"/>
              <w:jc w:val="left"/>
              <w:rPr>
                <w:b/>
                <w:bCs/>
                <w:color w:val="000000"/>
                <w:sz w:val="22"/>
                <w:szCs w:val="22"/>
              </w:rPr>
            </w:pPr>
            <w:r>
              <w:rPr>
                <w:b/>
                <w:bCs/>
                <w:color w:val="000000"/>
                <w:sz w:val="22"/>
                <w:szCs w:val="22"/>
              </w:rPr>
              <w:t>Операционные расходы</w:t>
            </w:r>
          </w:p>
        </w:tc>
        <w:tc>
          <w:tcPr>
            <w:tcW w:w="420"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5752,39</w:t>
            </w:r>
          </w:p>
        </w:tc>
        <w:tc>
          <w:tcPr>
            <w:tcW w:w="436"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5169,98</w:t>
            </w:r>
          </w:p>
        </w:tc>
        <w:tc>
          <w:tcPr>
            <w:tcW w:w="490"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r>
      <w:tr w:rsidR="00BA324E" w:rsidRPr="00F07B62">
        <w:trPr>
          <w:trHeight w:val="300"/>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7.2.1</w:t>
            </w:r>
          </w:p>
        </w:tc>
        <w:tc>
          <w:tcPr>
            <w:tcW w:w="1479" w:type="pct"/>
            <w:tcBorders>
              <w:top w:val="single" w:sz="4" w:space="0" w:color="auto"/>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Расходы на ремонт ОС</w:t>
            </w:r>
          </w:p>
        </w:tc>
        <w:tc>
          <w:tcPr>
            <w:tcW w:w="42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6"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1780,38</w:t>
            </w:r>
          </w:p>
        </w:tc>
        <w:tc>
          <w:tcPr>
            <w:tcW w:w="490" w:type="pct"/>
            <w:tcBorders>
              <w:top w:val="single" w:sz="4" w:space="0" w:color="auto"/>
              <w:left w:val="nil"/>
              <w:bottom w:val="nil"/>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7.2.2</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Фонд оплаты труда</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2532,99</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r>
              <w:rPr>
                <w:color w:val="000000"/>
                <w:sz w:val="22"/>
                <w:szCs w:val="22"/>
              </w:rPr>
              <w:t>7.2.3</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Расходы на оплату работ (услуг) производственного характера по договорам со сторонними организациями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397,03</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r>
              <w:rPr>
                <w:color w:val="000000"/>
                <w:sz w:val="22"/>
                <w:szCs w:val="22"/>
              </w:rPr>
              <w:t>7.2.4</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Расходы на оплату иных работ (услуг) по договорам с организациями</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114,40</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r>
              <w:rPr>
                <w:color w:val="000000"/>
                <w:sz w:val="22"/>
                <w:szCs w:val="22"/>
              </w:rPr>
              <w:t>7.2.5</w:t>
            </w:r>
          </w:p>
        </w:tc>
        <w:tc>
          <w:tcPr>
            <w:tcW w:w="1479" w:type="pct"/>
            <w:tcBorders>
              <w:top w:val="nil"/>
              <w:left w:val="nil"/>
              <w:bottom w:val="single" w:sz="4" w:space="0" w:color="auto"/>
              <w:right w:val="single" w:sz="4" w:space="0" w:color="auto"/>
            </w:tcBorders>
            <w:vAlign w:val="center"/>
          </w:tcPr>
          <w:p w:rsidR="00BA324E" w:rsidRDefault="00BA324E" w:rsidP="0020588B">
            <w:pPr>
              <w:spacing w:line="240" w:lineRule="auto"/>
              <w:ind w:firstLine="0"/>
              <w:jc w:val="left"/>
              <w:rPr>
                <w:color w:val="000000"/>
                <w:sz w:val="22"/>
                <w:szCs w:val="22"/>
              </w:rPr>
            </w:pPr>
            <w:r>
              <w:rPr>
                <w:color w:val="000000"/>
                <w:sz w:val="22"/>
                <w:szCs w:val="22"/>
              </w:rPr>
              <w:t>Расходы на обучение</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41,84</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r>
              <w:rPr>
                <w:color w:val="000000"/>
                <w:sz w:val="22"/>
                <w:szCs w:val="22"/>
              </w:rPr>
              <w:t>7.2.6</w:t>
            </w:r>
          </w:p>
        </w:tc>
        <w:tc>
          <w:tcPr>
            <w:tcW w:w="1479" w:type="pct"/>
            <w:tcBorders>
              <w:top w:val="nil"/>
              <w:left w:val="nil"/>
              <w:bottom w:val="single" w:sz="4" w:space="0" w:color="auto"/>
              <w:right w:val="single" w:sz="4" w:space="0" w:color="auto"/>
            </w:tcBorders>
            <w:vAlign w:val="center"/>
          </w:tcPr>
          <w:p w:rsidR="00BA324E" w:rsidRDefault="00BA324E" w:rsidP="0020588B">
            <w:pPr>
              <w:spacing w:line="240" w:lineRule="auto"/>
              <w:ind w:firstLine="0"/>
              <w:jc w:val="left"/>
              <w:rPr>
                <w:color w:val="000000"/>
                <w:sz w:val="22"/>
                <w:szCs w:val="22"/>
              </w:rPr>
            </w:pPr>
            <w:r>
              <w:rPr>
                <w:color w:val="000000"/>
                <w:sz w:val="22"/>
                <w:szCs w:val="22"/>
              </w:rPr>
              <w:t>Расходы на приобретение сырья и материалов</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144,35</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r>
              <w:rPr>
                <w:color w:val="000000"/>
                <w:sz w:val="22"/>
                <w:szCs w:val="22"/>
              </w:rPr>
              <w:t>7.2.7</w:t>
            </w:r>
          </w:p>
        </w:tc>
        <w:tc>
          <w:tcPr>
            <w:tcW w:w="1479" w:type="pct"/>
            <w:tcBorders>
              <w:top w:val="nil"/>
              <w:left w:val="nil"/>
              <w:bottom w:val="single" w:sz="4" w:space="0" w:color="auto"/>
              <w:right w:val="single" w:sz="4" w:space="0" w:color="auto"/>
            </w:tcBorders>
            <w:vAlign w:val="center"/>
          </w:tcPr>
          <w:p w:rsidR="00BA324E" w:rsidRDefault="00BA324E" w:rsidP="0020588B">
            <w:pPr>
              <w:spacing w:line="240" w:lineRule="auto"/>
              <w:ind w:firstLine="0"/>
              <w:jc w:val="left"/>
              <w:rPr>
                <w:color w:val="000000"/>
                <w:sz w:val="22"/>
                <w:szCs w:val="22"/>
              </w:rPr>
            </w:pPr>
            <w:r>
              <w:rPr>
                <w:color w:val="000000"/>
                <w:sz w:val="22"/>
                <w:szCs w:val="22"/>
              </w:rPr>
              <w:t>Другие расходы</w:t>
            </w:r>
          </w:p>
        </w:tc>
        <w:tc>
          <w:tcPr>
            <w:tcW w:w="42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left"/>
              <w:rPr>
                <w:color w:val="000000"/>
                <w:sz w:val="22"/>
                <w:szCs w:val="22"/>
              </w:rPr>
            </w:pPr>
            <w:r w:rsidRPr="00F07B62">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158,99</w:t>
            </w:r>
          </w:p>
        </w:tc>
        <w:tc>
          <w:tcPr>
            <w:tcW w:w="490" w:type="pct"/>
            <w:tcBorders>
              <w:top w:val="single" w:sz="4" w:space="0" w:color="auto"/>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695"/>
        </w:trPr>
        <w:tc>
          <w:tcPr>
            <w:tcW w:w="311" w:type="pct"/>
            <w:tcBorders>
              <w:top w:val="nil"/>
              <w:left w:val="single" w:sz="4" w:space="0" w:color="auto"/>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sidRPr="003C3D86">
              <w:rPr>
                <w:b/>
                <w:bCs/>
                <w:color w:val="000000"/>
                <w:sz w:val="22"/>
                <w:szCs w:val="22"/>
              </w:rPr>
              <w:t>7.3</w:t>
            </w:r>
          </w:p>
        </w:tc>
        <w:tc>
          <w:tcPr>
            <w:tcW w:w="1479" w:type="pct"/>
            <w:tcBorders>
              <w:top w:val="nil"/>
              <w:left w:val="nil"/>
              <w:bottom w:val="single" w:sz="4" w:space="0" w:color="auto"/>
              <w:right w:val="single" w:sz="4" w:space="0" w:color="auto"/>
            </w:tcBorders>
            <w:vAlign w:val="center"/>
          </w:tcPr>
          <w:p w:rsidR="00BA324E" w:rsidRPr="003C3D86" w:rsidRDefault="00BA324E" w:rsidP="0020588B">
            <w:pPr>
              <w:spacing w:line="240" w:lineRule="auto"/>
              <w:ind w:firstLine="0"/>
              <w:jc w:val="left"/>
              <w:rPr>
                <w:b/>
                <w:bCs/>
                <w:color w:val="000000"/>
                <w:sz w:val="22"/>
                <w:szCs w:val="22"/>
              </w:rPr>
            </w:pPr>
            <w:r w:rsidRPr="003C3D86">
              <w:rPr>
                <w:b/>
                <w:bCs/>
                <w:color w:val="000000"/>
                <w:sz w:val="22"/>
                <w:szCs w:val="22"/>
              </w:rPr>
              <w:t xml:space="preserve"> Неподконтрольные расходы </w:t>
            </w:r>
          </w:p>
        </w:tc>
        <w:tc>
          <w:tcPr>
            <w:tcW w:w="420"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left"/>
              <w:rPr>
                <w:b/>
                <w:bCs/>
                <w:color w:val="000000"/>
                <w:sz w:val="22"/>
                <w:szCs w:val="22"/>
              </w:rPr>
            </w:pPr>
            <w:r w:rsidRPr="003C3D86">
              <w:rPr>
                <w:b/>
                <w:bCs/>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2148,03</w:t>
            </w:r>
          </w:p>
        </w:tc>
        <w:tc>
          <w:tcPr>
            <w:tcW w:w="436"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r>
              <w:rPr>
                <w:b/>
                <w:bCs/>
                <w:color w:val="000000"/>
                <w:sz w:val="22"/>
                <w:szCs w:val="22"/>
              </w:rPr>
              <w:t>2658,38</w:t>
            </w:r>
          </w:p>
        </w:tc>
        <w:tc>
          <w:tcPr>
            <w:tcW w:w="490"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3C3D86" w:rsidRDefault="00BA324E" w:rsidP="0020588B">
            <w:pPr>
              <w:spacing w:line="240" w:lineRule="auto"/>
              <w:ind w:firstLine="0"/>
              <w:jc w:val="right"/>
              <w:rPr>
                <w:b/>
                <w:bCs/>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7.3.1</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Расходы на водоотведение</w:t>
            </w:r>
          </w:p>
        </w:tc>
        <w:tc>
          <w:tcPr>
            <w:tcW w:w="420" w:type="pct"/>
            <w:tcBorders>
              <w:top w:val="nil"/>
              <w:left w:val="nil"/>
              <w:bottom w:val="single" w:sz="4" w:space="0" w:color="auto"/>
              <w:right w:val="single" w:sz="4" w:space="0" w:color="auto"/>
            </w:tcBorders>
            <w:noWrap/>
          </w:tcPr>
          <w:p w:rsidR="00BA324E" w:rsidRDefault="00BA324E" w:rsidP="0020588B">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86,22</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7.3.2</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Налоги и сборы</w:t>
            </w:r>
          </w:p>
        </w:tc>
        <w:tc>
          <w:tcPr>
            <w:tcW w:w="420" w:type="pct"/>
            <w:tcBorders>
              <w:top w:val="nil"/>
              <w:left w:val="nil"/>
              <w:bottom w:val="single" w:sz="4" w:space="0" w:color="auto"/>
              <w:right w:val="single" w:sz="4" w:space="0" w:color="auto"/>
            </w:tcBorders>
            <w:noWrap/>
          </w:tcPr>
          <w:p w:rsidR="00BA324E" w:rsidRDefault="00BA324E" w:rsidP="0020588B">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1207,20</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7.3.3</w:t>
            </w:r>
          </w:p>
        </w:tc>
        <w:tc>
          <w:tcPr>
            <w:tcW w:w="1479" w:type="pct"/>
            <w:tcBorders>
              <w:top w:val="nil"/>
              <w:left w:val="nil"/>
              <w:bottom w:val="single" w:sz="4" w:space="0" w:color="auto"/>
              <w:right w:val="single" w:sz="4" w:space="0" w:color="auto"/>
            </w:tcBorders>
            <w:vAlign w:val="center"/>
          </w:tcPr>
          <w:p w:rsidR="00BA324E" w:rsidRPr="00F07B62" w:rsidRDefault="00BA324E" w:rsidP="0020588B">
            <w:pPr>
              <w:spacing w:line="240" w:lineRule="auto"/>
              <w:ind w:firstLine="0"/>
              <w:jc w:val="left"/>
              <w:rPr>
                <w:color w:val="000000"/>
                <w:sz w:val="22"/>
                <w:szCs w:val="22"/>
              </w:rPr>
            </w:pPr>
            <w:r>
              <w:rPr>
                <w:color w:val="000000"/>
                <w:sz w:val="22"/>
                <w:szCs w:val="22"/>
              </w:rPr>
              <w:t>Отчисления на социальные нужды</w:t>
            </w:r>
          </w:p>
        </w:tc>
        <w:tc>
          <w:tcPr>
            <w:tcW w:w="420" w:type="pct"/>
            <w:tcBorders>
              <w:top w:val="nil"/>
              <w:left w:val="nil"/>
              <w:bottom w:val="single" w:sz="4" w:space="0" w:color="auto"/>
              <w:right w:val="single" w:sz="4" w:space="0" w:color="auto"/>
            </w:tcBorders>
            <w:noWrap/>
          </w:tcPr>
          <w:p w:rsidR="00BA324E" w:rsidRDefault="00BA324E" w:rsidP="0020588B">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r>
              <w:rPr>
                <w:color w:val="000000"/>
                <w:sz w:val="22"/>
                <w:szCs w:val="22"/>
              </w:rPr>
              <w:t>764,96</w:t>
            </w:r>
          </w:p>
        </w:tc>
        <w:tc>
          <w:tcPr>
            <w:tcW w:w="490"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20588B">
            <w:pPr>
              <w:spacing w:line="240" w:lineRule="auto"/>
              <w:ind w:firstLine="0"/>
              <w:jc w:val="right"/>
              <w:rPr>
                <w:color w:val="000000"/>
                <w:sz w:val="22"/>
                <w:szCs w:val="22"/>
              </w:rPr>
            </w:pPr>
          </w:p>
        </w:tc>
      </w:tr>
      <w:tr w:rsidR="00BA324E" w:rsidRPr="00F07B62">
        <w:trPr>
          <w:trHeight w:val="300"/>
        </w:trPr>
        <w:tc>
          <w:tcPr>
            <w:tcW w:w="311" w:type="pct"/>
            <w:tcBorders>
              <w:top w:val="nil"/>
              <w:left w:val="single" w:sz="4" w:space="0" w:color="auto"/>
              <w:bottom w:val="single" w:sz="4" w:space="0" w:color="auto"/>
              <w:right w:val="single" w:sz="4" w:space="0" w:color="auto"/>
            </w:tcBorders>
            <w:noWrap/>
            <w:vAlign w:val="center"/>
          </w:tcPr>
          <w:p w:rsidR="00BA324E" w:rsidRDefault="00BA324E" w:rsidP="00D20BB8">
            <w:pPr>
              <w:spacing w:line="240" w:lineRule="auto"/>
              <w:ind w:firstLine="0"/>
              <w:jc w:val="right"/>
              <w:rPr>
                <w:color w:val="000000"/>
                <w:sz w:val="22"/>
                <w:szCs w:val="22"/>
              </w:rPr>
            </w:pPr>
            <w:r>
              <w:rPr>
                <w:color w:val="000000"/>
                <w:sz w:val="22"/>
                <w:szCs w:val="22"/>
              </w:rPr>
              <w:t>7.3.4</w:t>
            </w:r>
          </w:p>
        </w:tc>
        <w:tc>
          <w:tcPr>
            <w:tcW w:w="1479" w:type="pct"/>
            <w:tcBorders>
              <w:top w:val="nil"/>
              <w:left w:val="nil"/>
              <w:bottom w:val="single" w:sz="4" w:space="0" w:color="auto"/>
              <w:right w:val="single" w:sz="4" w:space="0" w:color="auto"/>
            </w:tcBorders>
            <w:vAlign w:val="center"/>
          </w:tcPr>
          <w:p w:rsidR="00BA324E" w:rsidRDefault="00BA324E" w:rsidP="00D20BB8">
            <w:pPr>
              <w:spacing w:line="240" w:lineRule="auto"/>
              <w:ind w:firstLine="0"/>
              <w:jc w:val="left"/>
              <w:rPr>
                <w:color w:val="000000"/>
                <w:sz w:val="22"/>
                <w:szCs w:val="22"/>
              </w:rPr>
            </w:pPr>
            <w:r>
              <w:rPr>
                <w:color w:val="000000"/>
                <w:sz w:val="22"/>
                <w:szCs w:val="22"/>
              </w:rPr>
              <w:t>Арендная плата</w:t>
            </w:r>
          </w:p>
        </w:tc>
        <w:tc>
          <w:tcPr>
            <w:tcW w:w="420" w:type="pct"/>
            <w:tcBorders>
              <w:top w:val="nil"/>
              <w:left w:val="nil"/>
              <w:bottom w:val="single" w:sz="4" w:space="0" w:color="auto"/>
              <w:right w:val="single" w:sz="4" w:space="0" w:color="auto"/>
            </w:tcBorders>
            <w:noWrap/>
          </w:tcPr>
          <w:p w:rsidR="00BA324E" w:rsidRDefault="00BA324E" w:rsidP="00D20BB8">
            <w:pPr>
              <w:ind w:firstLine="0"/>
            </w:pPr>
            <w:r w:rsidRPr="005E2ABA">
              <w:rPr>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Default="00BA324E" w:rsidP="00D20BB8">
            <w:pPr>
              <w:spacing w:line="240" w:lineRule="auto"/>
              <w:ind w:firstLine="0"/>
              <w:jc w:val="right"/>
              <w:rPr>
                <w:color w:val="000000"/>
                <w:sz w:val="22"/>
                <w:szCs w:val="22"/>
              </w:rPr>
            </w:pPr>
            <w:r>
              <w:rPr>
                <w:color w:val="000000"/>
                <w:sz w:val="22"/>
                <w:szCs w:val="22"/>
              </w:rPr>
              <w:t>600,00</w:t>
            </w:r>
          </w:p>
        </w:tc>
        <w:tc>
          <w:tcPr>
            <w:tcW w:w="49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r>
      <w:tr w:rsidR="00BA324E" w:rsidRPr="00F07B62">
        <w:trPr>
          <w:trHeight w:val="665"/>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r w:rsidRPr="00F07B62">
              <w:rPr>
                <w:b/>
                <w:bCs/>
                <w:color w:val="000000"/>
                <w:sz w:val="22"/>
                <w:szCs w:val="22"/>
              </w:rPr>
              <w:t>8</w:t>
            </w:r>
          </w:p>
        </w:tc>
        <w:tc>
          <w:tcPr>
            <w:tcW w:w="1479" w:type="pct"/>
            <w:tcBorders>
              <w:top w:val="nil"/>
              <w:left w:val="nil"/>
              <w:bottom w:val="single" w:sz="4" w:space="0" w:color="auto"/>
              <w:right w:val="single" w:sz="4" w:space="0" w:color="auto"/>
            </w:tcBorders>
            <w:vAlign w:val="center"/>
          </w:tcPr>
          <w:p w:rsidR="00BA324E" w:rsidRPr="00F07B62" w:rsidRDefault="00BA324E" w:rsidP="00D20BB8">
            <w:pPr>
              <w:spacing w:line="240" w:lineRule="auto"/>
              <w:ind w:firstLine="0"/>
              <w:jc w:val="left"/>
              <w:rPr>
                <w:b/>
                <w:bCs/>
                <w:color w:val="000000"/>
                <w:sz w:val="22"/>
                <w:szCs w:val="22"/>
              </w:rPr>
            </w:pPr>
            <w:r>
              <w:rPr>
                <w:b/>
                <w:bCs/>
                <w:color w:val="000000"/>
                <w:sz w:val="22"/>
                <w:szCs w:val="22"/>
              </w:rPr>
              <w:t>Необходимая валовая выручка</w:t>
            </w:r>
          </w:p>
        </w:tc>
        <w:tc>
          <w:tcPr>
            <w:tcW w:w="42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b/>
                <w:bCs/>
                <w:color w:val="000000"/>
                <w:sz w:val="22"/>
                <w:szCs w:val="22"/>
              </w:rPr>
            </w:pPr>
            <w:r w:rsidRPr="00F07B62">
              <w:rPr>
                <w:b/>
                <w:bCs/>
                <w:color w:val="000000"/>
                <w:sz w:val="22"/>
                <w:szCs w:val="22"/>
              </w:rPr>
              <w:t>тысруб</w:t>
            </w:r>
          </w:p>
        </w:tc>
        <w:tc>
          <w:tcPr>
            <w:tcW w:w="501"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r>
              <w:rPr>
                <w:b/>
                <w:bCs/>
                <w:color w:val="000000"/>
                <w:sz w:val="22"/>
                <w:szCs w:val="22"/>
              </w:rPr>
              <w:t>18981,19</w:t>
            </w:r>
          </w:p>
        </w:tc>
        <w:tc>
          <w:tcPr>
            <w:tcW w:w="436"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p>
        </w:tc>
        <w:tc>
          <w:tcPr>
            <w:tcW w:w="437"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p>
        </w:tc>
        <w:tc>
          <w:tcPr>
            <w:tcW w:w="484"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r>
              <w:rPr>
                <w:b/>
                <w:bCs/>
                <w:color w:val="000000"/>
                <w:sz w:val="22"/>
                <w:szCs w:val="22"/>
              </w:rPr>
              <w:t>19788,36</w:t>
            </w:r>
          </w:p>
        </w:tc>
        <w:tc>
          <w:tcPr>
            <w:tcW w:w="49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p>
        </w:tc>
        <w:tc>
          <w:tcPr>
            <w:tcW w:w="442"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b/>
                <w:bCs/>
                <w:color w:val="000000"/>
                <w:sz w:val="22"/>
                <w:szCs w:val="22"/>
              </w:rPr>
            </w:pPr>
          </w:p>
        </w:tc>
      </w:tr>
      <w:tr w:rsidR="00BA324E" w:rsidRPr="00F07B62">
        <w:trPr>
          <w:trHeight w:val="600"/>
        </w:trPr>
        <w:tc>
          <w:tcPr>
            <w:tcW w:w="311" w:type="pct"/>
            <w:tcBorders>
              <w:top w:val="nil"/>
              <w:left w:val="single" w:sz="4" w:space="0" w:color="auto"/>
              <w:bottom w:val="nil"/>
              <w:right w:val="nil"/>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9</w:t>
            </w:r>
          </w:p>
        </w:tc>
        <w:tc>
          <w:tcPr>
            <w:tcW w:w="1479" w:type="pct"/>
            <w:tcBorders>
              <w:top w:val="nil"/>
              <w:left w:val="single" w:sz="4" w:space="0" w:color="auto"/>
              <w:bottom w:val="single" w:sz="4" w:space="0" w:color="auto"/>
              <w:right w:val="single" w:sz="4" w:space="0" w:color="auto"/>
            </w:tcBorders>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 xml:space="preserve"> Экономически обоснованный тариф на тепловую энергию </w:t>
            </w:r>
          </w:p>
        </w:tc>
        <w:tc>
          <w:tcPr>
            <w:tcW w:w="42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2134,27</w:t>
            </w:r>
          </w:p>
        </w:tc>
        <w:tc>
          <w:tcPr>
            <w:tcW w:w="437"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2134,27</w:t>
            </w:r>
          </w:p>
        </w:tc>
        <w:tc>
          <w:tcPr>
            <w:tcW w:w="484"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2192,57</w:t>
            </w:r>
          </w:p>
        </w:tc>
        <w:tc>
          <w:tcPr>
            <w:tcW w:w="442"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2193,76</w:t>
            </w:r>
          </w:p>
        </w:tc>
      </w:tr>
      <w:tr w:rsidR="00BA324E" w:rsidRPr="00F07B62">
        <w:trPr>
          <w:trHeight w:val="641"/>
        </w:trPr>
        <w:tc>
          <w:tcPr>
            <w:tcW w:w="311" w:type="pct"/>
            <w:tcBorders>
              <w:top w:val="single" w:sz="4" w:space="0" w:color="auto"/>
              <w:left w:val="single" w:sz="4" w:space="0" w:color="auto"/>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10</w:t>
            </w:r>
          </w:p>
        </w:tc>
        <w:tc>
          <w:tcPr>
            <w:tcW w:w="1479" w:type="pct"/>
            <w:tcBorders>
              <w:top w:val="nil"/>
              <w:left w:val="nil"/>
              <w:bottom w:val="single" w:sz="4" w:space="0" w:color="auto"/>
              <w:right w:val="single" w:sz="4" w:space="0" w:color="auto"/>
            </w:tcBorders>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 xml:space="preserve"> Тариф с 01.01. по 30.06 </w:t>
            </w:r>
          </w:p>
        </w:tc>
        <w:tc>
          <w:tcPr>
            <w:tcW w:w="42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2101,78</w:t>
            </w:r>
          </w:p>
        </w:tc>
        <w:tc>
          <w:tcPr>
            <w:tcW w:w="437"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2101,78</w:t>
            </w:r>
          </w:p>
        </w:tc>
        <w:tc>
          <w:tcPr>
            <w:tcW w:w="484"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2173,24</w:t>
            </w:r>
          </w:p>
        </w:tc>
        <w:tc>
          <w:tcPr>
            <w:tcW w:w="442"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2173,24</w:t>
            </w:r>
          </w:p>
        </w:tc>
      </w:tr>
      <w:tr w:rsidR="00BA324E" w:rsidRPr="00F07B62">
        <w:trPr>
          <w:trHeight w:val="706"/>
        </w:trPr>
        <w:tc>
          <w:tcPr>
            <w:tcW w:w="311" w:type="pct"/>
            <w:tcBorders>
              <w:top w:val="nil"/>
              <w:left w:val="single" w:sz="4" w:space="0" w:color="auto"/>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11</w:t>
            </w:r>
          </w:p>
        </w:tc>
        <w:tc>
          <w:tcPr>
            <w:tcW w:w="1479" w:type="pct"/>
            <w:tcBorders>
              <w:top w:val="nil"/>
              <w:left w:val="nil"/>
              <w:bottom w:val="single" w:sz="4" w:space="0" w:color="auto"/>
              <w:right w:val="single" w:sz="4" w:space="0" w:color="auto"/>
            </w:tcBorders>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 xml:space="preserve"> Тариф с 01.07 по 31.12 </w:t>
            </w:r>
          </w:p>
        </w:tc>
        <w:tc>
          <w:tcPr>
            <w:tcW w:w="42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color w:val="000000"/>
                <w:sz w:val="22"/>
                <w:szCs w:val="22"/>
              </w:rPr>
            </w:pPr>
            <w:r w:rsidRPr="00F07B62">
              <w:rPr>
                <w:color w:val="000000"/>
                <w:sz w:val="22"/>
                <w:szCs w:val="22"/>
              </w:rPr>
              <w:t>руб/Гкал</w:t>
            </w:r>
          </w:p>
        </w:tc>
        <w:tc>
          <w:tcPr>
            <w:tcW w:w="501"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left"/>
              <w:rPr>
                <w:color w:val="000000"/>
                <w:sz w:val="22"/>
                <w:szCs w:val="22"/>
              </w:rPr>
            </w:pPr>
          </w:p>
        </w:tc>
        <w:tc>
          <w:tcPr>
            <w:tcW w:w="436"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2173,24</w:t>
            </w:r>
          </w:p>
        </w:tc>
        <w:tc>
          <w:tcPr>
            <w:tcW w:w="437"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center"/>
              <w:rPr>
                <w:color w:val="000000"/>
                <w:sz w:val="22"/>
                <w:szCs w:val="22"/>
              </w:rPr>
            </w:pPr>
            <w:r>
              <w:rPr>
                <w:color w:val="000000"/>
                <w:sz w:val="22"/>
                <w:szCs w:val="22"/>
              </w:rPr>
              <w:t>2173,24</w:t>
            </w:r>
          </w:p>
        </w:tc>
        <w:tc>
          <w:tcPr>
            <w:tcW w:w="484"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p>
        </w:tc>
        <w:tc>
          <w:tcPr>
            <w:tcW w:w="490"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2216,70</w:t>
            </w:r>
          </w:p>
        </w:tc>
        <w:tc>
          <w:tcPr>
            <w:tcW w:w="442" w:type="pct"/>
            <w:tcBorders>
              <w:top w:val="nil"/>
              <w:left w:val="nil"/>
              <w:bottom w:val="single" w:sz="4" w:space="0" w:color="auto"/>
              <w:right w:val="single" w:sz="4" w:space="0" w:color="auto"/>
            </w:tcBorders>
            <w:noWrap/>
            <w:vAlign w:val="center"/>
          </w:tcPr>
          <w:p w:rsidR="00BA324E" w:rsidRPr="00F07B62" w:rsidRDefault="00BA324E" w:rsidP="00D20BB8">
            <w:pPr>
              <w:spacing w:line="240" w:lineRule="auto"/>
              <w:ind w:firstLine="0"/>
              <w:jc w:val="right"/>
              <w:rPr>
                <w:color w:val="000000"/>
                <w:sz w:val="22"/>
                <w:szCs w:val="22"/>
              </w:rPr>
            </w:pPr>
            <w:r>
              <w:rPr>
                <w:color w:val="000000"/>
                <w:sz w:val="22"/>
                <w:szCs w:val="22"/>
              </w:rPr>
              <w:t>2216,70</w:t>
            </w:r>
          </w:p>
        </w:tc>
      </w:tr>
    </w:tbl>
    <w:p w:rsidR="00BA324E" w:rsidRDefault="00BA324E" w:rsidP="00D83018">
      <w:pPr>
        <w:ind w:firstLine="0"/>
        <w:rPr>
          <w:b/>
          <w:bCs/>
          <w:sz w:val="28"/>
          <w:szCs w:val="28"/>
        </w:rPr>
      </w:pPr>
    </w:p>
    <w:p w:rsidR="00BA324E" w:rsidRDefault="00BA324E" w:rsidP="00D83018">
      <w:pPr>
        <w:ind w:firstLine="0"/>
        <w:rPr>
          <w:b/>
          <w:bCs/>
          <w:sz w:val="28"/>
          <w:szCs w:val="28"/>
        </w:rPr>
      </w:pPr>
    </w:p>
    <w:p w:rsidR="00BA324E" w:rsidRDefault="00BA324E" w:rsidP="00D83018">
      <w:pPr>
        <w:ind w:firstLine="0"/>
        <w:rPr>
          <w:b/>
          <w:bCs/>
          <w:sz w:val="28"/>
          <w:szCs w:val="28"/>
        </w:rPr>
      </w:pPr>
    </w:p>
    <w:p w:rsidR="00BA324E" w:rsidRDefault="00BA324E" w:rsidP="00D83018">
      <w:pPr>
        <w:ind w:firstLine="0"/>
        <w:rPr>
          <w:b/>
          <w:bCs/>
          <w:sz w:val="28"/>
          <w:szCs w:val="28"/>
        </w:rPr>
      </w:pPr>
    </w:p>
    <w:p w:rsidR="00BA324E" w:rsidRDefault="00BA324E" w:rsidP="00D83018">
      <w:pPr>
        <w:ind w:firstLine="0"/>
        <w:rPr>
          <w:b/>
          <w:bCs/>
          <w:sz w:val="28"/>
          <w:szCs w:val="28"/>
        </w:rPr>
      </w:pPr>
    </w:p>
    <w:p w:rsidR="00BA324E" w:rsidRDefault="00BA324E" w:rsidP="00D83018">
      <w:pPr>
        <w:ind w:firstLine="0"/>
        <w:rPr>
          <w:b/>
          <w:bCs/>
          <w:sz w:val="28"/>
          <w:szCs w:val="28"/>
        </w:rPr>
      </w:pPr>
    </w:p>
    <w:p w:rsidR="00BA324E" w:rsidRDefault="00BA324E" w:rsidP="00D83018">
      <w:pPr>
        <w:widowControl w:val="0"/>
        <w:spacing w:before="120" w:line="240" w:lineRule="auto"/>
        <w:ind w:right="-142" w:firstLine="0"/>
        <w:rPr>
          <w:sz w:val="28"/>
          <w:szCs w:val="28"/>
        </w:rPr>
        <w:sectPr w:rsidR="00BA324E" w:rsidSect="00D83018">
          <w:pgSz w:w="16840" w:h="11907" w:orient="landscape" w:code="9"/>
          <w:pgMar w:top="1418" w:right="1134" w:bottom="1134" w:left="1134" w:header="284" w:footer="709" w:gutter="0"/>
          <w:cols w:space="708"/>
          <w:titlePg/>
          <w:docGrid w:linePitch="360"/>
        </w:sectPr>
      </w:pPr>
    </w:p>
    <w:p w:rsidR="00BA324E" w:rsidRDefault="00BA324E" w:rsidP="000950B6">
      <w:pPr>
        <w:widowControl w:val="0"/>
        <w:ind w:right="-142" w:firstLine="851"/>
        <w:rPr>
          <w:sz w:val="28"/>
          <w:szCs w:val="28"/>
        </w:rPr>
      </w:pPr>
      <w:bookmarkStart w:id="41" w:name="_Toc396749186"/>
      <w:r>
        <w:rPr>
          <w:sz w:val="28"/>
          <w:szCs w:val="28"/>
        </w:rPr>
        <w:t>Филиал Краснодарское ЛПУМГ ООО «Газпром трансгаз Краснодар»- ресурсоснабжающая организация МО «Яблоновское городское поселение» Тахтамукайского района, оказывает услуги по производству, передаче и сбыту тепловой энергии на территории поселения.</w:t>
      </w:r>
    </w:p>
    <w:p w:rsidR="00BA324E" w:rsidRDefault="00BA324E" w:rsidP="000950B6">
      <w:pPr>
        <w:widowControl w:val="0"/>
        <w:ind w:right="-142" w:firstLine="0"/>
        <w:rPr>
          <w:sz w:val="28"/>
          <w:szCs w:val="28"/>
        </w:rPr>
      </w:pPr>
      <w:r>
        <w:rPr>
          <w:sz w:val="28"/>
          <w:szCs w:val="28"/>
        </w:rPr>
        <w:t>Производство тепловой энергии всего – 4619,38 Гкал</w:t>
      </w:r>
    </w:p>
    <w:p w:rsidR="00BA324E" w:rsidRDefault="00BA324E" w:rsidP="000950B6">
      <w:pPr>
        <w:widowControl w:val="0"/>
        <w:ind w:right="-142" w:firstLine="0"/>
        <w:rPr>
          <w:sz w:val="28"/>
          <w:szCs w:val="28"/>
        </w:rPr>
      </w:pPr>
      <w:r>
        <w:rPr>
          <w:sz w:val="28"/>
          <w:szCs w:val="28"/>
        </w:rPr>
        <w:t xml:space="preserve">в т.ч. на собственные нужды котельной 0 Гкал </w:t>
      </w:r>
    </w:p>
    <w:p w:rsidR="00BA324E" w:rsidRDefault="00BA324E" w:rsidP="000950B6">
      <w:pPr>
        <w:widowControl w:val="0"/>
        <w:ind w:right="-142" w:firstLine="0"/>
        <w:rPr>
          <w:sz w:val="28"/>
          <w:szCs w:val="28"/>
        </w:rPr>
      </w:pPr>
      <w:r>
        <w:rPr>
          <w:sz w:val="28"/>
          <w:szCs w:val="28"/>
        </w:rPr>
        <w:t>Общий отпуск тепловой энергии в сеть – 4288,38 Гкал</w:t>
      </w:r>
    </w:p>
    <w:p w:rsidR="00BA324E" w:rsidRDefault="00BA324E" w:rsidP="000950B6">
      <w:pPr>
        <w:widowControl w:val="0"/>
        <w:ind w:right="-142" w:firstLine="0"/>
        <w:rPr>
          <w:sz w:val="28"/>
          <w:szCs w:val="28"/>
        </w:rPr>
      </w:pPr>
      <w:r>
        <w:rPr>
          <w:sz w:val="28"/>
          <w:szCs w:val="28"/>
        </w:rPr>
        <w:t>Потери в тепловых сетях – 331,00 Гкал (7,2%)</w:t>
      </w:r>
    </w:p>
    <w:p w:rsidR="00BA324E" w:rsidRDefault="00BA324E" w:rsidP="000950B6">
      <w:pPr>
        <w:widowControl w:val="0"/>
        <w:ind w:right="-142" w:firstLine="0"/>
        <w:rPr>
          <w:sz w:val="28"/>
          <w:szCs w:val="28"/>
        </w:rPr>
      </w:pPr>
      <w:r>
        <w:rPr>
          <w:sz w:val="28"/>
          <w:szCs w:val="28"/>
        </w:rPr>
        <w:t>Полезный отпуск тепловой энергии – 4288,38 Гкал</w:t>
      </w:r>
    </w:p>
    <w:p w:rsidR="00BA324E" w:rsidRDefault="00BA324E" w:rsidP="000950B6">
      <w:pPr>
        <w:widowControl w:val="0"/>
        <w:ind w:right="-142" w:firstLine="0"/>
        <w:rPr>
          <w:sz w:val="28"/>
          <w:szCs w:val="28"/>
        </w:rPr>
      </w:pPr>
      <w:r>
        <w:rPr>
          <w:sz w:val="28"/>
          <w:szCs w:val="28"/>
        </w:rPr>
        <w:t>в т.ч. в системе централизованного теплоснабжения на отопление – 4288,38 Гкал (100,0%)</w:t>
      </w:r>
    </w:p>
    <w:p w:rsidR="00BA324E" w:rsidRDefault="00BA324E" w:rsidP="000950B6">
      <w:pPr>
        <w:ind w:firstLine="720"/>
        <w:rPr>
          <w:sz w:val="28"/>
          <w:szCs w:val="28"/>
        </w:rPr>
      </w:pPr>
      <w:r w:rsidRPr="00ED62DA">
        <w:rPr>
          <w:sz w:val="28"/>
          <w:szCs w:val="28"/>
        </w:rPr>
        <w:t xml:space="preserve">Анализ структуры себестоимости </w:t>
      </w:r>
      <w:r>
        <w:rPr>
          <w:sz w:val="28"/>
          <w:szCs w:val="28"/>
        </w:rPr>
        <w:t>филиала Краснодарское ЛПУМГ ООО «Газпром трансгаз Краснодар»</w:t>
      </w:r>
      <w:r w:rsidRPr="00E8760D">
        <w:rPr>
          <w:sz w:val="28"/>
          <w:szCs w:val="28"/>
        </w:rPr>
        <w:t xml:space="preserve">, оказывающего услуги по теплоснабжению потребителей приведен в таблице </w:t>
      </w:r>
      <w:r w:rsidRPr="00800244">
        <w:t>2.1.11.</w:t>
      </w:r>
      <w:r>
        <w:t>10</w:t>
      </w:r>
      <w:r w:rsidRPr="00800244">
        <w:rPr>
          <w:sz w:val="28"/>
          <w:szCs w:val="28"/>
        </w:rPr>
        <w:t xml:space="preserve">. </w:t>
      </w:r>
    </w:p>
    <w:p w:rsidR="00BA324E" w:rsidRPr="00E8760D" w:rsidRDefault="00BA324E" w:rsidP="000950B6">
      <w:pPr>
        <w:ind w:firstLine="720"/>
        <w:rPr>
          <w:sz w:val="28"/>
          <w:szCs w:val="28"/>
        </w:rPr>
      </w:pPr>
      <w:r w:rsidRPr="00E8760D">
        <w:rPr>
          <w:sz w:val="28"/>
          <w:szCs w:val="28"/>
        </w:rPr>
        <w:t xml:space="preserve">Затраты, включаемые в тариф, </w:t>
      </w:r>
      <w:r>
        <w:rPr>
          <w:sz w:val="28"/>
          <w:szCs w:val="28"/>
        </w:rPr>
        <w:t>рассчитаны</w:t>
      </w:r>
      <w:r w:rsidRPr="00E8760D">
        <w:rPr>
          <w:sz w:val="28"/>
          <w:szCs w:val="28"/>
        </w:rPr>
        <w:t xml:space="preserve"> в соответствии с требованиями Методических указаний по расчету регулируемых цен (тарифов) в сфере теплоснабжения, утвержденными приказом  Федеральной службы по тарифам от 13.06.13 № 760-э.</w:t>
      </w:r>
    </w:p>
    <w:p w:rsidR="00BA324E" w:rsidRDefault="00BA324E" w:rsidP="000950B6">
      <w:pPr>
        <w:ind w:firstLine="720"/>
        <w:rPr>
          <w:sz w:val="28"/>
          <w:szCs w:val="28"/>
        </w:rPr>
      </w:pPr>
    </w:p>
    <w:p w:rsidR="00BA324E" w:rsidRPr="00D44B2C" w:rsidRDefault="00BA324E" w:rsidP="000950B6">
      <w:pPr>
        <w:ind w:firstLine="720"/>
        <w:rPr>
          <w:sz w:val="28"/>
          <w:szCs w:val="28"/>
        </w:rPr>
      </w:pPr>
      <w:r>
        <w:rPr>
          <w:sz w:val="28"/>
          <w:szCs w:val="28"/>
        </w:rPr>
        <w:t>Структура</w:t>
      </w:r>
      <w:r w:rsidRPr="00E8760D">
        <w:rPr>
          <w:sz w:val="28"/>
          <w:szCs w:val="28"/>
        </w:rPr>
        <w:t xml:space="preserve"> себестоимости затрат </w:t>
      </w:r>
      <w:r>
        <w:rPr>
          <w:sz w:val="28"/>
          <w:szCs w:val="28"/>
        </w:rPr>
        <w:t>филиала Краснодарское ЛПУМГ ООО «Газпром трансгаз Краснодар»</w:t>
      </w:r>
      <w:r w:rsidRPr="00E8760D">
        <w:rPr>
          <w:sz w:val="28"/>
          <w:szCs w:val="28"/>
        </w:rPr>
        <w:t>,</w:t>
      </w:r>
      <w:r>
        <w:rPr>
          <w:snapToGrid w:val="0"/>
          <w:color w:val="000000"/>
          <w:sz w:val="28"/>
          <w:szCs w:val="28"/>
        </w:rPr>
        <w:t>связанных с передачей тепловой энергии, на</w:t>
      </w:r>
      <w:r w:rsidRPr="00D44B2C">
        <w:rPr>
          <w:sz w:val="28"/>
          <w:szCs w:val="28"/>
        </w:rPr>
        <w:t>20</w:t>
      </w:r>
      <w:r>
        <w:rPr>
          <w:sz w:val="28"/>
          <w:szCs w:val="28"/>
        </w:rPr>
        <w:t xml:space="preserve">19 </w:t>
      </w:r>
      <w:r w:rsidRPr="00D44B2C">
        <w:rPr>
          <w:sz w:val="28"/>
          <w:szCs w:val="28"/>
        </w:rPr>
        <w:t>г</w:t>
      </w:r>
      <w:r>
        <w:rPr>
          <w:sz w:val="28"/>
          <w:szCs w:val="28"/>
        </w:rPr>
        <w:t>одвыглядит следующим образом</w:t>
      </w:r>
      <w:r w:rsidRPr="00AF3900">
        <w:rPr>
          <w:sz w:val="28"/>
          <w:szCs w:val="28"/>
        </w:rPr>
        <w:t>:</w:t>
      </w:r>
    </w:p>
    <w:p w:rsidR="00BA324E"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Энергоресурсы – 73,9%</w:t>
      </w:r>
      <w:r w:rsidRPr="00EC6C1B">
        <w:rPr>
          <w:snapToGrid w:val="0"/>
          <w:color w:val="000000"/>
          <w:sz w:val="28"/>
          <w:szCs w:val="28"/>
        </w:rPr>
        <w:t>;</w:t>
      </w:r>
    </w:p>
    <w:p w:rsidR="00BA324E" w:rsidRPr="00E8760D"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Операционные расходы – 19,9%;</w:t>
      </w:r>
    </w:p>
    <w:p w:rsidR="00BA324E" w:rsidRDefault="00BA324E" w:rsidP="006C3CD2">
      <w:pPr>
        <w:numPr>
          <w:ilvl w:val="0"/>
          <w:numId w:val="62"/>
        </w:numPr>
        <w:tabs>
          <w:tab w:val="left" w:pos="1418"/>
        </w:tabs>
        <w:ind w:left="1560" w:hanging="567"/>
        <w:rPr>
          <w:snapToGrid w:val="0"/>
          <w:color w:val="000000"/>
          <w:sz w:val="28"/>
          <w:szCs w:val="28"/>
        </w:rPr>
      </w:pPr>
      <w:r>
        <w:rPr>
          <w:snapToGrid w:val="0"/>
          <w:color w:val="000000"/>
          <w:sz w:val="28"/>
          <w:szCs w:val="28"/>
        </w:rPr>
        <w:t>Неподконтрольные расходы – 6,2%;</w:t>
      </w:r>
    </w:p>
    <w:p w:rsidR="00BA324E" w:rsidRDefault="00BA324E" w:rsidP="000950B6">
      <w:pPr>
        <w:pStyle w:val="ListParagraph"/>
        <w:ind w:left="1440" w:firstLine="0"/>
        <w:rPr>
          <w:b/>
          <w:bCs/>
          <w:sz w:val="28"/>
          <w:szCs w:val="28"/>
        </w:rPr>
      </w:pPr>
    </w:p>
    <w:p w:rsidR="00BA324E" w:rsidRPr="008C0ADE" w:rsidRDefault="00BA324E" w:rsidP="000950B6">
      <w:pPr>
        <w:pStyle w:val="ListParagraph"/>
        <w:ind w:left="0" w:firstLine="0"/>
        <w:rPr>
          <w:b/>
          <w:bCs/>
          <w:sz w:val="26"/>
          <w:szCs w:val="26"/>
        </w:rPr>
      </w:pPr>
      <w:r w:rsidRPr="008C0ADE">
        <w:rPr>
          <w:b/>
          <w:bCs/>
          <w:sz w:val="28"/>
          <w:szCs w:val="28"/>
        </w:rPr>
        <w:t xml:space="preserve">Таблица 2.1.11.10 -  </w:t>
      </w:r>
      <w:r w:rsidRPr="008C0ADE">
        <w:rPr>
          <w:b/>
          <w:bCs/>
          <w:sz w:val="26"/>
          <w:szCs w:val="26"/>
        </w:rPr>
        <w:t>Анализ тариф</w:t>
      </w:r>
      <w:r>
        <w:rPr>
          <w:b/>
          <w:bCs/>
          <w:sz w:val="26"/>
          <w:szCs w:val="26"/>
        </w:rPr>
        <w:t>а</w:t>
      </w:r>
      <w:r w:rsidRPr="008C0ADE">
        <w:rPr>
          <w:b/>
          <w:bCs/>
          <w:sz w:val="26"/>
          <w:szCs w:val="26"/>
        </w:rPr>
        <w:t xml:space="preserve"> на тепловую энергию, отпускаемую филиалом Краснодарское ЛПУМГ ООО «Газпром трансгаз Краснодар»</w:t>
      </w:r>
    </w:p>
    <w:tbl>
      <w:tblPr>
        <w:tblW w:w="5000" w:type="pct"/>
        <w:tblInd w:w="-106" w:type="dxa"/>
        <w:tblLayout w:type="fixed"/>
        <w:tblLook w:val="00A0"/>
      </w:tblPr>
      <w:tblGrid>
        <w:gridCol w:w="867"/>
        <w:gridCol w:w="5227"/>
        <w:gridCol w:w="1307"/>
        <w:gridCol w:w="2169"/>
      </w:tblGrid>
      <w:tr w:rsidR="00BA324E" w:rsidRPr="00F07B62">
        <w:trPr>
          <w:trHeight w:val="525"/>
          <w:tblHeader/>
        </w:trPr>
        <w:tc>
          <w:tcPr>
            <w:tcW w:w="453"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9040F1">
            <w:pPr>
              <w:spacing w:line="240" w:lineRule="auto"/>
              <w:ind w:firstLine="0"/>
              <w:jc w:val="center"/>
              <w:rPr>
                <w:b/>
                <w:bCs/>
                <w:color w:val="000000"/>
                <w:sz w:val="22"/>
                <w:szCs w:val="22"/>
              </w:rPr>
            </w:pPr>
            <w:r w:rsidRPr="00F07B62">
              <w:rPr>
                <w:b/>
                <w:bCs/>
                <w:color w:val="000000"/>
                <w:sz w:val="22"/>
                <w:szCs w:val="22"/>
              </w:rPr>
              <w:t> </w:t>
            </w:r>
            <w:r>
              <w:rPr>
                <w:b/>
                <w:bCs/>
                <w:color w:val="000000"/>
                <w:sz w:val="22"/>
                <w:szCs w:val="22"/>
              </w:rPr>
              <w:t>№ п/п</w:t>
            </w:r>
          </w:p>
        </w:tc>
        <w:tc>
          <w:tcPr>
            <w:tcW w:w="2731"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9040F1">
            <w:pPr>
              <w:spacing w:line="240" w:lineRule="auto"/>
              <w:ind w:firstLine="0"/>
              <w:jc w:val="center"/>
              <w:rPr>
                <w:b/>
                <w:bCs/>
                <w:color w:val="000000"/>
                <w:sz w:val="22"/>
                <w:szCs w:val="22"/>
              </w:rPr>
            </w:pPr>
            <w:r w:rsidRPr="00F07B62">
              <w:rPr>
                <w:b/>
                <w:bCs/>
                <w:color w:val="000000"/>
                <w:sz w:val="22"/>
                <w:szCs w:val="22"/>
              </w:rPr>
              <w:t>Наименование показателей</w:t>
            </w:r>
          </w:p>
        </w:tc>
        <w:tc>
          <w:tcPr>
            <w:tcW w:w="683"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9040F1">
            <w:pPr>
              <w:spacing w:line="240" w:lineRule="auto"/>
              <w:ind w:firstLine="0"/>
              <w:jc w:val="center"/>
              <w:rPr>
                <w:b/>
                <w:bCs/>
                <w:color w:val="000000"/>
                <w:sz w:val="22"/>
                <w:szCs w:val="22"/>
              </w:rPr>
            </w:pPr>
            <w:r w:rsidRPr="00F07B62">
              <w:rPr>
                <w:b/>
                <w:bCs/>
                <w:color w:val="000000"/>
                <w:sz w:val="22"/>
                <w:szCs w:val="22"/>
              </w:rPr>
              <w:t>Ед.изм</w:t>
            </w:r>
          </w:p>
        </w:tc>
        <w:tc>
          <w:tcPr>
            <w:tcW w:w="1133" w:type="pct"/>
            <w:tcBorders>
              <w:top w:val="single" w:sz="4" w:space="0" w:color="auto"/>
              <w:left w:val="nil"/>
              <w:bottom w:val="single" w:sz="4" w:space="0" w:color="auto"/>
              <w:right w:val="single" w:sz="4" w:space="0" w:color="auto"/>
            </w:tcBorders>
            <w:vAlign w:val="center"/>
          </w:tcPr>
          <w:p w:rsidR="00BA324E" w:rsidRPr="00F07B62" w:rsidRDefault="00BA324E" w:rsidP="009040F1">
            <w:pPr>
              <w:spacing w:line="240" w:lineRule="auto"/>
              <w:ind w:firstLine="0"/>
              <w:jc w:val="center"/>
              <w:rPr>
                <w:b/>
                <w:bCs/>
                <w:color w:val="000000"/>
                <w:sz w:val="22"/>
                <w:szCs w:val="22"/>
              </w:rPr>
            </w:pPr>
            <w:r w:rsidRPr="00F07B62">
              <w:rPr>
                <w:b/>
                <w:bCs/>
                <w:color w:val="000000"/>
                <w:sz w:val="22"/>
                <w:szCs w:val="22"/>
              </w:rPr>
              <w:t>Тариф 201</w:t>
            </w:r>
            <w:r>
              <w:rPr>
                <w:b/>
                <w:bCs/>
                <w:color w:val="000000"/>
                <w:sz w:val="22"/>
                <w:szCs w:val="22"/>
              </w:rPr>
              <w:t xml:space="preserve">9г. </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1</w:t>
            </w:r>
          </w:p>
        </w:tc>
        <w:tc>
          <w:tcPr>
            <w:tcW w:w="2731"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Выработка тепловой энергии</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single" w:sz="4" w:space="0" w:color="auto"/>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4619,38</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2</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СНК</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0</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3</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Покупная тепловая энергия</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0</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4</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Отпуск в сеть</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4288,38</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5</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Потери в сетях</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331,00</w:t>
            </w:r>
          </w:p>
        </w:tc>
      </w:tr>
      <w:tr w:rsidR="00BA324E" w:rsidRPr="00F07B62">
        <w:trPr>
          <w:trHeight w:val="4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6</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Полезный отпуск тепловой энергии всего</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4288,38</w:t>
            </w:r>
          </w:p>
        </w:tc>
      </w:tr>
      <w:tr w:rsidR="00BA324E" w:rsidRPr="00F07B62">
        <w:trPr>
          <w:trHeight w:val="4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 </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в т.ч.: 1) реализация тепловой энергии:</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4288,38</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 </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 население</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242,63</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 </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 бюджетные организации</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670,70</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 </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 прочие потребители</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1709,03</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 </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2) собственное потребление</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Гкал</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right"/>
              <w:rPr>
                <w:color w:val="000000"/>
                <w:sz w:val="22"/>
                <w:szCs w:val="22"/>
              </w:rPr>
            </w:pPr>
            <w:r>
              <w:rPr>
                <w:color w:val="000000"/>
                <w:sz w:val="22"/>
                <w:szCs w:val="22"/>
              </w:rPr>
              <w:t>1666,00</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7</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Себестоимость по статьям затрат</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w:t>
            </w:r>
          </w:p>
        </w:tc>
        <w:tc>
          <w:tcPr>
            <w:tcW w:w="1133" w:type="pct"/>
            <w:tcBorders>
              <w:top w:val="nil"/>
              <w:left w:val="nil"/>
              <w:bottom w:val="single" w:sz="4" w:space="0" w:color="auto"/>
              <w:right w:val="single" w:sz="4" w:space="0" w:color="auto"/>
            </w:tcBorders>
            <w:noWrap/>
            <w:vAlign w:val="center"/>
          </w:tcPr>
          <w:p w:rsidR="00BA324E" w:rsidRPr="0020588B" w:rsidRDefault="00BA324E" w:rsidP="009040F1">
            <w:pPr>
              <w:spacing w:line="240" w:lineRule="auto"/>
              <w:ind w:firstLine="0"/>
              <w:jc w:val="left"/>
              <w:rPr>
                <w:color w:val="000000"/>
                <w:sz w:val="22"/>
                <w:szCs w:val="22"/>
              </w:rPr>
            </w:pPr>
          </w:p>
        </w:tc>
      </w:tr>
      <w:tr w:rsidR="00BA324E" w:rsidRPr="00F07B62">
        <w:trPr>
          <w:trHeight w:val="335"/>
        </w:trPr>
        <w:tc>
          <w:tcPr>
            <w:tcW w:w="453"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sidRPr="003C3D86">
              <w:rPr>
                <w:b/>
                <w:bCs/>
                <w:color w:val="000000"/>
                <w:sz w:val="22"/>
                <w:szCs w:val="22"/>
              </w:rPr>
              <w:t>7.1</w:t>
            </w:r>
          </w:p>
        </w:tc>
        <w:tc>
          <w:tcPr>
            <w:tcW w:w="2731" w:type="pct"/>
            <w:tcBorders>
              <w:top w:val="single" w:sz="4" w:space="0" w:color="auto"/>
              <w:left w:val="nil"/>
              <w:bottom w:val="single" w:sz="4" w:space="0" w:color="auto"/>
              <w:right w:val="single" w:sz="4" w:space="0" w:color="auto"/>
            </w:tcBorders>
            <w:vAlign w:val="center"/>
          </w:tcPr>
          <w:p w:rsidR="00BA324E" w:rsidRPr="003C3D86" w:rsidRDefault="00BA324E" w:rsidP="009040F1">
            <w:pPr>
              <w:spacing w:line="240" w:lineRule="auto"/>
              <w:ind w:firstLine="0"/>
              <w:jc w:val="left"/>
              <w:rPr>
                <w:b/>
                <w:bCs/>
                <w:color w:val="000000"/>
                <w:sz w:val="22"/>
                <w:szCs w:val="22"/>
              </w:rPr>
            </w:pPr>
            <w:r w:rsidRPr="003C3D86">
              <w:rPr>
                <w:b/>
                <w:bCs/>
                <w:color w:val="000000"/>
                <w:sz w:val="22"/>
                <w:szCs w:val="22"/>
              </w:rPr>
              <w:t>Энергоресурсы</w:t>
            </w:r>
          </w:p>
        </w:tc>
        <w:tc>
          <w:tcPr>
            <w:tcW w:w="683" w:type="pct"/>
            <w:tcBorders>
              <w:top w:val="single" w:sz="4" w:space="0" w:color="auto"/>
              <w:left w:val="nil"/>
              <w:bottom w:val="single" w:sz="4" w:space="0" w:color="auto"/>
              <w:right w:val="single" w:sz="4" w:space="0" w:color="auto"/>
            </w:tcBorders>
            <w:noWrap/>
            <w:vAlign w:val="center"/>
          </w:tcPr>
          <w:p w:rsidR="00BA324E" w:rsidRPr="003C3D86" w:rsidRDefault="00BA324E" w:rsidP="009040F1">
            <w:pPr>
              <w:spacing w:line="240" w:lineRule="auto"/>
              <w:ind w:firstLine="0"/>
              <w:jc w:val="left"/>
              <w:rPr>
                <w:b/>
                <w:bCs/>
                <w:color w:val="000000"/>
                <w:sz w:val="22"/>
                <w:szCs w:val="22"/>
              </w:rPr>
            </w:pPr>
            <w:r w:rsidRPr="003C3D86">
              <w:rPr>
                <w:b/>
                <w:bCs/>
                <w:color w:val="000000"/>
                <w:sz w:val="22"/>
                <w:szCs w:val="22"/>
              </w:rPr>
              <w:t>тыс.руб.</w:t>
            </w:r>
          </w:p>
        </w:tc>
        <w:tc>
          <w:tcPr>
            <w:tcW w:w="1133" w:type="pct"/>
            <w:tcBorders>
              <w:top w:val="single" w:sz="4" w:space="0" w:color="auto"/>
              <w:left w:val="nil"/>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Pr>
                <w:b/>
                <w:bCs/>
                <w:color w:val="000000"/>
                <w:sz w:val="22"/>
                <w:szCs w:val="22"/>
              </w:rPr>
              <w:t>4731,82</w:t>
            </w:r>
          </w:p>
        </w:tc>
      </w:tr>
      <w:tr w:rsidR="00BA324E" w:rsidRPr="00F07B62">
        <w:trPr>
          <w:trHeight w:val="404"/>
        </w:trPr>
        <w:tc>
          <w:tcPr>
            <w:tcW w:w="453" w:type="pct"/>
            <w:tcBorders>
              <w:top w:val="single" w:sz="4" w:space="0" w:color="auto"/>
              <w:left w:val="single" w:sz="4" w:space="0" w:color="auto"/>
              <w:bottom w:val="single" w:sz="4" w:space="0" w:color="000000"/>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7.1</w:t>
            </w:r>
            <w:r>
              <w:rPr>
                <w:color w:val="000000"/>
                <w:sz w:val="22"/>
                <w:szCs w:val="22"/>
              </w:rPr>
              <w:t>.1</w:t>
            </w:r>
          </w:p>
        </w:tc>
        <w:tc>
          <w:tcPr>
            <w:tcW w:w="2731" w:type="pc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Топливо на технологические нужды, в том числе</w:t>
            </w:r>
          </w:p>
        </w:tc>
        <w:tc>
          <w:tcPr>
            <w:tcW w:w="68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тысруб</w:t>
            </w:r>
          </w:p>
        </w:tc>
        <w:tc>
          <w:tcPr>
            <w:tcW w:w="113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3692,90</w:t>
            </w:r>
          </w:p>
        </w:tc>
      </w:tr>
      <w:tr w:rsidR="00BA324E" w:rsidRPr="00F07B62">
        <w:trPr>
          <w:trHeight w:val="211"/>
        </w:trPr>
        <w:tc>
          <w:tcPr>
            <w:tcW w:w="453"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7.1.1.</w:t>
            </w:r>
            <w:r>
              <w:rPr>
                <w:color w:val="000000"/>
                <w:sz w:val="22"/>
                <w:szCs w:val="22"/>
              </w:rPr>
              <w:t>1</w:t>
            </w:r>
          </w:p>
        </w:tc>
        <w:tc>
          <w:tcPr>
            <w:tcW w:w="2731" w:type="pct"/>
            <w:vMerge w:val="restart"/>
            <w:tcBorders>
              <w:top w:val="single" w:sz="4" w:space="0" w:color="auto"/>
              <w:left w:val="single" w:sz="4" w:space="0" w:color="auto"/>
              <w:bottom w:val="single" w:sz="4" w:space="0" w:color="auto"/>
              <w:right w:val="single" w:sz="4" w:space="0" w:color="auto"/>
            </w:tcBorders>
            <w:vAlign w:val="center"/>
          </w:tcPr>
          <w:p w:rsidR="00BA324E" w:rsidRPr="00F07B62" w:rsidRDefault="00BA324E" w:rsidP="002C0700">
            <w:pPr>
              <w:spacing w:line="240" w:lineRule="auto"/>
              <w:ind w:firstLine="0"/>
              <w:jc w:val="left"/>
              <w:rPr>
                <w:color w:val="000000"/>
                <w:sz w:val="22"/>
                <w:szCs w:val="22"/>
              </w:rPr>
            </w:pPr>
            <w:r w:rsidRPr="00F07B62">
              <w:rPr>
                <w:color w:val="000000"/>
                <w:sz w:val="22"/>
                <w:szCs w:val="22"/>
              </w:rPr>
              <w:t xml:space="preserve">природный газ </w:t>
            </w:r>
          </w:p>
        </w:tc>
        <w:tc>
          <w:tcPr>
            <w:tcW w:w="68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тыс м3</w:t>
            </w:r>
          </w:p>
        </w:tc>
        <w:tc>
          <w:tcPr>
            <w:tcW w:w="113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644,58</w:t>
            </w:r>
          </w:p>
        </w:tc>
      </w:tr>
      <w:tr w:rsidR="00BA324E" w:rsidRPr="00F07B62">
        <w:trPr>
          <w:trHeight w:val="200"/>
        </w:trPr>
        <w:tc>
          <w:tcPr>
            <w:tcW w:w="453"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2731" w:type="pct"/>
            <w:vMerge/>
            <w:tcBorders>
              <w:top w:val="single" w:sz="4" w:space="0" w:color="auto"/>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68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руб/т.м3</w:t>
            </w:r>
          </w:p>
        </w:tc>
        <w:tc>
          <w:tcPr>
            <w:tcW w:w="1133" w:type="pct"/>
            <w:tcBorders>
              <w:top w:val="single" w:sz="4" w:space="0" w:color="auto"/>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5729,17</w:t>
            </w:r>
          </w:p>
        </w:tc>
      </w:tr>
      <w:tr w:rsidR="00BA324E" w:rsidRPr="00F07B62">
        <w:trPr>
          <w:trHeight w:val="200"/>
        </w:trPr>
        <w:tc>
          <w:tcPr>
            <w:tcW w:w="453"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2731"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тыс.руб</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3692,90</w:t>
            </w:r>
          </w:p>
        </w:tc>
      </w:tr>
      <w:tr w:rsidR="00BA324E" w:rsidRPr="00F07B62">
        <w:trPr>
          <w:trHeight w:val="20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7.</w:t>
            </w:r>
            <w:r>
              <w:rPr>
                <w:color w:val="000000"/>
                <w:sz w:val="22"/>
                <w:szCs w:val="22"/>
              </w:rPr>
              <w:t>1.</w:t>
            </w:r>
            <w:r w:rsidRPr="00F07B62">
              <w:rPr>
                <w:color w:val="000000"/>
                <w:sz w:val="22"/>
                <w:szCs w:val="22"/>
              </w:rPr>
              <w:t>2</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Покупная тепловая энергия</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p>
        </w:tc>
      </w:tr>
      <w:tr w:rsidR="00BA324E" w:rsidRPr="00F07B62">
        <w:trPr>
          <w:trHeight w:val="253"/>
        </w:trPr>
        <w:tc>
          <w:tcPr>
            <w:tcW w:w="453" w:type="pct"/>
            <w:vMerge w:val="restart"/>
            <w:tcBorders>
              <w:top w:val="nil"/>
              <w:left w:val="single" w:sz="4" w:space="0" w:color="auto"/>
              <w:bottom w:val="single" w:sz="4" w:space="0" w:color="000000"/>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sidRPr="00F07B62">
              <w:rPr>
                <w:color w:val="000000"/>
                <w:sz w:val="22"/>
                <w:szCs w:val="22"/>
              </w:rPr>
              <w:t>7.</w:t>
            </w:r>
            <w:r>
              <w:rPr>
                <w:color w:val="000000"/>
                <w:sz w:val="22"/>
                <w:szCs w:val="22"/>
              </w:rPr>
              <w:t>1.2.1</w:t>
            </w:r>
          </w:p>
        </w:tc>
        <w:tc>
          <w:tcPr>
            <w:tcW w:w="2731" w:type="pct"/>
            <w:vMerge w:val="restart"/>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Покупная электроэнергия (по уровню </w:t>
            </w:r>
            <w:r>
              <w:rPr>
                <w:color w:val="000000"/>
                <w:sz w:val="22"/>
                <w:szCs w:val="22"/>
              </w:rPr>
              <w:t>С</w:t>
            </w:r>
            <w:r w:rsidRPr="00F07B62">
              <w:rPr>
                <w:color w:val="000000"/>
                <w:sz w:val="22"/>
                <w:szCs w:val="22"/>
              </w:rPr>
              <w:t>Н</w:t>
            </w:r>
            <w:r>
              <w:rPr>
                <w:color w:val="000000"/>
                <w:sz w:val="22"/>
                <w:szCs w:val="22"/>
              </w:rPr>
              <w:t>2</w:t>
            </w:r>
            <w:r w:rsidRPr="00F07B62">
              <w:rPr>
                <w:color w:val="000000"/>
                <w:sz w:val="22"/>
                <w:szCs w:val="22"/>
              </w:rPr>
              <w:t>)</w:t>
            </w:r>
          </w:p>
        </w:tc>
        <w:tc>
          <w:tcPr>
            <w:tcW w:w="683" w:type="pct"/>
            <w:tcBorders>
              <w:top w:val="nil"/>
              <w:left w:val="nil"/>
              <w:bottom w:val="single" w:sz="4" w:space="0" w:color="auto"/>
              <w:right w:val="single" w:sz="4" w:space="0" w:color="auto"/>
            </w:tcBorders>
            <w:noWrap/>
            <w:vAlign w:val="center"/>
          </w:tcPr>
          <w:p w:rsidR="00BA324E" w:rsidRPr="00F07B62" w:rsidRDefault="00BA324E" w:rsidP="002C0700">
            <w:pPr>
              <w:spacing w:line="240" w:lineRule="auto"/>
              <w:ind w:right="-105" w:firstLine="0"/>
              <w:jc w:val="left"/>
              <w:rPr>
                <w:color w:val="000000"/>
                <w:sz w:val="22"/>
                <w:szCs w:val="22"/>
              </w:rPr>
            </w:pPr>
            <w:r w:rsidRPr="00F07B62">
              <w:rPr>
                <w:color w:val="000000"/>
                <w:sz w:val="22"/>
                <w:szCs w:val="22"/>
              </w:rPr>
              <w:t>тыс кВт*ч</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142,52</w:t>
            </w:r>
          </w:p>
        </w:tc>
      </w:tr>
      <w:tr w:rsidR="00BA324E" w:rsidRPr="00F07B62">
        <w:trPr>
          <w:trHeight w:val="200"/>
        </w:trPr>
        <w:tc>
          <w:tcPr>
            <w:tcW w:w="453"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2731"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руб/кВт</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7,29</w:t>
            </w:r>
          </w:p>
        </w:tc>
      </w:tr>
      <w:tr w:rsidR="00BA324E" w:rsidRPr="00F07B62">
        <w:trPr>
          <w:trHeight w:val="200"/>
        </w:trPr>
        <w:tc>
          <w:tcPr>
            <w:tcW w:w="453"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2731" w:type="pct"/>
            <w:vMerge/>
            <w:tcBorders>
              <w:top w:val="nil"/>
              <w:left w:val="single" w:sz="4" w:space="0" w:color="auto"/>
              <w:bottom w:val="single" w:sz="4" w:space="0" w:color="000000"/>
              <w:right w:val="single" w:sz="4" w:space="0" w:color="auto"/>
            </w:tcBorders>
            <w:vAlign w:val="center"/>
          </w:tcPr>
          <w:p w:rsidR="00BA324E" w:rsidRPr="00F07B62" w:rsidRDefault="00BA324E" w:rsidP="009040F1">
            <w:pPr>
              <w:spacing w:line="240" w:lineRule="auto"/>
              <w:ind w:firstLine="0"/>
              <w:jc w:val="left"/>
              <w:rPr>
                <w:color w:val="000000"/>
                <w:sz w:val="22"/>
                <w:szCs w:val="22"/>
              </w:rPr>
            </w:pP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тысруб</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1038,92</w:t>
            </w:r>
          </w:p>
        </w:tc>
      </w:tr>
      <w:tr w:rsidR="00BA324E" w:rsidRPr="00F07B62">
        <w:trPr>
          <w:trHeight w:val="360"/>
        </w:trPr>
        <w:tc>
          <w:tcPr>
            <w:tcW w:w="453" w:type="pct"/>
            <w:tcBorders>
              <w:top w:val="single" w:sz="4" w:space="0" w:color="auto"/>
              <w:left w:val="single" w:sz="4" w:space="0" w:color="auto"/>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sidRPr="003C3D86">
              <w:rPr>
                <w:b/>
                <w:bCs/>
                <w:color w:val="000000"/>
                <w:sz w:val="22"/>
                <w:szCs w:val="22"/>
              </w:rPr>
              <w:t>7.2</w:t>
            </w:r>
          </w:p>
        </w:tc>
        <w:tc>
          <w:tcPr>
            <w:tcW w:w="2731" w:type="pct"/>
            <w:tcBorders>
              <w:top w:val="single" w:sz="4" w:space="0" w:color="auto"/>
              <w:left w:val="nil"/>
              <w:bottom w:val="single" w:sz="4" w:space="0" w:color="auto"/>
              <w:right w:val="single" w:sz="4" w:space="0" w:color="auto"/>
            </w:tcBorders>
            <w:vAlign w:val="center"/>
          </w:tcPr>
          <w:p w:rsidR="00BA324E" w:rsidRPr="003C3D86" w:rsidRDefault="00BA324E" w:rsidP="009040F1">
            <w:pPr>
              <w:spacing w:line="240" w:lineRule="auto"/>
              <w:ind w:firstLine="0"/>
              <w:jc w:val="left"/>
              <w:rPr>
                <w:b/>
                <w:bCs/>
                <w:color w:val="000000"/>
                <w:sz w:val="22"/>
                <w:szCs w:val="22"/>
              </w:rPr>
            </w:pPr>
            <w:r>
              <w:rPr>
                <w:b/>
                <w:bCs/>
                <w:color w:val="000000"/>
                <w:sz w:val="22"/>
                <w:szCs w:val="22"/>
              </w:rPr>
              <w:t>Операционные расходы</w:t>
            </w:r>
          </w:p>
        </w:tc>
        <w:tc>
          <w:tcPr>
            <w:tcW w:w="683" w:type="pct"/>
            <w:tcBorders>
              <w:top w:val="single" w:sz="4" w:space="0" w:color="auto"/>
              <w:left w:val="nil"/>
              <w:bottom w:val="single" w:sz="4" w:space="0" w:color="auto"/>
              <w:right w:val="single" w:sz="4" w:space="0" w:color="auto"/>
            </w:tcBorders>
            <w:noWrap/>
            <w:vAlign w:val="center"/>
          </w:tcPr>
          <w:p w:rsidR="00BA324E" w:rsidRPr="003C3D86" w:rsidRDefault="00BA324E" w:rsidP="009040F1">
            <w:pPr>
              <w:spacing w:line="240" w:lineRule="auto"/>
              <w:ind w:firstLine="0"/>
              <w:jc w:val="left"/>
              <w:rPr>
                <w:b/>
                <w:bCs/>
                <w:color w:val="000000"/>
                <w:sz w:val="22"/>
                <w:szCs w:val="22"/>
              </w:rPr>
            </w:pPr>
            <w:r w:rsidRPr="003C3D86">
              <w:rPr>
                <w:b/>
                <w:bCs/>
                <w:color w:val="000000"/>
                <w:sz w:val="22"/>
                <w:szCs w:val="22"/>
              </w:rPr>
              <w:t>тысруб</w:t>
            </w:r>
          </w:p>
        </w:tc>
        <w:tc>
          <w:tcPr>
            <w:tcW w:w="1133" w:type="pct"/>
            <w:tcBorders>
              <w:top w:val="single" w:sz="4" w:space="0" w:color="auto"/>
              <w:left w:val="nil"/>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Pr>
                <w:b/>
                <w:bCs/>
                <w:color w:val="000000"/>
                <w:sz w:val="22"/>
                <w:szCs w:val="22"/>
              </w:rPr>
              <w:t>1277,60</w:t>
            </w:r>
          </w:p>
        </w:tc>
      </w:tr>
      <w:tr w:rsidR="00BA324E" w:rsidRPr="00F07B62">
        <w:trPr>
          <w:trHeight w:val="463"/>
        </w:trPr>
        <w:tc>
          <w:tcPr>
            <w:tcW w:w="453" w:type="pct"/>
            <w:tcBorders>
              <w:top w:val="nil"/>
              <w:left w:val="single" w:sz="4" w:space="0" w:color="auto"/>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sidRPr="003C3D86">
              <w:rPr>
                <w:b/>
                <w:bCs/>
                <w:color w:val="000000"/>
                <w:sz w:val="22"/>
                <w:szCs w:val="22"/>
              </w:rPr>
              <w:t>7.3</w:t>
            </w:r>
          </w:p>
        </w:tc>
        <w:tc>
          <w:tcPr>
            <w:tcW w:w="2731" w:type="pct"/>
            <w:tcBorders>
              <w:top w:val="nil"/>
              <w:left w:val="nil"/>
              <w:bottom w:val="single" w:sz="4" w:space="0" w:color="auto"/>
              <w:right w:val="single" w:sz="4" w:space="0" w:color="auto"/>
            </w:tcBorders>
            <w:vAlign w:val="center"/>
          </w:tcPr>
          <w:p w:rsidR="00BA324E" w:rsidRPr="003C3D86" w:rsidRDefault="00BA324E" w:rsidP="009040F1">
            <w:pPr>
              <w:spacing w:line="240" w:lineRule="auto"/>
              <w:ind w:firstLine="0"/>
              <w:jc w:val="left"/>
              <w:rPr>
                <w:b/>
                <w:bCs/>
                <w:color w:val="000000"/>
                <w:sz w:val="22"/>
                <w:szCs w:val="22"/>
              </w:rPr>
            </w:pPr>
            <w:r w:rsidRPr="003C3D86">
              <w:rPr>
                <w:b/>
                <w:bCs/>
                <w:color w:val="000000"/>
                <w:sz w:val="22"/>
                <w:szCs w:val="22"/>
              </w:rPr>
              <w:t xml:space="preserve"> Неподконтрольные расходы </w:t>
            </w:r>
          </w:p>
        </w:tc>
        <w:tc>
          <w:tcPr>
            <w:tcW w:w="683" w:type="pct"/>
            <w:tcBorders>
              <w:top w:val="nil"/>
              <w:left w:val="nil"/>
              <w:bottom w:val="single" w:sz="4" w:space="0" w:color="auto"/>
              <w:right w:val="single" w:sz="4" w:space="0" w:color="auto"/>
            </w:tcBorders>
            <w:noWrap/>
            <w:vAlign w:val="center"/>
          </w:tcPr>
          <w:p w:rsidR="00BA324E" w:rsidRPr="003C3D86" w:rsidRDefault="00BA324E" w:rsidP="009040F1">
            <w:pPr>
              <w:spacing w:line="240" w:lineRule="auto"/>
              <w:ind w:firstLine="0"/>
              <w:jc w:val="left"/>
              <w:rPr>
                <w:b/>
                <w:bCs/>
                <w:color w:val="000000"/>
                <w:sz w:val="22"/>
                <w:szCs w:val="22"/>
              </w:rPr>
            </w:pPr>
            <w:r w:rsidRPr="003C3D86">
              <w:rPr>
                <w:b/>
                <w:bCs/>
                <w:color w:val="000000"/>
                <w:sz w:val="22"/>
                <w:szCs w:val="22"/>
              </w:rPr>
              <w:t>тысруб</w:t>
            </w:r>
          </w:p>
        </w:tc>
        <w:tc>
          <w:tcPr>
            <w:tcW w:w="1133" w:type="pct"/>
            <w:tcBorders>
              <w:top w:val="nil"/>
              <w:left w:val="nil"/>
              <w:bottom w:val="single" w:sz="4" w:space="0" w:color="auto"/>
              <w:right w:val="single" w:sz="4" w:space="0" w:color="auto"/>
            </w:tcBorders>
            <w:noWrap/>
            <w:vAlign w:val="center"/>
          </w:tcPr>
          <w:p w:rsidR="00BA324E" w:rsidRPr="003C3D86" w:rsidRDefault="00BA324E" w:rsidP="009040F1">
            <w:pPr>
              <w:spacing w:line="240" w:lineRule="auto"/>
              <w:ind w:firstLine="0"/>
              <w:jc w:val="right"/>
              <w:rPr>
                <w:b/>
                <w:bCs/>
                <w:color w:val="000000"/>
                <w:sz w:val="22"/>
                <w:szCs w:val="22"/>
              </w:rPr>
            </w:pPr>
            <w:r>
              <w:rPr>
                <w:b/>
                <w:bCs/>
                <w:color w:val="000000"/>
                <w:sz w:val="22"/>
                <w:szCs w:val="22"/>
              </w:rPr>
              <w:t>400,16</w:t>
            </w:r>
          </w:p>
        </w:tc>
      </w:tr>
      <w:tr w:rsidR="00BA324E" w:rsidRPr="00F07B62">
        <w:trPr>
          <w:trHeight w:val="443"/>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b/>
                <w:bCs/>
                <w:color w:val="000000"/>
                <w:sz w:val="22"/>
                <w:szCs w:val="22"/>
              </w:rPr>
            </w:pPr>
            <w:r w:rsidRPr="00F07B62">
              <w:rPr>
                <w:b/>
                <w:bCs/>
                <w:color w:val="000000"/>
                <w:sz w:val="22"/>
                <w:szCs w:val="22"/>
              </w:rPr>
              <w:t>8</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b/>
                <w:bCs/>
                <w:color w:val="000000"/>
                <w:sz w:val="22"/>
                <w:szCs w:val="22"/>
              </w:rPr>
            </w:pPr>
            <w:r>
              <w:rPr>
                <w:b/>
                <w:bCs/>
                <w:color w:val="000000"/>
                <w:sz w:val="22"/>
                <w:szCs w:val="22"/>
              </w:rPr>
              <w:t>Необходимая валовая выручка</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b/>
                <w:bCs/>
                <w:color w:val="000000"/>
                <w:sz w:val="22"/>
                <w:szCs w:val="22"/>
              </w:rPr>
            </w:pPr>
            <w:r w:rsidRPr="00F07B62">
              <w:rPr>
                <w:b/>
                <w:bCs/>
                <w:color w:val="000000"/>
                <w:sz w:val="22"/>
                <w:szCs w:val="22"/>
              </w:rPr>
              <w:t>тысруб</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b/>
                <w:bCs/>
                <w:color w:val="000000"/>
                <w:sz w:val="22"/>
                <w:szCs w:val="22"/>
              </w:rPr>
            </w:pPr>
            <w:r>
              <w:rPr>
                <w:b/>
                <w:bCs/>
                <w:color w:val="000000"/>
                <w:sz w:val="22"/>
                <w:szCs w:val="22"/>
              </w:rPr>
              <w:t>6409,58</w:t>
            </w:r>
          </w:p>
        </w:tc>
      </w:tr>
      <w:tr w:rsidR="00BA324E" w:rsidRPr="00F07B62">
        <w:trPr>
          <w:trHeight w:val="400"/>
        </w:trPr>
        <w:tc>
          <w:tcPr>
            <w:tcW w:w="453" w:type="pct"/>
            <w:tcBorders>
              <w:top w:val="nil"/>
              <w:left w:val="single" w:sz="4" w:space="0" w:color="auto"/>
              <w:bottom w:val="nil"/>
              <w:right w:val="nil"/>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9</w:t>
            </w:r>
          </w:p>
        </w:tc>
        <w:tc>
          <w:tcPr>
            <w:tcW w:w="2731" w:type="pct"/>
            <w:tcBorders>
              <w:top w:val="nil"/>
              <w:left w:val="single" w:sz="4" w:space="0" w:color="auto"/>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Экономически обоснованный тариф на тепловую энергию </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руб/Гкал</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1494,82</w:t>
            </w:r>
          </w:p>
        </w:tc>
      </w:tr>
      <w:tr w:rsidR="00BA324E" w:rsidRPr="00F07B62">
        <w:trPr>
          <w:trHeight w:val="427"/>
        </w:trPr>
        <w:tc>
          <w:tcPr>
            <w:tcW w:w="453" w:type="pct"/>
            <w:tcBorders>
              <w:top w:val="single" w:sz="4" w:space="0" w:color="auto"/>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10</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Тариф с 01.01. по 30.06 </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руб/Гкал</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1482,38</w:t>
            </w:r>
          </w:p>
        </w:tc>
      </w:tr>
      <w:tr w:rsidR="00BA324E" w:rsidRPr="00F07B62">
        <w:trPr>
          <w:trHeight w:val="470"/>
        </w:trPr>
        <w:tc>
          <w:tcPr>
            <w:tcW w:w="453" w:type="pct"/>
            <w:tcBorders>
              <w:top w:val="nil"/>
              <w:left w:val="single" w:sz="4" w:space="0" w:color="auto"/>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11</w:t>
            </w:r>
          </w:p>
        </w:tc>
        <w:tc>
          <w:tcPr>
            <w:tcW w:w="2731" w:type="pct"/>
            <w:tcBorders>
              <w:top w:val="nil"/>
              <w:left w:val="nil"/>
              <w:bottom w:val="single" w:sz="4" w:space="0" w:color="auto"/>
              <w:right w:val="single" w:sz="4" w:space="0" w:color="auto"/>
            </w:tcBorders>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 xml:space="preserve"> Тариф с 01.07 по 31.12 </w:t>
            </w:r>
          </w:p>
        </w:tc>
        <w:tc>
          <w:tcPr>
            <w:tcW w:w="68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left"/>
              <w:rPr>
                <w:color w:val="000000"/>
                <w:sz w:val="22"/>
                <w:szCs w:val="22"/>
              </w:rPr>
            </w:pPr>
            <w:r w:rsidRPr="00F07B62">
              <w:rPr>
                <w:color w:val="000000"/>
                <w:sz w:val="22"/>
                <w:szCs w:val="22"/>
              </w:rPr>
              <w:t>руб/Гкал</w:t>
            </w:r>
          </w:p>
        </w:tc>
        <w:tc>
          <w:tcPr>
            <w:tcW w:w="1133" w:type="pct"/>
            <w:tcBorders>
              <w:top w:val="nil"/>
              <w:left w:val="nil"/>
              <w:bottom w:val="single" w:sz="4" w:space="0" w:color="auto"/>
              <w:right w:val="single" w:sz="4" w:space="0" w:color="auto"/>
            </w:tcBorders>
            <w:noWrap/>
            <w:vAlign w:val="center"/>
          </w:tcPr>
          <w:p w:rsidR="00BA324E" w:rsidRPr="00F07B62" w:rsidRDefault="00BA324E" w:rsidP="009040F1">
            <w:pPr>
              <w:spacing w:line="240" w:lineRule="auto"/>
              <w:ind w:firstLine="0"/>
              <w:jc w:val="right"/>
              <w:rPr>
                <w:color w:val="000000"/>
                <w:sz w:val="22"/>
                <w:szCs w:val="22"/>
              </w:rPr>
            </w:pPr>
            <w:r>
              <w:rPr>
                <w:color w:val="000000"/>
                <w:sz w:val="22"/>
                <w:szCs w:val="22"/>
              </w:rPr>
              <w:t>1512,03</w:t>
            </w:r>
          </w:p>
        </w:tc>
      </w:tr>
      <w:tr w:rsidR="00BA324E" w:rsidRPr="00F07B62">
        <w:trPr>
          <w:trHeight w:val="470"/>
        </w:trPr>
        <w:tc>
          <w:tcPr>
            <w:tcW w:w="5000" w:type="pct"/>
            <w:gridSpan w:val="4"/>
            <w:tcBorders>
              <w:top w:val="single" w:sz="4" w:space="0" w:color="auto"/>
              <w:left w:val="single" w:sz="4" w:space="0" w:color="auto"/>
              <w:bottom w:val="single" w:sz="4" w:space="0" w:color="auto"/>
              <w:right w:val="single" w:sz="4" w:space="0" w:color="auto"/>
            </w:tcBorders>
            <w:noWrap/>
            <w:vAlign w:val="center"/>
          </w:tcPr>
          <w:p w:rsidR="00BA324E" w:rsidRPr="008C0ADE" w:rsidRDefault="00BA324E" w:rsidP="008C0ADE">
            <w:pPr>
              <w:spacing w:line="240" w:lineRule="auto"/>
              <w:ind w:right="141" w:firstLine="29"/>
              <w:rPr>
                <w:color w:val="000000"/>
                <w:sz w:val="24"/>
                <w:szCs w:val="24"/>
              </w:rPr>
            </w:pPr>
            <w:r w:rsidRPr="008C0ADE">
              <w:rPr>
                <w:color w:val="000000"/>
                <w:sz w:val="24"/>
                <w:szCs w:val="24"/>
              </w:rPr>
              <w:t>Для потребителей, оплачивающие производство тепловой энергии (получающие тепловую энергию на коллекторах производителей) (без НДС):</w:t>
            </w:r>
          </w:p>
          <w:p w:rsidR="00BA324E" w:rsidRPr="008C0ADE" w:rsidRDefault="00BA324E" w:rsidP="008C0ADE">
            <w:pPr>
              <w:ind w:left="709"/>
              <w:rPr>
                <w:sz w:val="24"/>
                <w:szCs w:val="24"/>
              </w:rPr>
            </w:pPr>
            <w:r w:rsidRPr="008C0ADE">
              <w:rPr>
                <w:sz w:val="24"/>
                <w:szCs w:val="24"/>
              </w:rPr>
              <w:t>с 01.01.2019 г. – 1482,38 руб./Гкал.</w:t>
            </w:r>
          </w:p>
          <w:p w:rsidR="00BA324E" w:rsidRPr="008C0ADE" w:rsidRDefault="00BA324E" w:rsidP="008C0ADE">
            <w:pPr>
              <w:ind w:left="709"/>
              <w:rPr>
                <w:sz w:val="24"/>
                <w:szCs w:val="24"/>
              </w:rPr>
            </w:pPr>
            <w:r w:rsidRPr="008C0ADE">
              <w:rPr>
                <w:sz w:val="24"/>
                <w:szCs w:val="24"/>
              </w:rPr>
              <w:t>с 01.07.2019 г. – 1512,03 руб./Гкал.</w:t>
            </w:r>
          </w:p>
          <w:p w:rsidR="00BA324E" w:rsidRPr="008C0ADE" w:rsidRDefault="00BA324E" w:rsidP="008C0ADE">
            <w:pPr>
              <w:spacing w:line="240" w:lineRule="auto"/>
              <w:ind w:firstLine="29"/>
              <w:rPr>
                <w:sz w:val="24"/>
                <w:szCs w:val="24"/>
              </w:rPr>
            </w:pPr>
            <w:r w:rsidRPr="008C0ADE">
              <w:rPr>
                <w:sz w:val="24"/>
                <w:szCs w:val="24"/>
              </w:rPr>
              <w:t>Для населения (тарифы указываются с учетом НДС):</w:t>
            </w:r>
          </w:p>
          <w:p w:rsidR="00BA324E" w:rsidRPr="008C0ADE" w:rsidRDefault="00BA324E" w:rsidP="008C0ADE">
            <w:pPr>
              <w:ind w:left="709"/>
              <w:rPr>
                <w:sz w:val="24"/>
                <w:szCs w:val="24"/>
              </w:rPr>
            </w:pPr>
            <w:r w:rsidRPr="008C0ADE">
              <w:rPr>
                <w:sz w:val="24"/>
                <w:szCs w:val="24"/>
              </w:rPr>
              <w:t>с 01.01.2019 г. – 1778,86 руб./Гкал.</w:t>
            </w:r>
          </w:p>
          <w:p w:rsidR="00BA324E" w:rsidRPr="008C0ADE" w:rsidRDefault="00BA324E" w:rsidP="008C0ADE">
            <w:pPr>
              <w:ind w:left="709"/>
              <w:rPr>
                <w:sz w:val="24"/>
                <w:szCs w:val="24"/>
              </w:rPr>
            </w:pPr>
            <w:r w:rsidRPr="008C0ADE">
              <w:rPr>
                <w:sz w:val="24"/>
                <w:szCs w:val="24"/>
              </w:rPr>
              <w:t>с 01.07.2019 г. – 1814,44 руб./Гкал.</w:t>
            </w:r>
          </w:p>
          <w:p w:rsidR="00BA324E" w:rsidRDefault="00BA324E" w:rsidP="008C0ADE">
            <w:pPr>
              <w:spacing w:line="240" w:lineRule="auto"/>
              <w:ind w:firstLine="0"/>
              <w:jc w:val="left"/>
              <w:rPr>
                <w:color w:val="000000"/>
                <w:sz w:val="22"/>
                <w:szCs w:val="22"/>
              </w:rPr>
            </w:pPr>
          </w:p>
        </w:tc>
      </w:tr>
    </w:tbl>
    <w:p w:rsidR="00BA324E" w:rsidRPr="001D4E39" w:rsidRDefault="00BA324E" w:rsidP="006C3CD2">
      <w:pPr>
        <w:pStyle w:val="313"/>
        <w:pageBreakBefore/>
        <w:numPr>
          <w:ilvl w:val="2"/>
          <w:numId w:val="46"/>
        </w:numPr>
        <w:ind w:left="1151"/>
      </w:pPr>
      <w:r w:rsidRPr="001D4E39">
        <w:t>Описание существующих технических и технологических проблем в системах теплоснабжения поселения</w:t>
      </w:r>
      <w:bookmarkEnd w:id="39"/>
      <w:bookmarkEnd w:id="40"/>
      <w:bookmarkEnd w:id="41"/>
    </w:p>
    <w:p w:rsidR="00BA324E" w:rsidRDefault="00BA324E" w:rsidP="00075FAF">
      <w:pPr>
        <w:ind w:firstLine="851"/>
        <w:rPr>
          <w:sz w:val="28"/>
          <w:szCs w:val="28"/>
        </w:rPr>
      </w:pPr>
      <w:r>
        <w:rPr>
          <w:sz w:val="28"/>
          <w:szCs w:val="28"/>
        </w:rPr>
        <w:t xml:space="preserve">Все котельные </w:t>
      </w:r>
      <w:r w:rsidRPr="002F1F60">
        <w:rPr>
          <w:sz w:val="28"/>
          <w:szCs w:val="28"/>
        </w:rPr>
        <w:t xml:space="preserve">МО </w:t>
      </w:r>
      <w:r>
        <w:rPr>
          <w:sz w:val="28"/>
          <w:szCs w:val="28"/>
        </w:rPr>
        <w:t>«</w:t>
      </w:r>
      <w:r w:rsidRPr="002F1F60">
        <w:rPr>
          <w:sz w:val="28"/>
          <w:szCs w:val="28"/>
        </w:rPr>
        <w:t>Яблоновское городское поселение</w:t>
      </w:r>
      <w:r>
        <w:rPr>
          <w:sz w:val="28"/>
          <w:szCs w:val="28"/>
        </w:rPr>
        <w:t>» находятся в удовлетворительном состоянии и требуют реконструкции.</w:t>
      </w:r>
    </w:p>
    <w:p w:rsidR="00BA324E" w:rsidRPr="002F1F60" w:rsidRDefault="00BA324E" w:rsidP="00075FAF">
      <w:pPr>
        <w:ind w:firstLine="851"/>
        <w:rPr>
          <w:sz w:val="28"/>
          <w:szCs w:val="28"/>
        </w:rPr>
      </w:pPr>
      <w:r>
        <w:rPr>
          <w:sz w:val="28"/>
          <w:szCs w:val="28"/>
        </w:rPr>
        <w:t>Все т</w:t>
      </w:r>
      <w:r w:rsidRPr="009E2D26">
        <w:rPr>
          <w:sz w:val="28"/>
          <w:szCs w:val="28"/>
        </w:rPr>
        <w:t xml:space="preserve">епловые сети от котельных </w:t>
      </w:r>
      <w:r w:rsidRPr="003C00B4">
        <w:rPr>
          <w:sz w:val="28"/>
          <w:szCs w:val="28"/>
        </w:rPr>
        <w:t xml:space="preserve">МО </w:t>
      </w:r>
      <w:r>
        <w:rPr>
          <w:sz w:val="28"/>
          <w:szCs w:val="28"/>
        </w:rPr>
        <w:t>«</w:t>
      </w:r>
      <w:r w:rsidRPr="003C00B4">
        <w:rPr>
          <w:sz w:val="28"/>
          <w:szCs w:val="28"/>
        </w:rPr>
        <w:t>Яблоновское городское поселение</w:t>
      </w:r>
      <w:r>
        <w:rPr>
          <w:sz w:val="28"/>
          <w:szCs w:val="28"/>
        </w:rPr>
        <w:t>»</w:t>
      </w:r>
      <w:r w:rsidRPr="009E2D26">
        <w:rPr>
          <w:sz w:val="28"/>
          <w:szCs w:val="28"/>
        </w:rPr>
        <w:t xml:space="preserve"> находятся в </w:t>
      </w:r>
      <w:r>
        <w:rPr>
          <w:sz w:val="28"/>
          <w:szCs w:val="28"/>
        </w:rPr>
        <w:t>плохом</w:t>
      </w:r>
      <w:r w:rsidRPr="009E2D26">
        <w:rPr>
          <w:sz w:val="28"/>
          <w:szCs w:val="28"/>
        </w:rPr>
        <w:t xml:space="preserve"> состоянии и требуют проведения капитального ремонта или их замены.</w:t>
      </w:r>
    </w:p>
    <w:p w:rsidR="00BA324E" w:rsidRPr="002003B3" w:rsidRDefault="00BA324E" w:rsidP="00075F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rPr>
          <w:sz w:val="28"/>
          <w:szCs w:val="28"/>
        </w:rPr>
      </w:pPr>
      <w:r w:rsidRPr="002003B3">
        <w:rPr>
          <w:sz w:val="28"/>
          <w:szCs w:val="28"/>
        </w:rPr>
        <w:t>В организации надежного и безопасного теплоснабжения имеется ряд проблем, обусловленных:</w:t>
      </w:r>
    </w:p>
    <w:p w:rsidR="00BA324E" w:rsidRPr="002003B3" w:rsidRDefault="00BA324E" w:rsidP="00075F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85" w:firstLine="0"/>
        <w:rPr>
          <w:color w:val="000000"/>
          <w:sz w:val="28"/>
          <w:szCs w:val="28"/>
        </w:rPr>
      </w:pPr>
      <w:r>
        <w:rPr>
          <w:color w:val="000000"/>
          <w:sz w:val="28"/>
          <w:szCs w:val="28"/>
        </w:rPr>
        <w:t>-</w:t>
      </w:r>
      <w:r w:rsidRPr="002003B3">
        <w:rPr>
          <w:color w:val="000000"/>
          <w:sz w:val="28"/>
          <w:szCs w:val="28"/>
        </w:rPr>
        <w:t xml:space="preserve"> Высокой степенью износа оборудования и зданий котельных.</w:t>
      </w:r>
    </w:p>
    <w:p w:rsidR="00BA324E" w:rsidRPr="002003B3" w:rsidRDefault="00BA324E" w:rsidP="00075F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85" w:firstLine="0"/>
        <w:rPr>
          <w:color w:val="000000"/>
          <w:sz w:val="28"/>
          <w:szCs w:val="28"/>
        </w:rPr>
      </w:pPr>
      <w:r>
        <w:rPr>
          <w:color w:val="000000"/>
          <w:sz w:val="28"/>
          <w:szCs w:val="28"/>
        </w:rPr>
        <w:t>-</w:t>
      </w:r>
      <w:r w:rsidRPr="002003B3">
        <w:rPr>
          <w:color w:val="000000"/>
          <w:sz w:val="28"/>
          <w:szCs w:val="28"/>
        </w:rPr>
        <w:t xml:space="preserve"> Высокой степенью износа тепловых сетей.</w:t>
      </w:r>
    </w:p>
    <w:p w:rsidR="00BA324E" w:rsidRPr="00F070A0" w:rsidRDefault="00BA324E" w:rsidP="00F070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85" w:firstLine="0"/>
        <w:rPr>
          <w:color w:val="000000"/>
          <w:sz w:val="28"/>
          <w:szCs w:val="28"/>
        </w:rPr>
      </w:pPr>
      <w:r>
        <w:rPr>
          <w:color w:val="000000"/>
          <w:sz w:val="28"/>
          <w:szCs w:val="28"/>
        </w:rPr>
        <w:t>-</w:t>
      </w:r>
      <w:r w:rsidRPr="002003B3">
        <w:rPr>
          <w:color w:val="000000"/>
          <w:sz w:val="28"/>
          <w:szCs w:val="28"/>
        </w:rPr>
        <w:t xml:space="preserve"> Неудовлетворительное состояние изоляционного покрытия сетей.</w:t>
      </w:r>
    </w:p>
    <w:p w:rsidR="00BA324E" w:rsidRDefault="00BA324E" w:rsidP="00F070A0">
      <w:pPr>
        <w:ind w:firstLine="0"/>
        <w:rPr>
          <w:sz w:val="28"/>
          <w:szCs w:val="28"/>
        </w:rPr>
      </w:pPr>
    </w:p>
    <w:p w:rsidR="00BA324E" w:rsidRDefault="00BA324E" w:rsidP="004D2D98">
      <w:pPr>
        <w:ind w:firstLine="0"/>
        <w:rPr>
          <w:sz w:val="28"/>
          <w:szCs w:val="28"/>
        </w:rPr>
      </w:pPr>
    </w:p>
    <w:p w:rsidR="00BA324E" w:rsidRPr="004F50B2" w:rsidRDefault="00BA324E" w:rsidP="00A4406B">
      <w:pPr>
        <w:pStyle w:val="Heading2"/>
        <w:numPr>
          <w:ilvl w:val="0"/>
          <w:numId w:val="0"/>
        </w:numPr>
        <w:tabs>
          <w:tab w:val="left" w:pos="1134"/>
        </w:tabs>
        <w:ind w:left="1560"/>
      </w:pPr>
      <w:bookmarkStart w:id="42" w:name="_Toc357778601"/>
      <w:bookmarkStart w:id="43" w:name="_Toc396749187"/>
      <w:r w:rsidRPr="004F50B2">
        <w:t>2.2Анализ текущего состояния системыводоснабжения</w:t>
      </w:r>
      <w:bookmarkEnd w:id="42"/>
      <w:bookmarkEnd w:id="43"/>
    </w:p>
    <w:p w:rsidR="00BA324E" w:rsidRDefault="00BA324E" w:rsidP="001D4E39">
      <w:pPr>
        <w:pStyle w:val="313"/>
        <w:numPr>
          <w:ilvl w:val="0"/>
          <w:numId w:val="0"/>
        </w:numPr>
        <w:spacing w:before="0" w:after="0"/>
        <w:ind w:left="1134"/>
      </w:pPr>
      <w:bookmarkStart w:id="44" w:name="_Toc357778602"/>
      <w:bookmarkStart w:id="45" w:name="_Toc396749188"/>
      <w:r w:rsidRPr="001D4E39">
        <w:t>2.2.1 Описание организационной структуры, формы собственности и системы договоров между организациями, а также с потребителями</w:t>
      </w:r>
      <w:bookmarkEnd w:id="44"/>
      <w:bookmarkEnd w:id="45"/>
    </w:p>
    <w:p w:rsidR="00BA324E" w:rsidRDefault="00BA324E" w:rsidP="000807B1">
      <w:pPr>
        <w:pStyle w:val="313"/>
        <w:numPr>
          <w:ilvl w:val="0"/>
          <w:numId w:val="0"/>
        </w:numPr>
        <w:spacing w:line="240" w:lineRule="auto"/>
        <w:rPr>
          <w:b w:val="0"/>
          <w:bCs w:val="0"/>
          <w:i w:val="0"/>
          <w:iCs w:val="0"/>
        </w:rPr>
      </w:pPr>
    </w:p>
    <w:p w:rsidR="00BA324E" w:rsidRDefault="00BA324E" w:rsidP="000807B1">
      <w:pPr>
        <w:pStyle w:val="313"/>
        <w:numPr>
          <w:ilvl w:val="0"/>
          <w:numId w:val="0"/>
        </w:numPr>
        <w:spacing w:line="240" w:lineRule="auto"/>
        <w:rPr>
          <w:b w:val="0"/>
          <w:bCs w:val="0"/>
          <w:i w:val="0"/>
          <w:iCs w:val="0"/>
        </w:rPr>
      </w:pPr>
      <w:r>
        <w:rPr>
          <w:noProof/>
        </w:rPr>
        <w:pict>
          <v:rect id="Прямоугольник 48" o:spid="_x0000_s1039" style="position:absolute;left:0;text-align:left;margin-left:33.35pt;margin-top:.5pt;width:416.25pt;height:43.5pt;z-index:251657728;visibility:visible;v-text-anchor:middle" strokecolor="#f79646" strokeweight="2pt">
            <v:textbox>
              <w:txbxContent>
                <w:p w:rsidR="00BA324E" w:rsidRPr="009040F1" w:rsidRDefault="00BA324E" w:rsidP="009040F1">
                  <w:pPr>
                    <w:spacing w:line="276" w:lineRule="auto"/>
                    <w:jc w:val="center"/>
                    <w:rPr>
                      <w:b/>
                      <w:bCs/>
                    </w:rPr>
                  </w:pPr>
                  <w:r w:rsidRPr="009040F1">
                    <w:rPr>
                      <w:b/>
                      <w:bCs/>
                    </w:rPr>
                    <w:t>Администрация МО "Яблоновское городское поселение"</w:t>
                  </w:r>
                </w:p>
              </w:txbxContent>
            </v:textbox>
          </v:rect>
        </w:pict>
      </w:r>
    </w:p>
    <w:p w:rsidR="00BA324E" w:rsidRDefault="00BA324E" w:rsidP="000807B1">
      <w:pPr>
        <w:pStyle w:val="313"/>
        <w:numPr>
          <w:ilvl w:val="0"/>
          <w:numId w:val="0"/>
        </w:numPr>
        <w:spacing w:line="240" w:lineRule="auto"/>
        <w:rPr>
          <w:b w:val="0"/>
          <w:bCs w:val="0"/>
          <w:i w:val="0"/>
          <w:iCs w:val="0"/>
        </w:rPr>
      </w:pPr>
    </w:p>
    <w:p w:rsidR="00BA324E" w:rsidRDefault="00BA324E" w:rsidP="000807B1">
      <w:pPr>
        <w:pStyle w:val="313"/>
        <w:numPr>
          <w:ilvl w:val="0"/>
          <w:numId w:val="0"/>
        </w:numPr>
        <w:spacing w:line="240" w:lineRule="auto"/>
        <w:rPr>
          <w:b w:val="0"/>
          <w:bCs w:val="0"/>
          <w:i w:val="0"/>
          <w:iCs w:val="0"/>
        </w:rPr>
      </w:pPr>
      <w:r>
        <w:rPr>
          <w:noProof/>
        </w:rPr>
        <w:pict>
          <v:group id="Группа 60" o:spid="_x0000_s1040" style="position:absolute;left:0;text-align:left;margin-left:62.6pt;margin-top:8.1pt;width:352.5pt;height:25.5pt;z-index:251663872" coordsize="44767,3238">
            <v:line id="Прямая соединительная линия 54" o:spid="_x0000_s1041" style="position:absolute;visibility:visible" from="0,1714" to="44767,1714" o:connectortype="straight" strokecolor="#4579b8" strokeweight="1.5pt"/>
            <v:line id="Прямая соединительная линия 55" o:spid="_x0000_s1042" style="position:absolute;flip:x;visibility:visible" from="21336,0" to="21336,1714" o:connectortype="straight" strokecolor="#4579b8" strokeweight="1.5pt"/>
            <v:shape id="Прямая со стрелкой 56" o:spid="_x0000_s1043" type="#_x0000_t32" style="position:absolute;left:95;top:1714;width:0;height:1524;visibility:visible" o:connectortype="straight" strokecolor="#4579b8" strokeweight="1.5pt">
              <v:stroke endarrow="block"/>
            </v:shape>
            <v:shape id="Прямая со стрелкой 57" o:spid="_x0000_s1044" type="#_x0000_t32" style="position:absolute;left:14382;top:1714;width:0;height:1524;visibility:visible" o:connectortype="straight" strokecolor="#4579b8" strokeweight="1.5pt">
              <v:stroke endarrow="block"/>
            </v:shape>
            <v:shape id="Прямая со стрелкой 58" o:spid="_x0000_s1045" type="#_x0000_t32" style="position:absolute;left:29718;top:1714;width:0;height:1524;visibility:visible" o:connectortype="straight" strokecolor="#4579b8" strokeweight="1.5pt">
              <v:stroke endarrow="block"/>
            </v:shape>
            <v:shape id="Прямая со стрелкой 59" o:spid="_x0000_s1046" type="#_x0000_t32" style="position:absolute;left:44672;top:1714;width:0;height:1524;visibility:visible" o:connectortype="straight" strokecolor="#4579b8" strokeweight="1.5pt">
              <v:stroke endarrow="block"/>
            </v:shape>
          </v:group>
        </w:pict>
      </w:r>
    </w:p>
    <w:p w:rsidR="00BA324E" w:rsidRDefault="00BA324E" w:rsidP="000807B1">
      <w:pPr>
        <w:pStyle w:val="313"/>
        <w:numPr>
          <w:ilvl w:val="0"/>
          <w:numId w:val="0"/>
        </w:numPr>
        <w:spacing w:line="240" w:lineRule="auto"/>
        <w:rPr>
          <w:b w:val="0"/>
          <w:bCs w:val="0"/>
          <w:i w:val="0"/>
          <w:iCs w:val="0"/>
        </w:rPr>
      </w:pPr>
    </w:p>
    <w:p w:rsidR="00BA324E" w:rsidRDefault="00BA324E" w:rsidP="000807B1">
      <w:pPr>
        <w:pStyle w:val="313"/>
        <w:numPr>
          <w:ilvl w:val="0"/>
          <w:numId w:val="0"/>
        </w:numPr>
        <w:spacing w:line="240" w:lineRule="auto"/>
        <w:rPr>
          <w:b w:val="0"/>
          <w:bCs w:val="0"/>
          <w:i w:val="0"/>
          <w:iCs w:val="0"/>
        </w:rPr>
      </w:pPr>
      <w:r>
        <w:rPr>
          <w:noProof/>
        </w:rPr>
        <w:pict>
          <v:roundrect id="Скругленный прямоугольник 52" o:spid="_x0000_s1047" style="position:absolute;left:0;text-align:left;margin-left:362.6pt;margin-top:.7pt;width:108pt;height:53.25pt;z-index:251661824;visibility:visible;v-text-anchor:middle" arcsize="10923f" strokecolor="#f79646" strokeweight="2pt">
            <v:textbox>
              <w:txbxContent>
                <w:p w:rsidR="00BA324E" w:rsidRDefault="00BA324E" w:rsidP="009040F1">
                  <w:pPr>
                    <w:spacing w:line="240" w:lineRule="auto"/>
                    <w:ind w:firstLine="0"/>
                    <w:jc w:val="center"/>
                  </w:pPr>
                  <w:r w:rsidRPr="009040F1">
                    <w:t>ООО "</w:t>
                  </w:r>
                  <w:r>
                    <w:t>Строй-Техно</w:t>
                  </w:r>
                  <w:r w:rsidRPr="009040F1">
                    <w:t>"</w:t>
                  </w:r>
                </w:p>
              </w:txbxContent>
            </v:textbox>
          </v:roundrect>
        </w:pict>
      </w:r>
      <w:r>
        <w:rPr>
          <w:noProof/>
        </w:rPr>
        <w:pict>
          <v:roundrect id="Скругленный прямоугольник 51" o:spid="_x0000_s1048" style="position:absolute;left:0;text-align:left;margin-left:232.85pt;margin-top:.7pt;width:120pt;height:53.25pt;z-index:251660800;visibility:visible;v-text-anchor:middle" arcsize="10923f" strokecolor="#f79646" strokeweight="2pt">
            <v:textbox>
              <w:txbxContent>
                <w:p w:rsidR="00BA324E" w:rsidRDefault="00BA324E" w:rsidP="009040F1">
                  <w:pPr>
                    <w:spacing w:line="240" w:lineRule="auto"/>
                    <w:ind w:firstLine="0"/>
                    <w:jc w:val="center"/>
                  </w:pPr>
                  <w:r w:rsidRPr="009040F1">
                    <w:t>ООО "</w:t>
                  </w:r>
                  <w:r>
                    <w:t>Строитель-Юг</w:t>
                  </w:r>
                  <w:r w:rsidRPr="009040F1">
                    <w:t>"</w:t>
                  </w:r>
                </w:p>
              </w:txbxContent>
            </v:textbox>
          </v:roundrect>
        </w:pict>
      </w:r>
      <w:r>
        <w:rPr>
          <w:noProof/>
        </w:rPr>
        <w:pict>
          <v:roundrect id="Скругленный прямоугольник 50" o:spid="_x0000_s1049" style="position:absolute;left:0;text-align:left;margin-left:125.6pt;margin-top:.7pt;width:99.75pt;height:53.25pt;z-index:251659776;visibility:visible;v-text-anchor:middle" arcsize="10923f" strokecolor="#f79646" strokeweight="2pt">
            <v:textbox>
              <w:txbxContent>
                <w:p w:rsidR="00BA324E" w:rsidRDefault="00BA324E" w:rsidP="009040F1">
                  <w:pPr>
                    <w:spacing w:line="240" w:lineRule="auto"/>
                    <w:ind w:firstLine="0"/>
                    <w:jc w:val="center"/>
                  </w:pPr>
                  <w:r w:rsidRPr="009040F1">
                    <w:t>ООО "</w:t>
                  </w:r>
                  <w:r>
                    <w:t>КХ Яблоновс</w:t>
                  </w:r>
                  <w:r w:rsidRPr="009040F1">
                    <w:t>кое"</w:t>
                  </w:r>
                </w:p>
              </w:txbxContent>
            </v:textbox>
          </v:roundrect>
        </w:pict>
      </w:r>
      <w:r>
        <w:rPr>
          <w:noProof/>
        </w:rPr>
        <w:pict>
          <v:roundrect id="Скругленный прямоугольник 49" o:spid="_x0000_s1050" style="position:absolute;left:0;text-align:left;margin-left:2.6pt;margin-top:1.45pt;width:111.75pt;height:53.25pt;z-index:251658752;visibility:visible;v-text-anchor:middle" arcsize="10923f" strokecolor="#f79646" strokeweight="2pt">
            <v:textbox>
              <w:txbxContent>
                <w:p w:rsidR="00BA324E" w:rsidRDefault="00BA324E" w:rsidP="009040F1">
                  <w:pPr>
                    <w:spacing w:line="240" w:lineRule="auto"/>
                    <w:ind w:firstLine="0"/>
                    <w:jc w:val="center"/>
                  </w:pPr>
                  <w:r w:rsidRPr="009040F1">
                    <w:t>ООО "МКХ Краснодарское"</w:t>
                  </w:r>
                </w:p>
              </w:txbxContent>
            </v:textbox>
          </v:roundrect>
        </w:pict>
      </w:r>
    </w:p>
    <w:p w:rsidR="00BA324E" w:rsidRDefault="00BA324E" w:rsidP="000807B1">
      <w:pPr>
        <w:pStyle w:val="313"/>
        <w:numPr>
          <w:ilvl w:val="0"/>
          <w:numId w:val="0"/>
        </w:numPr>
        <w:spacing w:line="240" w:lineRule="auto"/>
        <w:rPr>
          <w:b w:val="0"/>
          <w:bCs w:val="0"/>
          <w:i w:val="0"/>
          <w:iCs w:val="0"/>
        </w:rPr>
      </w:pPr>
    </w:p>
    <w:p w:rsidR="00BA324E" w:rsidRDefault="00BA324E" w:rsidP="000807B1">
      <w:pPr>
        <w:pStyle w:val="313"/>
        <w:numPr>
          <w:ilvl w:val="0"/>
          <w:numId w:val="0"/>
        </w:numPr>
        <w:spacing w:line="240" w:lineRule="auto"/>
        <w:rPr>
          <w:b w:val="0"/>
          <w:bCs w:val="0"/>
          <w:i w:val="0"/>
          <w:iCs w:val="0"/>
        </w:rPr>
      </w:pPr>
      <w:r>
        <w:rPr>
          <w:noProof/>
        </w:rPr>
        <w:pict>
          <v:shape id="Прямая со стрелкой 62" o:spid="_x0000_s1051" type="#_x0000_t32" style="position:absolute;left:0;text-align:left;margin-left:178.85pt;margin-top:17.3pt;width:0;height:27.75pt;z-index:251665920;visibility:visible" strokecolor="#4579b8" strokeweight="1.5pt">
            <v:stroke endarrow="block"/>
          </v:shape>
        </w:pict>
      </w:r>
    </w:p>
    <w:p w:rsidR="00BA324E" w:rsidRDefault="00BA324E" w:rsidP="000807B1">
      <w:pPr>
        <w:pStyle w:val="313"/>
        <w:numPr>
          <w:ilvl w:val="0"/>
          <w:numId w:val="0"/>
        </w:numPr>
        <w:spacing w:line="240" w:lineRule="auto"/>
        <w:rPr>
          <w:b w:val="0"/>
          <w:bCs w:val="0"/>
          <w:i w:val="0"/>
          <w:iCs w:val="0"/>
        </w:rPr>
      </w:pPr>
      <w:r>
        <w:rPr>
          <w:noProof/>
        </w:rPr>
        <w:pict>
          <v:shape id="Прямая со стрелкой 512" o:spid="_x0000_s1052" type="#_x0000_t32" style="position:absolute;left:0;text-align:left;margin-left:419.6pt;margin-top:.85pt;width:0;height:27.75pt;z-index:251667968;visibility:visible" strokecolor="#4579b8" strokeweight="1.5pt">
            <v:stroke endarrow="block"/>
          </v:shape>
        </w:pict>
      </w:r>
      <w:r>
        <w:rPr>
          <w:noProof/>
        </w:rPr>
        <w:pict>
          <v:shape id="Прямая со стрелкой 63" o:spid="_x0000_s1053" type="#_x0000_t32" style="position:absolute;left:0;text-align:left;margin-left:295.85pt;margin-top:.85pt;width:0;height:27.75pt;z-index:251666944;visibility:visible" strokecolor="#4579b8" strokeweight="1.5pt">
            <v:stroke endarrow="block"/>
          </v:shape>
        </w:pict>
      </w:r>
      <w:r>
        <w:rPr>
          <w:noProof/>
        </w:rPr>
        <w:pict>
          <v:shape id="Прямая со стрелкой 61" o:spid="_x0000_s1054" type="#_x0000_t32" style="position:absolute;left:0;text-align:left;margin-left:55.1pt;margin-top:1.6pt;width:0;height:27.75pt;z-index:251664896;visibility:visible" strokecolor="#4579b8" strokeweight="1.5pt">
            <v:stroke endarrow="block"/>
          </v:shape>
        </w:pict>
      </w:r>
    </w:p>
    <w:p w:rsidR="00BA324E" w:rsidRPr="000807B1" w:rsidRDefault="00BA324E" w:rsidP="000807B1">
      <w:pPr>
        <w:pStyle w:val="313"/>
        <w:numPr>
          <w:ilvl w:val="0"/>
          <w:numId w:val="0"/>
        </w:numPr>
        <w:spacing w:line="240" w:lineRule="auto"/>
        <w:rPr>
          <w:b w:val="0"/>
          <w:bCs w:val="0"/>
          <w:i w:val="0"/>
          <w:iCs w:val="0"/>
        </w:rPr>
      </w:pPr>
    </w:p>
    <w:p w:rsidR="00BA324E" w:rsidRPr="004F50B2" w:rsidRDefault="00BA324E" w:rsidP="001B5C31">
      <w:pPr>
        <w:widowControl w:val="0"/>
        <w:ind w:firstLine="0"/>
      </w:pPr>
      <w:r>
        <w:rPr>
          <w:noProof/>
        </w:rPr>
        <w:pict>
          <v:rect id="Прямоугольник 513" o:spid="_x0000_s1055" style="position:absolute;left:0;text-align:left;margin-left:120.35pt;margin-top:.95pt;width:105pt;height:42pt;z-index:251668992;visibility:visible;v-text-anchor:middle" strokecolor="#f79646" strokeweight="2pt">
            <v:textbox>
              <w:txbxContent>
                <w:p w:rsidR="00BA324E" w:rsidRPr="009905A3" w:rsidRDefault="00BA324E" w:rsidP="009905A3">
                  <w:pPr>
                    <w:spacing w:line="276" w:lineRule="auto"/>
                    <w:ind w:firstLine="0"/>
                    <w:jc w:val="center"/>
                  </w:pPr>
                  <w:r w:rsidRPr="009905A3">
                    <w:t>Конечный потребитель</w:t>
                  </w:r>
                </w:p>
              </w:txbxContent>
            </v:textbox>
          </v:rect>
        </w:pict>
      </w:r>
      <w:r>
        <w:rPr>
          <w:noProof/>
        </w:rPr>
        <w:pict>
          <v:rect id="Прямоугольник 514" o:spid="_x0000_s1056" style="position:absolute;left:0;text-align:left;margin-left:239.6pt;margin-top:.95pt;width:105pt;height:42pt;z-index:251670016;visibility:visible;v-text-anchor:middle" strokecolor="#f79646" strokeweight="2pt">
            <v:textbox>
              <w:txbxContent>
                <w:p w:rsidR="00BA324E" w:rsidRPr="009905A3" w:rsidRDefault="00BA324E" w:rsidP="009905A3">
                  <w:pPr>
                    <w:spacing w:line="276" w:lineRule="auto"/>
                    <w:ind w:firstLine="0"/>
                    <w:jc w:val="center"/>
                  </w:pPr>
                  <w:r w:rsidRPr="009905A3">
                    <w:t>Конечный потребитель</w:t>
                  </w:r>
                </w:p>
              </w:txbxContent>
            </v:textbox>
          </v:rect>
        </w:pict>
      </w:r>
      <w:r>
        <w:rPr>
          <w:noProof/>
        </w:rPr>
        <w:pict>
          <v:rect id="Прямоугольник 515" o:spid="_x0000_s1057" style="position:absolute;left:0;text-align:left;margin-left:118.8pt;margin-top:.95pt;width:105pt;height:42pt;z-index:251671040;visibility:visible;mso-position-horizontal:right;mso-position-horizontal-relative:margin;v-text-anchor:middle" strokecolor="#f79646" strokeweight="2pt">
            <v:textbox>
              <w:txbxContent>
                <w:p w:rsidR="00BA324E" w:rsidRPr="009905A3" w:rsidRDefault="00BA324E" w:rsidP="009905A3">
                  <w:pPr>
                    <w:spacing w:line="276" w:lineRule="auto"/>
                    <w:ind w:firstLine="0"/>
                    <w:jc w:val="center"/>
                  </w:pPr>
                  <w:r w:rsidRPr="009905A3">
                    <w:t>Конечный потребитель</w:t>
                  </w:r>
                </w:p>
              </w:txbxContent>
            </v:textbox>
            <w10:wrap anchorx="margin"/>
          </v:rect>
        </w:pict>
      </w:r>
      <w:r>
        <w:rPr>
          <w:noProof/>
        </w:rPr>
        <w:pict>
          <v:rect id="Прямоугольник 53" o:spid="_x0000_s1058" style="position:absolute;left:0;text-align:left;margin-left:2.6pt;margin-top:.95pt;width:105pt;height:42pt;z-index:251662848;visibility:visible;v-text-anchor:middle" strokecolor="#f79646" strokeweight="2pt">
            <v:textbox>
              <w:txbxContent>
                <w:p w:rsidR="00BA324E" w:rsidRPr="009905A3" w:rsidRDefault="00BA324E" w:rsidP="009905A3">
                  <w:pPr>
                    <w:spacing w:line="276" w:lineRule="auto"/>
                    <w:ind w:firstLine="0"/>
                    <w:jc w:val="center"/>
                  </w:pPr>
                  <w:r w:rsidRPr="009905A3">
                    <w:t>Конечный потребитель</w:t>
                  </w:r>
                </w:p>
              </w:txbxContent>
            </v:textbox>
          </v:rect>
        </w:pict>
      </w:r>
    </w:p>
    <w:p w:rsidR="00BA324E" w:rsidRDefault="00BA324E" w:rsidP="001B5C31">
      <w:pPr>
        <w:pStyle w:val="Caption"/>
        <w:ind w:firstLine="0"/>
        <w:jc w:val="center"/>
        <w:rPr>
          <w:sz w:val="26"/>
          <w:szCs w:val="26"/>
        </w:rPr>
      </w:pPr>
    </w:p>
    <w:p w:rsidR="00BA324E" w:rsidRDefault="00BA324E" w:rsidP="00911B6F">
      <w:pPr>
        <w:pStyle w:val="Caption"/>
        <w:ind w:firstLine="0"/>
        <w:jc w:val="center"/>
        <w:rPr>
          <w:sz w:val="26"/>
          <w:szCs w:val="26"/>
        </w:rPr>
      </w:pPr>
    </w:p>
    <w:p w:rsidR="00BA324E" w:rsidRPr="00911B6F" w:rsidRDefault="00BA324E" w:rsidP="00911B6F">
      <w:pPr>
        <w:pStyle w:val="Caption"/>
        <w:ind w:firstLine="0"/>
        <w:jc w:val="center"/>
        <w:rPr>
          <w:sz w:val="26"/>
          <w:szCs w:val="26"/>
        </w:rPr>
      </w:pPr>
      <w:r w:rsidRPr="00137095">
        <w:rPr>
          <w:sz w:val="26"/>
          <w:szCs w:val="26"/>
        </w:rPr>
        <w:t>Рисунок 2.</w:t>
      </w:r>
      <w:r>
        <w:rPr>
          <w:sz w:val="26"/>
          <w:szCs w:val="26"/>
        </w:rPr>
        <w:t>2</w:t>
      </w:r>
      <w:r w:rsidRPr="00137095">
        <w:rPr>
          <w:sz w:val="26"/>
          <w:szCs w:val="26"/>
        </w:rPr>
        <w:t xml:space="preserve">.1.1 –  Функциональная схема централизованного водоснабжения МО </w:t>
      </w:r>
      <w:r>
        <w:rPr>
          <w:sz w:val="26"/>
          <w:szCs w:val="26"/>
        </w:rPr>
        <w:t>«</w:t>
      </w:r>
      <w:r w:rsidRPr="00137095">
        <w:rPr>
          <w:sz w:val="26"/>
          <w:szCs w:val="26"/>
        </w:rPr>
        <w:t>Яблоновского городского поселения</w:t>
      </w:r>
      <w:r>
        <w:rPr>
          <w:sz w:val="26"/>
          <w:szCs w:val="26"/>
        </w:rPr>
        <w:t>»</w:t>
      </w:r>
    </w:p>
    <w:p w:rsidR="00BA324E" w:rsidRDefault="00BA324E" w:rsidP="005865EF">
      <w:pPr>
        <w:ind w:left="142" w:firstLine="709"/>
        <w:rPr>
          <w:sz w:val="28"/>
          <w:szCs w:val="28"/>
        </w:rPr>
      </w:pPr>
      <w:r>
        <w:rPr>
          <w:spacing w:val="2"/>
          <w:sz w:val="28"/>
          <w:szCs w:val="28"/>
        </w:rPr>
        <w:t>О</w:t>
      </w:r>
      <w:r w:rsidRPr="00D46D87">
        <w:rPr>
          <w:spacing w:val="2"/>
          <w:sz w:val="28"/>
          <w:szCs w:val="28"/>
        </w:rPr>
        <w:t>б</w:t>
      </w:r>
      <w:r w:rsidRPr="00D46D87">
        <w:rPr>
          <w:sz w:val="28"/>
          <w:szCs w:val="28"/>
        </w:rPr>
        <w:t>ъ</w:t>
      </w:r>
      <w:r w:rsidRPr="00D46D87">
        <w:rPr>
          <w:spacing w:val="1"/>
          <w:sz w:val="28"/>
          <w:szCs w:val="28"/>
        </w:rPr>
        <w:t>е</w:t>
      </w:r>
      <w:r w:rsidRPr="00D46D87">
        <w:rPr>
          <w:spacing w:val="-1"/>
          <w:sz w:val="28"/>
          <w:szCs w:val="28"/>
        </w:rPr>
        <w:t>к</w:t>
      </w:r>
      <w:r w:rsidRPr="00D46D87">
        <w:rPr>
          <w:spacing w:val="-2"/>
          <w:sz w:val="28"/>
          <w:szCs w:val="28"/>
        </w:rPr>
        <w:t>т</w:t>
      </w:r>
      <w:r w:rsidRPr="00D46D87">
        <w:rPr>
          <w:sz w:val="28"/>
          <w:szCs w:val="28"/>
        </w:rPr>
        <w:t>ыи</w:t>
      </w:r>
      <w:r w:rsidRPr="00D46D87">
        <w:rPr>
          <w:spacing w:val="1"/>
          <w:sz w:val="28"/>
          <w:szCs w:val="28"/>
        </w:rPr>
        <w:t>с</w:t>
      </w:r>
      <w:r w:rsidRPr="00D46D87">
        <w:rPr>
          <w:spacing w:val="6"/>
          <w:sz w:val="28"/>
          <w:szCs w:val="28"/>
        </w:rPr>
        <w:t>е</w:t>
      </w:r>
      <w:r w:rsidRPr="00D46D87">
        <w:rPr>
          <w:spacing w:val="-2"/>
          <w:sz w:val="28"/>
          <w:szCs w:val="28"/>
        </w:rPr>
        <w:t>т</w:t>
      </w:r>
      <w:r w:rsidRPr="00D46D87">
        <w:rPr>
          <w:sz w:val="28"/>
          <w:szCs w:val="28"/>
        </w:rPr>
        <w:t>и</w:t>
      </w:r>
      <w:r w:rsidRPr="00D46D87">
        <w:rPr>
          <w:spacing w:val="-2"/>
          <w:sz w:val="28"/>
          <w:szCs w:val="28"/>
        </w:rPr>
        <w:t>в</w:t>
      </w:r>
      <w:r w:rsidRPr="00D46D87">
        <w:rPr>
          <w:sz w:val="28"/>
          <w:szCs w:val="28"/>
        </w:rPr>
        <w:t>о</w:t>
      </w:r>
      <w:r w:rsidRPr="00D46D87">
        <w:rPr>
          <w:spacing w:val="2"/>
          <w:sz w:val="28"/>
          <w:szCs w:val="28"/>
        </w:rPr>
        <w:t>д</w:t>
      </w:r>
      <w:r w:rsidRPr="00D46D87">
        <w:rPr>
          <w:sz w:val="28"/>
          <w:szCs w:val="28"/>
        </w:rPr>
        <w:t>о</w:t>
      </w:r>
      <w:r w:rsidRPr="00D46D87">
        <w:rPr>
          <w:spacing w:val="1"/>
          <w:sz w:val="28"/>
          <w:szCs w:val="28"/>
        </w:rPr>
        <w:t>с</w:t>
      </w:r>
      <w:r w:rsidRPr="00D46D87">
        <w:rPr>
          <w:sz w:val="28"/>
          <w:szCs w:val="28"/>
        </w:rPr>
        <w:t>н</w:t>
      </w:r>
      <w:r w:rsidRPr="00D46D87">
        <w:rPr>
          <w:spacing w:val="1"/>
          <w:sz w:val="28"/>
          <w:szCs w:val="28"/>
        </w:rPr>
        <w:t>а</w:t>
      </w:r>
      <w:r w:rsidRPr="00D46D87">
        <w:rPr>
          <w:spacing w:val="2"/>
          <w:sz w:val="28"/>
          <w:szCs w:val="28"/>
        </w:rPr>
        <w:t>б</w:t>
      </w:r>
      <w:r w:rsidRPr="00D46D87">
        <w:rPr>
          <w:sz w:val="28"/>
          <w:szCs w:val="28"/>
        </w:rPr>
        <w:t>жения</w:t>
      </w:r>
      <w:r>
        <w:rPr>
          <w:sz w:val="28"/>
          <w:szCs w:val="28"/>
        </w:rPr>
        <w:t xml:space="preserve">, </w:t>
      </w:r>
      <w:r w:rsidRPr="00D46D87">
        <w:rPr>
          <w:sz w:val="28"/>
          <w:szCs w:val="28"/>
        </w:rPr>
        <w:t>р</w:t>
      </w:r>
      <w:r w:rsidRPr="00D46D87">
        <w:rPr>
          <w:spacing w:val="6"/>
          <w:sz w:val="28"/>
          <w:szCs w:val="28"/>
        </w:rPr>
        <w:t>а</w:t>
      </w:r>
      <w:r w:rsidRPr="00D46D87">
        <w:rPr>
          <w:spacing w:val="1"/>
          <w:sz w:val="28"/>
          <w:szCs w:val="28"/>
        </w:rPr>
        <w:t>с</w:t>
      </w:r>
      <w:r w:rsidRPr="00D46D87">
        <w:rPr>
          <w:sz w:val="28"/>
          <w:szCs w:val="28"/>
        </w:rPr>
        <w:t>полож</w:t>
      </w:r>
      <w:r w:rsidRPr="00D46D87">
        <w:rPr>
          <w:spacing w:val="1"/>
          <w:sz w:val="28"/>
          <w:szCs w:val="28"/>
        </w:rPr>
        <w:t>е</w:t>
      </w:r>
      <w:r w:rsidRPr="00D46D87">
        <w:rPr>
          <w:spacing w:val="7"/>
          <w:sz w:val="28"/>
          <w:szCs w:val="28"/>
        </w:rPr>
        <w:t>н</w:t>
      </w:r>
      <w:r w:rsidRPr="00D46D87">
        <w:rPr>
          <w:sz w:val="28"/>
          <w:szCs w:val="28"/>
        </w:rPr>
        <w:t>ныена</w:t>
      </w:r>
      <w:r w:rsidRPr="00D46D87">
        <w:rPr>
          <w:spacing w:val="-2"/>
          <w:sz w:val="28"/>
          <w:szCs w:val="28"/>
        </w:rPr>
        <w:t>т</w:t>
      </w:r>
      <w:r w:rsidRPr="00D46D87">
        <w:rPr>
          <w:spacing w:val="6"/>
          <w:sz w:val="28"/>
          <w:szCs w:val="28"/>
        </w:rPr>
        <w:t>е</w:t>
      </w:r>
      <w:r w:rsidRPr="00D46D87">
        <w:rPr>
          <w:sz w:val="28"/>
          <w:szCs w:val="28"/>
        </w:rPr>
        <w:t>рри</w:t>
      </w:r>
      <w:r w:rsidRPr="00D46D87">
        <w:rPr>
          <w:spacing w:val="3"/>
          <w:sz w:val="28"/>
          <w:szCs w:val="28"/>
        </w:rPr>
        <w:t>т</w:t>
      </w:r>
      <w:r w:rsidRPr="00D46D87">
        <w:rPr>
          <w:sz w:val="28"/>
          <w:szCs w:val="28"/>
        </w:rPr>
        <w:t>ории</w:t>
      </w:r>
      <w:r w:rsidRPr="00D46D87">
        <w:rPr>
          <w:spacing w:val="7"/>
          <w:sz w:val="28"/>
          <w:szCs w:val="28"/>
        </w:rPr>
        <w:t>М</w:t>
      </w:r>
      <w:r w:rsidRPr="00D46D87">
        <w:rPr>
          <w:sz w:val="28"/>
          <w:szCs w:val="28"/>
        </w:rPr>
        <w:t>О</w:t>
      </w:r>
      <w:r w:rsidRPr="00D46D87">
        <w:rPr>
          <w:spacing w:val="-5"/>
          <w:sz w:val="28"/>
          <w:szCs w:val="28"/>
        </w:rPr>
        <w:t>«</w:t>
      </w:r>
      <w:r w:rsidRPr="00D46D87">
        <w:rPr>
          <w:spacing w:val="1"/>
          <w:sz w:val="28"/>
          <w:szCs w:val="28"/>
        </w:rPr>
        <w:t>Я</w:t>
      </w:r>
      <w:r w:rsidRPr="00D46D87">
        <w:rPr>
          <w:spacing w:val="2"/>
          <w:sz w:val="28"/>
          <w:szCs w:val="28"/>
        </w:rPr>
        <w:t>б</w:t>
      </w:r>
      <w:r w:rsidRPr="00D46D87">
        <w:rPr>
          <w:sz w:val="28"/>
          <w:szCs w:val="28"/>
        </w:rPr>
        <w:t>лон</w:t>
      </w:r>
      <w:r w:rsidRPr="00D46D87">
        <w:rPr>
          <w:spacing w:val="5"/>
          <w:sz w:val="28"/>
          <w:szCs w:val="28"/>
        </w:rPr>
        <w:t>о</w:t>
      </w:r>
      <w:r w:rsidRPr="00D46D87">
        <w:rPr>
          <w:spacing w:val="-2"/>
          <w:sz w:val="28"/>
          <w:szCs w:val="28"/>
        </w:rPr>
        <w:t>в</w:t>
      </w:r>
      <w:r w:rsidRPr="00D46D87">
        <w:rPr>
          <w:spacing w:val="1"/>
          <w:sz w:val="28"/>
          <w:szCs w:val="28"/>
        </w:rPr>
        <w:t>с</w:t>
      </w:r>
      <w:r w:rsidRPr="00D46D87">
        <w:rPr>
          <w:spacing w:val="-1"/>
          <w:sz w:val="28"/>
          <w:szCs w:val="28"/>
        </w:rPr>
        <w:t>к</w:t>
      </w:r>
      <w:r w:rsidRPr="00D46D87">
        <w:rPr>
          <w:sz w:val="28"/>
          <w:szCs w:val="28"/>
        </w:rPr>
        <w:t>ое</w:t>
      </w:r>
      <w:r w:rsidRPr="00D46D87">
        <w:rPr>
          <w:spacing w:val="1"/>
          <w:sz w:val="28"/>
          <w:szCs w:val="28"/>
        </w:rPr>
        <w:t>г</w:t>
      </w:r>
      <w:r w:rsidRPr="00D46D87">
        <w:rPr>
          <w:sz w:val="28"/>
          <w:szCs w:val="28"/>
        </w:rPr>
        <w:t>оро</w:t>
      </w:r>
      <w:r w:rsidRPr="00D46D87">
        <w:rPr>
          <w:spacing w:val="2"/>
          <w:sz w:val="28"/>
          <w:szCs w:val="28"/>
        </w:rPr>
        <w:t>д</w:t>
      </w:r>
      <w:r w:rsidRPr="00D46D87">
        <w:rPr>
          <w:spacing w:val="1"/>
          <w:sz w:val="28"/>
          <w:szCs w:val="28"/>
        </w:rPr>
        <w:t>с</w:t>
      </w:r>
      <w:r w:rsidRPr="00D46D87">
        <w:rPr>
          <w:spacing w:val="4"/>
          <w:sz w:val="28"/>
          <w:szCs w:val="28"/>
        </w:rPr>
        <w:t>к</w:t>
      </w:r>
      <w:r w:rsidRPr="00D46D87">
        <w:rPr>
          <w:sz w:val="28"/>
          <w:szCs w:val="28"/>
        </w:rPr>
        <w:t>оепо</w:t>
      </w:r>
      <w:r w:rsidRPr="00D46D87">
        <w:rPr>
          <w:spacing w:val="1"/>
          <w:sz w:val="28"/>
          <w:szCs w:val="28"/>
        </w:rPr>
        <w:t>се</w:t>
      </w:r>
      <w:r w:rsidRPr="00D46D87">
        <w:rPr>
          <w:sz w:val="28"/>
          <w:szCs w:val="28"/>
        </w:rPr>
        <w:t>л</w:t>
      </w:r>
      <w:r w:rsidRPr="00D46D87">
        <w:rPr>
          <w:spacing w:val="1"/>
          <w:sz w:val="28"/>
          <w:szCs w:val="28"/>
        </w:rPr>
        <w:t>е</w:t>
      </w:r>
      <w:r w:rsidRPr="00D46D87">
        <w:rPr>
          <w:sz w:val="28"/>
          <w:szCs w:val="28"/>
        </w:rPr>
        <w:t>ни</w:t>
      </w:r>
      <w:r w:rsidRPr="00D46D87">
        <w:rPr>
          <w:spacing w:val="5"/>
          <w:sz w:val="28"/>
          <w:szCs w:val="28"/>
        </w:rPr>
        <w:t>е</w:t>
      </w:r>
      <w:r w:rsidRPr="00D46D87">
        <w:rPr>
          <w:sz w:val="28"/>
          <w:szCs w:val="28"/>
        </w:rPr>
        <w:t>»</w:t>
      </w:r>
      <w:r>
        <w:rPr>
          <w:sz w:val="28"/>
          <w:szCs w:val="28"/>
        </w:rPr>
        <w:t xml:space="preserve">, и  </w:t>
      </w:r>
      <w:r w:rsidRPr="00D46D87">
        <w:rPr>
          <w:spacing w:val="1"/>
          <w:sz w:val="28"/>
          <w:szCs w:val="28"/>
        </w:rPr>
        <w:t>я</w:t>
      </w:r>
      <w:r w:rsidRPr="00D46D87">
        <w:rPr>
          <w:spacing w:val="3"/>
          <w:sz w:val="28"/>
          <w:szCs w:val="28"/>
        </w:rPr>
        <w:t>в</w:t>
      </w:r>
      <w:r w:rsidRPr="00D46D87">
        <w:rPr>
          <w:sz w:val="28"/>
          <w:szCs w:val="28"/>
        </w:rPr>
        <w:t>л</w:t>
      </w:r>
      <w:r w:rsidRPr="00D46D87">
        <w:rPr>
          <w:spacing w:val="2"/>
          <w:sz w:val="28"/>
          <w:szCs w:val="28"/>
        </w:rPr>
        <w:t>я</w:t>
      </w:r>
      <w:r w:rsidRPr="00D46D87">
        <w:rPr>
          <w:spacing w:val="-2"/>
          <w:sz w:val="28"/>
          <w:szCs w:val="28"/>
        </w:rPr>
        <w:t>ю</w:t>
      </w:r>
      <w:r>
        <w:rPr>
          <w:spacing w:val="-2"/>
          <w:sz w:val="28"/>
          <w:szCs w:val="28"/>
        </w:rPr>
        <w:t>щиеся</w:t>
      </w:r>
      <w:r w:rsidRPr="00D46D87">
        <w:rPr>
          <w:spacing w:val="6"/>
          <w:sz w:val="28"/>
          <w:szCs w:val="28"/>
        </w:rPr>
        <w:t xml:space="preserve"> м</w:t>
      </w:r>
      <w:r w:rsidRPr="00D46D87">
        <w:rPr>
          <w:spacing w:val="-5"/>
          <w:sz w:val="28"/>
          <w:szCs w:val="28"/>
        </w:rPr>
        <w:t>у</w:t>
      </w:r>
      <w:r w:rsidRPr="00D46D87">
        <w:rPr>
          <w:sz w:val="28"/>
          <w:szCs w:val="28"/>
        </w:rPr>
        <w:t>ни</w:t>
      </w:r>
      <w:r w:rsidRPr="00D46D87">
        <w:rPr>
          <w:spacing w:val="4"/>
          <w:sz w:val="28"/>
          <w:szCs w:val="28"/>
        </w:rPr>
        <w:t>ц</w:t>
      </w:r>
      <w:r w:rsidRPr="00D46D87">
        <w:rPr>
          <w:sz w:val="28"/>
          <w:szCs w:val="28"/>
        </w:rPr>
        <w:t>ип</w:t>
      </w:r>
      <w:r w:rsidRPr="00D46D87">
        <w:rPr>
          <w:spacing w:val="1"/>
          <w:sz w:val="28"/>
          <w:szCs w:val="28"/>
        </w:rPr>
        <w:t>а</w:t>
      </w:r>
      <w:r w:rsidRPr="00D46D87">
        <w:rPr>
          <w:sz w:val="28"/>
          <w:szCs w:val="28"/>
        </w:rPr>
        <w:t>л</w:t>
      </w:r>
      <w:r w:rsidRPr="00D46D87">
        <w:rPr>
          <w:spacing w:val="3"/>
          <w:sz w:val="28"/>
          <w:szCs w:val="28"/>
        </w:rPr>
        <w:t>ь</w:t>
      </w:r>
      <w:r w:rsidRPr="00D46D87">
        <w:rPr>
          <w:sz w:val="28"/>
          <w:szCs w:val="28"/>
        </w:rPr>
        <w:t>ной</w:t>
      </w:r>
      <w:r>
        <w:rPr>
          <w:sz w:val="28"/>
          <w:szCs w:val="28"/>
        </w:rPr>
        <w:t xml:space="preserve"> с</w:t>
      </w:r>
      <w:r w:rsidRPr="00D46D87">
        <w:rPr>
          <w:sz w:val="28"/>
          <w:szCs w:val="28"/>
        </w:rPr>
        <w:t>о</w:t>
      </w:r>
      <w:r w:rsidRPr="00D46D87">
        <w:rPr>
          <w:spacing w:val="2"/>
          <w:sz w:val="28"/>
          <w:szCs w:val="28"/>
        </w:rPr>
        <w:t>б</w:t>
      </w:r>
      <w:r w:rsidRPr="00D46D87">
        <w:rPr>
          <w:spacing w:val="1"/>
          <w:sz w:val="28"/>
          <w:szCs w:val="28"/>
        </w:rPr>
        <w:t>с</w:t>
      </w:r>
      <w:r w:rsidRPr="00D46D87">
        <w:rPr>
          <w:spacing w:val="-2"/>
          <w:sz w:val="28"/>
          <w:szCs w:val="28"/>
        </w:rPr>
        <w:t>тв</w:t>
      </w:r>
      <w:r w:rsidRPr="00D46D87">
        <w:rPr>
          <w:spacing w:val="6"/>
          <w:sz w:val="28"/>
          <w:szCs w:val="28"/>
        </w:rPr>
        <w:t>е</w:t>
      </w:r>
      <w:r w:rsidRPr="00D46D87">
        <w:rPr>
          <w:sz w:val="28"/>
          <w:szCs w:val="28"/>
        </w:rPr>
        <w:t>нно</w:t>
      </w:r>
      <w:r w:rsidRPr="00D46D87">
        <w:rPr>
          <w:spacing w:val="1"/>
          <w:sz w:val="28"/>
          <w:szCs w:val="28"/>
        </w:rPr>
        <w:t>с</w:t>
      </w:r>
      <w:r w:rsidRPr="00D46D87">
        <w:rPr>
          <w:spacing w:val="3"/>
          <w:sz w:val="28"/>
          <w:szCs w:val="28"/>
        </w:rPr>
        <w:t>т</w:t>
      </w:r>
      <w:r w:rsidRPr="00D46D87">
        <w:rPr>
          <w:spacing w:val="-2"/>
          <w:sz w:val="28"/>
          <w:szCs w:val="28"/>
        </w:rPr>
        <w:t>ь</w:t>
      </w:r>
      <w:r w:rsidRPr="00D46D87">
        <w:rPr>
          <w:sz w:val="28"/>
          <w:szCs w:val="28"/>
        </w:rPr>
        <w:t>ю</w:t>
      </w:r>
      <w:r>
        <w:rPr>
          <w:sz w:val="28"/>
          <w:szCs w:val="28"/>
        </w:rPr>
        <w:t>,</w:t>
      </w:r>
      <w:r w:rsidRPr="00D46D87">
        <w:rPr>
          <w:sz w:val="28"/>
          <w:szCs w:val="28"/>
        </w:rPr>
        <w:t xml:space="preserve"> н</w:t>
      </w:r>
      <w:r w:rsidRPr="00D46D87">
        <w:rPr>
          <w:spacing w:val="1"/>
          <w:sz w:val="28"/>
          <w:szCs w:val="28"/>
        </w:rPr>
        <w:t>а</w:t>
      </w:r>
      <w:r w:rsidRPr="00D46D87">
        <w:rPr>
          <w:spacing w:val="-5"/>
          <w:sz w:val="28"/>
          <w:szCs w:val="28"/>
        </w:rPr>
        <w:t>х</w:t>
      </w:r>
      <w:r w:rsidRPr="00D46D87">
        <w:rPr>
          <w:sz w:val="28"/>
          <w:szCs w:val="28"/>
        </w:rPr>
        <w:t>о</w:t>
      </w:r>
      <w:r w:rsidRPr="00D46D87">
        <w:rPr>
          <w:spacing w:val="2"/>
          <w:sz w:val="28"/>
          <w:szCs w:val="28"/>
        </w:rPr>
        <w:t>д</w:t>
      </w:r>
      <w:r w:rsidRPr="00D46D87">
        <w:rPr>
          <w:spacing w:val="1"/>
          <w:sz w:val="28"/>
          <w:szCs w:val="28"/>
        </w:rPr>
        <w:t>я</w:t>
      </w:r>
      <w:r w:rsidRPr="00D46D87">
        <w:rPr>
          <w:spacing w:val="-2"/>
          <w:sz w:val="28"/>
          <w:szCs w:val="28"/>
        </w:rPr>
        <w:t>т</w:t>
      </w:r>
      <w:r w:rsidRPr="00D46D87">
        <w:rPr>
          <w:spacing w:val="1"/>
          <w:sz w:val="28"/>
          <w:szCs w:val="28"/>
        </w:rPr>
        <w:t>с</w:t>
      </w:r>
      <w:r w:rsidRPr="00D46D87">
        <w:rPr>
          <w:sz w:val="28"/>
          <w:szCs w:val="28"/>
        </w:rPr>
        <w:t>яв</w:t>
      </w:r>
      <w:r w:rsidRPr="00D46D87">
        <w:rPr>
          <w:spacing w:val="1"/>
          <w:sz w:val="28"/>
          <w:szCs w:val="28"/>
        </w:rPr>
        <w:t>а</w:t>
      </w:r>
      <w:r w:rsidRPr="00D46D87">
        <w:rPr>
          <w:sz w:val="28"/>
          <w:szCs w:val="28"/>
        </w:rPr>
        <w:t>р</w:t>
      </w:r>
      <w:r w:rsidRPr="00D46D87">
        <w:rPr>
          <w:spacing w:val="1"/>
          <w:sz w:val="28"/>
          <w:szCs w:val="28"/>
        </w:rPr>
        <w:t>е</w:t>
      </w:r>
      <w:r w:rsidRPr="00D46D87">
        <w:rPr>
          <w:sz w:val="28"/>
          <w:szCs w:val="28"/>
        </w:rPr>
        <w:t>н</w:t>
      </w:r>
      <w:r w:rsidRPr="00D46D87">
        <w:rPr>
          <w:spacing w:val="2"/>
          <w:sz w:val="28"/>
          <w:szCs w:val="28"/>
        </w:rPr>
        <w:t>д</w:t>
      </w:r>
      <w:r w:rsidRPr="00D46D87">
        <w:rPr>
          <w:sz w:val="28"/>
          <w:szCs w:val="28"/>
        </w:rPr>
        <w:t>еу эк</w:t>
      </w:r>
      <w:r w:rsidRPr="00D46D87">
        <w:rPr>
          <w:spacing w:val="1"/>
          <w:sz w:val="28"/>
          <w:szCs w:val="28"/>
        </w:rPr>
        <w:t>с</w:t>
      </w:r>
      <w:r w:rsidRPr="00D46D87">
        <w:rPr>
          <w:sz w:val="28"/>
          <w:szCs w:val="28"/>
        </w:rPr>
        <w:t>п</w:t>
      </w:r>
      <w:r w:rsidRPr="00D46D87">
        <w:rPr>
          <w:spacing w:val="5"/>
          <w:sz w:val="28"/>
          <w:szCs w:val="28"/>
        </w:rPr>
        <w:t>л</w:t>
      </w:r>
      <w:r w:rsidRPr="00D46D87">
        <w:rPr>
          <w:spacing w:val="-5"/>
          <w:sz w:val="28"/>
          <w:szCs w:val="28"/>
        </w:rPr>
        <w:t>у</w:t>
      </w:r>
      <w:r w:rsidRPr="00D46D87">
        <w:rPr>
          <w:spacing w:val="6"/>
          <w:sz w:val="28"/>
          <w:szCs w:val="28"/>
        </w:rPr>
        <w:t>а</w:t>
      </w:r>
      <w:r w:rsidRPr="00D46D87">
        <w:rPr>
          <w:spacing w:val="-2"/>
          <w:sz w:val="28"/>
          <w:szCs w:val="28"/>
        </w:rPr>
        <w:t>т</w:t>
      </w:r>
      <w:r w:rsidRPr="00D46D87">
        <w:rPr>
          <w:sz w:val="28"/>
          <w:szCs w:val="28"/>
        </w:rPr>
        <w:t>и</w:t>
      </w:r>
      <w:r w:rsidRPr="00D46D87">
        <w:rPr>
          <w:spacing w:val="4"/>
          <w:sz w:val="28"/>
          <w:szCs w:val="28"/>
        </w:rPr>
        <w:t>р</w:t>
      </w:r>
      <w:r w:rsidRPr="00D46D87">
        <w:rPr>
          <w:sz w:val="28"/>
          <w:szCs w:val="28"/>
        </w:rPr>
        <w:t>у</w:t>
      </w:r>
      <w:r w:rsidRPr="00D46D87">
        <w:rPr>
          <w:spacing w:val="-2"/>
          <w:sz w:val="28"/>
          <w:szCs w:val="28"/>
        </w:rPr>
        <w:t>ю</w:t>
      </w:r>
      <w:r w:rsidRPr="00D46D87">
        <w:rPr>
          <w:spacing w:val="1"/>
          <w:sz w:val="28"/>
          <w:szCs w:val="28"/>
        </w:rPr>
        <w:t>щ</w:t>
      </w:r>
      <w:r w:rsidRPr="00D46D87">
        <w:rPr>
          <w:spacing w:val="4"/>
          <w:sz w:val="28"/>
          <w:szCs w:val="28"/>
        </w:rPr>
        <w:t>и</w:t>
      </w:r>
      <w:r w:rsidRPr="00D46D87">
        <w:rPr>
          <w:sz w:val="28"/>
          <w:szCs w:val="28"/>
        </w:rPr>
        <w:t>хор</w:t>
      </w:r>
      <w:r w:rsidRPr="00D46D87">
        <w:rPr>
          <w:spacing w:val="1"/>
          <w:sz w:val="28"/>
          <w:szCs w:val="28"/>
        </w:rPr>
        <w:t>га</w:t>
      </w:r>
      <w:r w:rsidRPr="00D46D87">
        <w:rPr>
          <w:sz w:val="28"/>
          <w:szCs w:val="28"/>
        </w:rPr>
        <w:t>низ</w:t>
      </w:r>
      <w:r w:rsidRPr="00D46D87">
        <w:rPr>
          <w:spacing w:val="1"/>
          <w:sz w:val="28"/>
          <w:szCs w:val="28"/>
        </w:rPr>
        <w:t>а</w:t>
      </w:r>
      <w:r w:rsidRPr="00D46D87">
        <w:rPr>
          <w:spacing w:val="4"/>
          <w:sz w:val="28"/>
          <w:szCs w:val="28"/>
        </w:rPr>
        <w:t>ц</w:t>
      </w:r>
      <w:r w:rsidRPr="00D46D87">
        <w:rPr>
          <w:sz w:val="28"/>
          <w:szCs w:val="28"/>
        </w:rPr>
        <w:t>и</w:t>
      </w:r>
      <w:r w:rsidRPr="00D46D87">
        <w:rPr>
          <w:spacing w:val="4"/>
          <w:sz w:val="28"/>
          <w:szCs w:val="28"/>
        </w:rPr>
        <w:t>й</w:t>
      </w:r>
      <w:r w:rsidRPr="00D46D87">
        <w:rPr>
          <w:sz w:val="28"/>
          <w:szCs w:val="28"/>
        </w:rPr>
        <w:t>.</w:t>
      </w:r>
      <w:r>
        <w:rPr>
          <w:sz w:val="28"/>
          <w:szCs w:val="28"/>
        </w:rPr>
        <w:t xml:space="preserve"> Около половины объектов централизованной системы водоснабжения являются собственностью ресурсоснабжающих организаций.</w:t>
      </w:r>
    </w:p>
    <w:p w:rsidR="00BA324E" w:rsidRPr="00137095" w:rsidRDefault="00BA324E" w:rsidP="00137095">
      <w:pPr>
        <w:ind w:firstLine="851"/>
        <w:rPr>
          <w:sz w:val="28"/>
          <w:szCs w:val="28"/>
        </w:rPr>
      </w:pPr>
      <w:r w:rsidRPr="00137095">
        <w:rPr>
          <w:sz w:val="28"/>
          <w:szCs w:val="28"/>
        </w:rPr>
        <w:t xml:space="preserve">Централизованная система холодного водоснабжения МО </w:t>
      </w:r>
      <w:r>
        <w:rPr>
          <w:sz w:val="28"/>
          <w:szCs w:val="28"/>
        </w:rPr>
        <w:t>«</w:t>
      </w:r>
      <w:r w:rsidRPr="00137095">
        <w:rPr>
          <w:sz w:val="28"/>
          <w:szCs w:val="28"/>
        </w:rPr>
        <w:t>Яблоновское городское поселение</w:t>
      </w:r>
      <w:r>
        <w:rPr>
          <w:sz w:val="28"/>
          <w:szCs w:val="28"/>
        </w:rPr>
        <w:t>»</w:t>
      </w:r>
      <w:r w:rsidRPr="00137095">
        <w:rPr>
          <w:sz w:val="28"/>
          <w:szCs w:val="28"/>
        </w:rPr>
        <w:t xml:space="preserve"> представлена </w:t>
      </w:r>
      <w:r>
        <w:rPr>
          <w:sz w:val="28"/>
          <w:szCs w:val="28"/>
        </w:rPr>
        <w:t>четырьмя</w:t>
      </w:r>
      <w:r w:rsidRPr="00137095">
        <w:rPr>
          <w:sz w:val="28"/>
          <w:szCs w:val="28"/>
        </w:rPr>
        <w:t xml:space="preserve"> эксплуатационными зонами – </w:t>
      </w:r>
      <w:r w:rsidRPr="00D46D87">
        <w:rPr>
          <w:sz w:val="28"/>
          <w:szCs w:val="28"/>
        </w:rPr>
        <w:t>зон</w:t>
      </w:r>
      <w:r w:rsidRPr="00D46D87">
        <w:rPr>
          <w:spacing w:val="1"/>
          <w:sz w:val="28"/>
          <w:szCs w:val="28"/>
        </w:rPr>
        <w:t>ам</w:t>
      </w:r>
      <w:r w:rsidRPr="00D46D87">
        <w:rPr>
          <w:sz w:val="28"/>
          <w:szCs w:val="28"/>
        </w:rPr>
        <w:t>ио</w:t>
      </w:r>
      <w:r w:rsidRPr="00D46D87">
        <w:rPr>
          <w:spacing w:val="-2"/>
          <w:sz w:val="28"/>
          <w:szCs w:val="28"/>
        </w:rPr>
        <w:t>тв</w:t>
      </w:r>
      <w:r w:rsidRPr="00D46D87">
        <w:rPr>
          <w:spacing w:val="6"/>
          <w:sz w:val="28"/>
          <w:szCs w:val="28"/>
        </w:rPr>
        <w:t>е</w:t>
      </w:r>
      <w:r w:rsidRPr="00D46D87">
        <w:rPr>
          <w:spacing w:val="-2"/>
          <w:sz w:val="28"/>
          <w:szCs w:val="28"/>
        </w:rPr>
        <w:t>т</w:t>
      </w:r>
      <w:r w:rsidRPr="00D46D87">
        <w:rPr>
          <w:spacing w:val="1"/>
          <w:sz w:val="28"/>
          <w:szCs w:val="28"/>
        </w:rPr>
        <w:t>с</w:t>
      </w:r>
      <w:r w:rsidRPr="00D46D87">
        <w:rPr>
          <w:spacing w:val="-2"/>
          <w:sz w:val="28"/>
          <w:szCs w:val="28"/>
        </w:rPr>
        <w:t>тв</w:t>
      </w:r>
      <w:r w:rsidRPr="00D46D87">
        <w:rPr>
          <w:spacing w:val="6"/>
          <w:sz w:val="28"/>
          <w:szCs w:val="28"/>
        </w:rPr>
        <w:t>е</w:t>
      </w:r>
      <w:r w:rsidRPr="00D46D87">
        <w:rPr>
          <w:sz w:val="28"/>
          <w:szCs w:val="28"/>
        </w:rPr>
        <w:t>нно</w:t>
      </w:r>
      <w:r w:rsidRPr="00D46D87">
        <w:rPr>
          <w:spacing w:val="1"/>
          <w:sz w:val="28"/>
          <w:szCs w:val="28"/>
        </w:rPr>
        <w:t>с</w:t>
      </w:r>
      <w:r w:rsidRPr="00D46D87">
        <w:rPr>
          <w:spacing w:val="3"/>
          <w:sz w:val="28"/>
          <w:szCs w:val="28"/>
        </w:rPr>
        <w:t>т</w:t>
      </w:r>
      <w:r w:rsidRPr="00D46D87">
        <w:rPr>
          <w:sz w:val="28"/>
          <w:szCs w:val="28"/>
        </w:rPr>
        <w:t>иО</w:t>
      </w:r>
      <w:r w:rsidRPr="00D46D87">
        <w:rPr>
          <w:spacing w:val="1"/>
          <w:sz w:val="28"/>
          <w:szCs w:val="28"/>
        </w:rPr>
        <w:t>О</w:t>
      </w:r>
      <w:r w:rsidRPr="00D46D87">
        <w:rPr>
          <w:sz w:val="28"/>
          <w:szCs w:val="28"/>
        </w:rPr>
        <w:t>О</w:t>
      </w:r>
      <w:r w:rsidRPr="00D46D87">
        <w:rPr>
          <w:spacing w:val="-5"/>
          <w:sz w:val="28"/>
          <w:szCs w:val="28"/>
        </w:rPr>
        <w:t>«</w:t>
      </w:r>
      <w:r w:rsidRPr="00D46D87">
        <w:rPr>
          <w:spacing w:val="1"/>
          <w:sz w:val="28"/>
          <w:szCs w:val="28"/>
        </w:rPr>
        <w:t>К</w:t>
      </w:r>
      <w:r w:rsidRPr="00D46D87">
        <w:rPr>
          <w:sz w:val="28"/>
          <w:szCs w:val="28"/>
        </w:rPr>
        <w:t>Х</w:t>
      </w:r>
      <w:r>
        <w:rPr>
          <w:sz w:val="28"/>
          <w:szCs w:val="28"/>
        </w:rPr>
        <w:t xml:space="preserve"> «</w:t>
      </w:r>
      <w:r w:rsidRPr="00D46D87">
        <w:rPr>
          <w:spacing w:val="1"/>
          <w:sz w:val="28"/>
          <w:szCs w:val="28"/>
        </w:rPr>
        <w:t>Я</w:t>
      </w:r>
      <w:r w:rsidRPr="00D46D87">
        <w:rPr>
          <w:spacing w:val="2"/>
          <w:sz w:val="28"/>
          <w:szCs w:val="28"/>
        </w:rPr>
        <w:t>б</w:t>
      </w:r>
      <w:r w:rsidRPr="00D46D87">
        <w:rPr>
          <w:sz w:val="28"/>
          <w:szCs w:val="28"/>
        </w:rPr>
        <w:t>л</w:t>
      </w:r>
      <w:r w:rsidRPr="00D46D87">
        <w:rPr>
          <w:spacing w:val="5"/>
          <w:sz w:val="28"/>
          <w:szCs w:val="28"/>
        </w:rPr>
        <w:t>о</w:t>
      </w:r>
      <w:r w:rsidRPr="00D46D87">
        <w:rPr>
          <w:sz w:val="28"/>
          <w:szCs w:val="28"/>
        </w:rPr>
        <w:t>но</w:t>
      </w:r>
      <w:r w:rsidRPr="00D46D87">
        <w:rPr>
          <w:spacing w:val="-2"/>
          <w:sz w:val="28"/>
          <w:szCs w:val="28"/>
        </w:rPr>
        <w:t>в</w:t>
      </w:r>
      <w:r w:rsidRPr="00D46D87">
        <w:rPr>
          <w:spacing w:val="1"/>
          <w:sz w:val="28"/>
          <w:szCs w:val="28"/>
        </w:rPr>
        <w:t>с</w:t>
      </w:r>
      <w:r w:rsidRPr="00D46D87">
        <w:rPr>
          <w:spacing w:val="-1"/>
          <w:sz w:val="28"/>
          <w:szCs w:val="28"/>
        </w:rPr>
        <w:t>к</w:t>
      </w:r>
      <w:r w:rsidRPr="00D46D87">
        <w:rPr>
          <w:sz w:val="28"/>
          <w:szCs w:val="28"/>
        </w:rPr>
        <w:t>о</w:t>
      </w:r>
      <w:r w:rsidRPr="00D46D87">
        <w:rPr>
          <w:spacing w:val="6"/>
          <w:sz w:val="28"/>
          <w:szCs w:val="28"/>
        </w:rPr>
        <w:t>е</w:t>
      </w:r>
      <w:r w:rsidRPr="00D46D87">
        <w:rPr>
          <w:spacing w:val="-5"/>
          <w:sz w:val="28"/>
          <w:szCs w:val="28"/>
        </w:rPr>
        <w:t>»</w:t>
      </w:r>
      <w:r>
        <w:rPr>
          <w:spacing w:val="-5"/>
          <w:sz w:val="28"/>
          <w:szCs w:val="28"/>
        </w:rPr>
        <w:t xml:space="preserve">, </w:t>
      </w:r>
      <w:r w:rsidRPr="00D46D87">
        <w:rPr>
          <w:sz w:val="28"/>
          <w:szCs w:val="28"/>
        </w:rPr>
        <w:t>О</w:t>
      </w:r>
      <w:r w:rsidRPr="00D46D87">
        <w:rPr>
          <w:spacing w:val="1"/>
          <w:sz w:val="28"/>
          <w:szCs w:val="28"/>
        </w:rPr>
        <w:t>О</w:t>
      </w:r>
      <w:r w:rsidRPr="00D46D87">
        <w:rPr>
          <w:sz w:val="28"/>
          <w:szCs w:val="28"/>
        </w:rPr>
        <w:t>О</w:t>
      </w:r>
      <w:r w:rsidRPr="00D46D87">
        <w:rPr>
          <w:spacing w:val="-5"/>
          <w:sz w:val="28"/>
          <w:szCs w:val="28"/>
        </w:rPr>
        <w:t>«</w:t>
      </w:r>
      <w:r w:rsidRPr="00D46D87">
        <w:rPr>
          <w:spacing w:val="2"/>
          <w:sz w:val="28"/>
          <w:szCs w:val="28"/>
        </w:rPr>
        <w:t>М</w:t>
      </w:r>
      <w:r w:rsidRPr="00D46D87">
        <w:rPr>
          <w:spacing w:val="1"/>
          <w:sz w:val="28"/>
          <w:szCs w:val="28"/>
        </w:rPr>
        <w:t>К</w:t>
      </w:r>
      <w:r w:rsidRPr="00D46D87">
        <w:rPr>
          <w:sz w:val="28"/>
          <w:szCs w:val="28"/>
        </w:rPr>
        <w:t>Х</w:t>
      </w:r>
      <w:r w:rsidRPr="00D46D87">
        <w:rPr>
          <w:spacing w:val="1"/>
          <w:sz w:val="28"/>
          <w:szCs w:val="28"/>
        </w:rPr>
        <w:t>К</w:t>
      </w:r>
      <w:r w:rsidRPr="00D46D87">
        <w:rPr>
          <w:sz w:val="28"/>
          <w:szCs w:val="28"/>
        </w:rPr>
        <w:t>р</w:t>
      </w:r>
      <w:r w:rsidRPr="00D46D87">
        <w:rPr>
          <w:spacing w:val="1"/>
          <w:sz w:val="28"/>
          <w:szCs w:val="28"/>
        </w:rPr>
        <w:t>ас</w:t>
      </w:r>
      <w:r w:rsidRPr="00D46D87">
        <w:rPr>
          <w:sz w:val="28"/>
          <w:szCs w:val="28"/>
        </w:rPr>
        <w:t>но</w:t>
      </w:r>
      <w:r w:rsidRPr="00D46D87">
        <w:rPr>
          <w:spacing w:val="2"/>
          <w:sz w:val="28"/>
          <w:szCs w:val="28"/>
        </w:rPr>
        <w:t>д</w:t>
      </w:r>
      <w:r w:rsidRPr="00D46D87">
        <w:rPr>
          <w:spacing w:val="1"/>
          <w:sz w:val="28"/>
          <w:szCs w:val="28"/>
        </w:rPr>
        <w:t>а</w:t>
      </w:r>
      <w:r w:rsidRPr="00D46D87">
        <w:rPr>
          <w:sz w:val="28"/>
          <w:szCs w:val="28"/>
        </w:rPr>
        <w:t>р</w:t>
      </w:r>
      <w:r w:rsidRPr="00D46D87">
        <w:rPr>
          <w:spacing w:val="1"/>
          <w:sz w:val="28"/>
          <w:szCs w:val="28"/>
        </w:rPr>
        <w:t>с</w:t>
      </w:r>
      <w:r w:rsidRPr="00D46D87">
        <w:rPr>
          <w:spacing w:val="-1"/>
          <w:sz w:val="28"/>
          <w:szCs w:val="28"/>
        </w:rPr>
        <w:t>к</w:t>
      </w:r>
      <w:r w:rsidRPr="00D46D87">
        <w:rPr>
          <w:sz w:val="28"/>
          <w:szCs w:val="28"/>
        </w:rPr>
        <w:t>о</w:t>
      </w:r>
      <w:r w:rsidRPr="00D46D87">
        <w:rPr>
          <w:spacing w:val="1"/>
          <w:sz w:val="28"/>
          <w:szCs w:val="28"/>
        </w:rPr>
        <w:t>е</w:t>
      </w:r>
      <w:r w:rsidRPr="00D46D87">
        <w:rPr>
          <w:spacing w:val="5"/>
          <w:sz w:val="28"/>
          <w:szCs w:val="28"/>
        </w:rPr>
        <w:t>»</w:t>
      </w:r>
      <w:r>
        <w:rPr>
          <w:spacing w:val="5"/>
          <w:sz w:val="28"/>
          <w:szCs w:val="28"/>
        </w:rPr>
        <w:t>, ООО «Строй-Техно» и ООО «Строитель-Юг»</w:t>
      </w:r>
      <w:r w:rsidRPr="00D46D87">
        <w:rPr>
          <w:sz w:val="28"/>
          <w:szCs w:val="28"/>
        </w:rPr>
        <w:t>.</w:t>
      </w:r>
    </w:p>
    <w:p w:rsidR="00BA324E" w:rsidRPr="00137095" w:rsidRDefault="00BA324E" w:rsidP="006A454D">
      <w:pPr>
        <w:spacing w:before="3" w:line="361" w:lineRule="auto"/>
        <w:ind w:left="140" w:right="103" w:firstLine="706"/>
        <w:rPr>
          <w:sz w:val="28"/>
          <w:szCs w:val="28"/>
        </w:rPr>
      </w:pPr>
      <w:r w:rsidRPr="00137095">
        <w:rPr>
          <w:sz w:val="28"/>
          <w:szCs w:val="28"/>
        </w:rPr>
        <w:t xml:space="preserve">ООО </w:t>
      </w:r>
      <w:r>
        <w:rPr>
          <w:sz w:val="28"/>
          <w:szCs w:val="28"/>
        </w:rPr>
        <w:t>«</w:t>
      </w:r>
      <w:r w:rsidRPr="00137095">
        <w:rPr>
          <w:sz w:val="28"/>
          <w:szCs w:val="28"/>
        </w:rPr>
        <w:t>МКХ Краснодарское</w:t>
      </w:r>
      <w:r>
        <w:rPr>
          <w:sz w:val="28"/>
          <w:szCs w:val="28"/>
        </w:rPr>
        <w:t>»,</w:t>
      </w:r>
      <w:r w:rsidRPr="00137095">
        <w:rPr>
          <w:sz w:val="28"/>
          <w:szCs w:val="28"/>
        </w:rPr>
        <w:t xml:space="preserve"> ООО </w:t>
      </w:r>
      <w:r>
        <w:rPr>
          <w:sz w:val="28"/>
          <w:szCs w:val="28"/>
        </w:rPr>
        <w:t>«</w:t>
      </w:r>
      <w:r w:rsidRPr="00137095">
        <w:rPr>
          <w:sz w:val="28"/>
          <w:szCs w:val="28"/>
        </w:rPr>
        <w:t>КХ Яблоновское</w:t>
      </w:r>
      <w:r>
        <w:rPr>
          <w:sz w:val="28"/>
          <w:szCs w:val="28"/>
        </w:rPr>
        <w:t xml:space="preserve">», </w:t>
      </w:r>
      <w:r>
        <w:rPr>
          <w:spacing w:val="5"/>
          <w:sz w:val="28"/>
          <w:szCs w:val="28"/>
        </w:rPr>
        <w:t>ООО «Строй-Техно» и ООО «Строитель-Юг»</w:t>
      </w:r>
      <w:r>
        <w:rPr>
          <w:sz w:val="28"/>
          <w:szCs w:val="28"/>
        </w:rPr>
        <w:t xml:space="preserve">постановлением администрации МО </w:t>
      </w:r>
      <w:r w:rsidRPr="00244A9E">
        <w:rPr>
          <w:spacing w:val="-5"/>
          <w:sz w:val="28"/>
          <w:szCs w:val="28"/>
        </w:rPr>
        <w:t>«</w:t>
      </w:r>
      <w:r w:rsidRPr="00244A9E">
        <w:rPr>
          <w:spacing w:val="1"/>
          <w:sz w:val="28"/>
          <w:szCs w:val="28"/>
        </w:rPr>
        <w:t>Я</w:t>
      </w:r>
      <w:r w:rsidRPr="00244A9E">
        <w:rPr>
          <w:spacing w:val="2"/>
          <w:sz w:val="28"/>
          <w:szCs w:val="28"/>
        </w:rPr>
        <w:t>б</w:t>
      </w:r>
      <w:r w:rsidRPr="00244A9E">
        <w:rPr>
          <w:sz w:val="28"/>
          <w:szCs w:val="28"/>
        </w:rPr>
        <w:t>лон</w:t>
      </w:r>
      <w:r w:rsidRPr="00244A9E">
        <w:rPr>
          <w:spacing w:val="5"/>
          <w:sz w:val="28"/>
          <w:szCs w:val="28"/>
        </w:rPr>
        <w:t>о</w:t>
      </w:r>
      <w:r w:rsidRPr="00244A9E">
        <w:rPr>
          <w:spacing w:val="-2"/>
          <w:sz w:val="28"/>
          <w:szCs w:val="28"/>
        </w:rPr>
        <w:t>в</w:t>
      </w:r>
      <w:r w:rsidRPr="00244A9E">
        <w:rPr>
          <w:spacing w:val="1"/>
          <w:sz w:val="28"/>
          <w:szCs w:val="28"/>
        </w:rPr>
        <w:t>с</w:t>
      </w:r>
      <w:r w:rsidRPr="00244A9E">
        <w:rPr>
          <w:spacing w:val="-1"/>
          <w:sz w:val="28"/>
          <w:szCs w:val="28"/>
        </w:rPr>
        <w:t>к</w:t>
      </w:r>
      <w:r w:rsidRPr="00244A9E">
        <w:rPr>
          <w:sz w:val="28"/>
          <w:szCs w:val="28"/>
        </w:rPr>
        <w:t>ое</w:t>
      </w:r>
      <w:r w:rsidRPr="00244A9E">
        <w:rPr>
          <w:spacing w:val="1"/>
          <w:sz w:val="28"/>
          <w:szCs w:val="28"/>
        </w:rPr>
        <w:t>г</w:t>
      </w:r>
      <w:r w:rsidRPr="00244A9E">
        <w:rPr>
          <w:sz w:val="28"/>
          <w:szCs w:val="28"/>
        </w:rPr>
        <w:t>оро</w:t>
      </w:r>
      <w:r w:rsidRPr="00244A9E">
        <w:rPr>
          <w:spacing w:val="2"/>
          <w:sz w:val="28"/>
          <w:szCs w:val="28"/>
        </w:rPr>
        <w:t>д</w:t>
      </w:r>
      <w:r w:rsidRPr="00244A9E">
        <w:rPr>
          <w:spacing w:val="1"/>
          <w:sz w:val="28"/>
          <w:szCs w:val="28"/>
        </w:rPr>
        <w:t>с</w:t>
      </w:r>
      <w:r w:rsidRPr="00244A9E">
        <w:rPr>
          <w:spacing w:val="-1"/>
          <w:sz w:val="28"/>
          <w:szCs w:val="28"/>
        </w:rPr>
        <w:t>к</w:t>
      </w:r>
      <w:r w:rsidRPr="00244A9E">
        <w:rPr>
          <w:sz w:val="28"/>
          <w:szCs w:val="28"/>
        </w:rPr>
        <w:t>оепо</w:t>
      </w:r>
      <w:r w:rsidRPr="00244A9E">
        <w:rPr>
          <w:spacing w:val="1"/>
          <w:sz w:val="28"/>
          <w:szCs w:val="28"/>
        </w:rPr>
        <w:t>се</w:t>
      </w:r>
      <w:r w:rsidRPr="00244A9E">
        <w:rPr>
          <w:sz w:val="28"/>
          <w:szCs w:val="28"/>
        </w:rPr>
        <w:t>л</w:t>
      </w:r>
      <w:r w:rsidRPr="00244A9E">
        <w:rPr>
          <w:spacing w:val="1"/>
          <w:sz w:val="28"/>
          <w:szCs w:val="28"/>
        </w:rPr>
        <w:t>е</w:t>
      </w:r>
      <w:r w:rsidRPr="00244A9E">
        <w:rPr>
          <w:sz w:val="28"/>
          <w:szCs w:val="28"/>
        </w:rPr>
        <w:t>ни</w:t>
      </w:r>
      <w:r w:rsidRPr="00244A9E">
        <w:rPr>
          <w:spacing w:val="5"/>
          <w:sz w:val="28"/>
          <w:szCs w:val="28"/>
        </w:rPr>
        <w:t>е</w:t>
      </w:r>
      <w:r w:rsidRPr="00244A9E">
        <w:rPr>
          <w:spacing w:val="1"/>
          <w:sz w:val="28"/>
          <w:szCs w:val="28"/>
        </w:rPr>
        <w:t>»</w:t>
      </w:r>
      <w:r>
        <w:rPr>
          <w:spacing w:val="1"/>
          <w:sz w:val="28"/>
          <w:szCs w:val="28"/>
        </w:rPr>
        <w:t xml:space="preserve"> от 28.08.2017г №462 </w:t>
      </w:r>
      <w:r w:rsidRPr="00244A9E">
        <w:rPr>
          <w:sz w:val="28"/>
          <w:szCs w:val="28"/>
        </w:rPr>
        <w:t>опр</w:t>
      </w:r>
      <w:r w:rsidRPr="00244A9E">
        <w:rPr>
          <w:spacing w:val="1"/>
          <w:sz w:val="28"/>
          <w:szCs w:val="28"/>
        </w:rPr>
        <w:t>е</w:t>
      </w:r>
      <w:r w:rsidRPr="00244A9E">
        <w:rPr>
          <w:spacing w:val="2"/>
          <w:sz w:val="28"/>
          <w:szCs w:val="28"/>
        </w:rPr>
        <w:t>д</w:t>
      </w:r>
      <w:r w:rsidRPr="00244A9E">
        <w:rPr>
          <w:spacing w:val="1"/>
          <w:sz w:val="28"/>
          <w:szCs w:val="28"/>
        </w:rPr>
        <w:t>е</w:t>
      </w:r>
      <w:r w:rsidRPr="00244A9E">
        <w:rPr>
          <w:sz w:val="28"/>
          <w:szCs w:val="28"/>
        </w:rPr>
        <w:t>л</w:t>
      </w:r>
      <w:r w:rsidRPr="00244A9E">
        <w:rPr>
          <w:spacing w:val="1"/>
          <w:sz w:val="28"/>
          <w:szCs w:val="28"/>
        </w:rPr>
        <w:t>е</w:t>
      </w:r>
      <w:r w:rsidRPr="00244A9E">
        <w:rPr>
          <w:sz w:val="28"/>
          <w:szCs w:val="28"/>
        </w:rPr>
        <w:t>н</w:t>
      </w:r>
      <w:r>
        <w:rPr>
          <w:sz w:val="28"/>
          <w:szCs w:val="28"/>
        </w:rPr>
        <w:t xml:space="preserve">ыв качестве </w:t>
      </w:r>
      <w:r w:rsidRPr="00244A9E">
        <w:rPr>
          <w:spacing w:val="1"/>
          <w:sz w:val="28"/>
          <w:szCs w:val="28"/>
        </w:rPr>
        <w:t>га</w:t>
      </w:r>
      <w:r w:rsidRPr="00244A9E">
        <w:rPr>
          <w:sz w:val="28"/>
          <w:szCs w:val="28"/>
        </w:rPr>
        <w:t>р</w:t>
      </w:r>
      <w:r w:rsidRPr="00244A9E">
        <w:rPr>
          <w:spacing w:val="1"/>
          <w:sz w:val="28"/>
          <w:szCs w:val="28"/>
        </w:rPr>
        <w:t>а</w:t>
      </w:r>
      <w:r w:rsidRPr="00244A9E">
        <w:rPr>
          <w:sz w:val="28"/>
          <w:szCs w:val="28"/>
        </w:rPr>
        <w:t>н</w:t>
      </w:r>
      <w:r w:rsidRPr="00244A9E">
        <w:rPr>
          <w:spacing w:val="-2"/>
          <w:sz w:val="28"/>
          <w:szCs w:val="28"/>
        </w:rPr>
        <w:t>т</w:t>
      </w:r>
      <w:r w:rsidRPr="00244A9E">
        <w:rPr>
          <w:sz w:val="28"/>
          <w:szCs w:val="28"/>
        </w:rPr>
        <w:t>и</w:t>
      </w:r>
      <w:r w:rsidRPr="00244A9E">
        <w:rPr>
          <w:spacing w:val="4"/>
          <w:sz w:val="28"/>
          <w:szCs w:val="28"/>
        </w:rPr>
        <w:t>р</w:t>
      </w:r>
      <w:r w:rsidRPr="00244A9E">
        <w:rPr>
          <w:sz w:val="28"/>
          <w:szCs w:val="28"/>
        </w:rPr>
        <w:t>у</w:t>
      </w:r>
      <w:r w:rsidRPr="00244A9E">
        <w:rPr>
          <w:spacing w:val="-2"/>
          <w:sz w:val="28"/>
          <w:szCs w:val="28"/>
        </w:rPr>
        <w:t>ю</w:t>
      </w:r>
      <w:r>
        <w:rPr>
          <w:spacing w:val="1"/>
          <w:sz w:val="28"/>
          <w:szCs w:val="28"/>
        </w:rPr>
        <w:t>щих</w:t>
      </w:r>
      <w:r>
        <w:rPr>
          <w:sz w:val="28"/>
          <w:szCs w:val="28"/>
        </w:rPr>
        <w:t xml:space="preserve"> организаций для централизованной системы холодного водоснабжения </w:t>
      </w:r>
      <w:r w:rsidRPr="00244A9E">
        <w:rPr>
          <w:spacing w:val="2"/>
          <w:sz w:val="28"/>
          <w:szCs w:val="28"/>
        </w:rPr>
        <w:t>М</w:t>
      </w:r>
      <w:r w:rsidRPr="00244A9E">
        <w:rPr>
          <w:sz w:val="28"/>
          <w:szCs w:val="28"/>
        </w:rPr>
        <w:t>О</w:t>
      </w:r>
      <w:r w:rsidRPr="00244A9E">
        <w:rPr>
          <w:spacing w:val="-5"/>
          <w:sz w:val="28"/>
          <w:szCs w:val="28"/>
        </w:rPr>
        <w:t>«</w:t>
      </w:r>
      <w:r w:rsidRPr="00244A9E">
        <w:rPr>
          <w:spacing w:val="1"/>
          <w:sz w:val="28"/>
          <w:szCs w:val="28"/>
        </w:rPr>
        <w:t>Я</w:t>
      </w:r>
      <w:r w:rsidRPr="00244A9E">
        <w:rPr>
          <w:spacing w:val="2"/>
          <w:sz w:val="28"/>
          <w:szCs w:val="28"/>
        </w:rPr>
        <w:t>б</w:t>
      </w:r>
      <w:r w:rsidRPr="00244A9E">
        <w:rPr>
          <w:sz w:val="28"/>
          <w:szCs w:val="28"/>
        </w:rPr>
        <w:t>лон</w:t>
      </w:r>
      <w:r w:rsidRPr="00244A9E">
        <w:rPr>
          <w:spacing w:val="5"/>
          <w:sz w:val="28"/>
          <w:szCs w:val="28"/>
        </w:rPr>
        <w:t>о</w:t>
      </w:r>
      <w:r w:rsidRPr="00244A9E">
        <w:rPr>
          <w:spacing w:val="-2"/>
          <w:sz w:val="28"/>
          <w:szCs w:val="28"/>
        </w:rPr>
        <w:t>в</w:t>
      </w:r>
      <w:r w:rsidRPr="00244A9E">
        <w:rPr>
          <w:spacing w:val="1"/>
          <w:sz w:val="28"/>
          <w:szCs w:val="28"/>
        </w:rPr>
        <w:t>с</w:t>
      </w:r>
      <w:r w:rsidRPr="00244A9E">
        <w:rPr>
          <w:spacing w:val="-1"/>
          <w:sz w:val="28"/>
          <w:szCs w:val="28"/>
        </w:rPr>
        <w:t>к</w:t>
      </w:r>
      <w:r w:rsidRPr="00244A9E">
        <w:rPr>
          <w:sz w:val="28"/>
          <w:szCs w:val="28"/>
        </w:rPr>
        <w:t>ое</w:t>
      </w:r>
      <w:r w:rsidRPr="00244A9E">
        <w:rPr>
          <w:spacing w:val="1"/>
          <w:sz w:val="28"/>
          <w:szCs w:val="28"/>
        </w:rPr>
        <w:t>г</w:t>
      </w:r>
      <w:r w:rsidRPr="00244A9E">
        <w:rPr>
          <w:sz w:val="28"/>
          <w:szCs w:val="28"/>
        </w:rPr>
        <w:t>оро</w:t>
      </w:r>
      <w:r w:rsidRPr="00244A9E">
        <w:rPr>
          <w:spacing w:val="2"/>
          <w:sz w:val="28"/>
          <w:szCs w:val="28"/>
        </w:rPr>
        <w:t>д</w:t>
      </w:r>
      <w:r w:rsidRPr="00244A9E">
        <w:rPr>
          <w:spacing w:val="1"/>
          <w:sz w:val="28"/>
          <w:szCs w:val="28"/>
        </w:rPr>
        <w:t>с</w:t>
      </w:r>
      <w:r w:rsidRPr="00244A9E">
        <w:rPr>
          <w:spacing w:val="-1"/>
          <w:sz w:val="28"/>
          <w:szCs w:val="28"/>
        </w:rPr>
        <w:t>к</w:t>
      </w:r>
      <w:r w:rsidRPr="00244A9E">
        <w:rPr>
          <w:sz w:val="28"/>
          <w:szCs w:val="28"/>
        </w:rPr>
        <w:t>оепо</w:t>
      </w:r>
      <w:r w:rsidRPr="00244A9E">
        <w:rPr>
          <w:spacing w:val="1"/>
          <w:sz w:val="28"/>
          <w:szCs w:val="28"/>
        </w:rPr>
        <w:t>се</w:t>
      </w:r>
      <w:r w:rsidRPr="00244A9E">
        <w:rPr>
          <w:sz w:val="28"/>
          <w:szCs w:val="28"/>
        </w:rPr>
        <w:t>л</w:t>
      </w:r>
      <w:r w:rsidRPr="00244A9E">
        <w:rPr>
          <w:spacing w:val="1"/>
          <w:sz w:val="28"/>
          <w:szCs w:val="28"/>
        </w:rPr>
        <w:t>е</w:t>
      </w:r>
      <w:r w:rsidRPr="00244A9E">
        <w:rPr>
          <w:sz w:val="28"/>
          <w:szCs w:val="28"/>
        </w:rPr>
        <w:t>ни</w:t>
      </w:r>
      <w:r w:rsidRPr="00244A9E">
        <w:rPr>
          <w:spacing w:val="5"/>
          <w:sz w:val="28"/>
          <w:szCs w:val="28"/>
        </w:rPr>
        <w:t>е</w:t>
      </w:r>
      <w:r w:rsidRPr="00244A9E">
        <w:rPr>
          <w:spacing w:val="1"/>
          <w:sz w:val="28"/>
          <w:szCs w:val="28"/>
        </w:rPr>
        <w:t>»</w:t>
      </w:r>
      <w:r>
        <w:rPr>
          <w:sz w:val="28"/>
          <w:szCs w:val="28"/>
        </w:rPr>
        <w:t>, и обеспечивают</w:t>
      </w:r>
      <w:r w:rsidRPr="00137095">
        <w:rPr>
          <w:sz w:val="28"/>
          <w:szCs w:val="28"/>
        </w:rPr>
        <w:t xml:space="preserve"> коммунальными ресурсами (питьевой водой) потребителей, среди которых важнейшие социальные объекты (школы, детские сады, больницы), предприятия и учреждения, население. </w:t>
      </w:r>
    </w:p>
    <w:p w:rsidR="00BA324E" w:rsidRPr="004F50B2" w:rsidRDefault="00BA324E" w:rsidP="00911B6F">
      <w:pPr>
        <w:ind w:firstLine="851"/>
        <w:rPr>
          <w:sz w:val="28"/>
          <w:szCs w:val="28"/>
        </w:rPr>
      </w:pPr>
      <w:r>
        <w:rPr>
          <w:sz w:val="28"/>
          <w:szCs w:val="28"/>
        </w:rPr>
        <w:t xml:space="preserve">ООО «МКХ Краснодарское»,  ООО«КХ Яблоновское», </w:t>
      </w:r>
      <w:r>
        <w:rPr>
          <w:spacing w:val="5"/>
          <w:sz w:val="28"/>
          <w:szCs w:val="28"/>
        </w:rPr>
        <w:t>ООО «Строй-Техно» и ООО «Строитель-Юг»</w:t>
      </w:r>
      <w:r w:rsidRPr="004F50B2">
        <w:rPr>
          <w:sz w:val="28"/>
          <w:szCs w:val="28"/>
        </w:rPr>
        <w:t>предоставля</w:t>
      </w:r>
      <w:r>
        <w:rPr>
          <w:sz w:val="28"/>
          <w:szCs w:val="28"/>
        </w:rPr>
        <w:t>ю</w:t>
      </w:r>
      <w:r w:rsidRPr="004F50B2">
        <w:rPr>
          <w:sz w:val="28"/>
          <w:szCs w:val="28"/>
        </w:rPr>
        <w:t>т пользователю коммунальные услуги надлежащего качества, безопасные для его жизни, в соответствии с требованиями законод</w:t>
      </w:r>
      <w:r>
        <w:rPr>
          <w:sz w:val="28"/>
          <w:szCs w:val="28"/>
        </w:rPr>
        <w:t>ательства Российской Федерации</w:t>
      </w:r>
      <w:r w:rsidRPr="004F50B2">
        <w:rPr>
          <w:sz w:val="28"/>
          <w:szCs w:val="28"/>
        </w:rPr>
        <w:t xml:space="preserve"> и договором.</w:t>
      </w:r>
    </w:p>
    <w:p w:rsidR="00BA324E" w:rsidRPr="004F50B2" w:rsidRDefault="00BA324E" w:rsidP="00911B6F">
      <w:pPr>
        <w:ind w:firstLine="851"/>
        <w:rPr>
          <w:sz w:val="28"/>
          <w:szCs w:val="28"/>
        </w:rPr>
      </w:pPr>
      <w:r w:rsidRPr="004F50B2">
        <w:rPr>
          <w:sz w:val="28"/>
          <w:szCs w:val="28"/>
        </w:rPr>
        <w:t xml:space="preserve">Тарифное регулирование на уровне субъекта Российской Федерации осуществляет уполномоченный орган – </w:t>
      </w:r>
      <w:r w:rsidRPr="00911B6F">
        <w:rPr>
          <w:sz w:val="28"/>
          <w:szCs w:val="28"/>
        </w:rPr>
        <w:t>Управление государственного   регулирования цен и тарифов Республики Адыгея</w:t>
      </w:r>
      <w:r>
        <w:rPr>
          <w:sz w:val="28"/>
          <w:szCs w:val="28"/>
        </w:rPr>
        <w:t>. Антимонопольная служба</w:t>
      </w:r>
      <w:r w:rsidRPr="004F50B2">
        <w:rPr>
          <w:sz w:val="28"/>
          <w:szCs w:val="28"/>
        </w:rPr>
        <w:t xml:space="preserve"> по решению Правительства Российской Федерации устанавливает предельные индексы максимально возможного изменения тарифов на услуги организации коммунального комплекса (в среднем по субъектам Российской Федерации). </w:t>
      </w:r>
    </w:p>
    <w:p w:rsidR="00BA324E" w:rsidRPr="004F50B2" w:rsidRDefault="00BA324E" w:rsidP="009B00A3">
      <w:pPr>
        <w:pStyle w:val="313"/>
        <w:pageBreakBefore/>
        <w:numPr>
          <w:ilvl w:val="0"/>
          <w:numId w:val="0"/>
        </w:numPr>
        <w:ind w:left="1135"/>
      </w:pPr>
      <w:bookmarkStart w:id="46" w:name="_Toc357778603"/>
      <w:bookmarkStart w:id="47" w:name="_Toc396749189"/>
      <w:r w:rsidRPr="001D4E39">
        <w:t>2.2.2. Анализ существующего технического состояния системы водоснабжения</w:t>
      </w:r>
      <w:bookmarkEnd w:id="46"/>
      <w:bookmarkEnd w:id="47"/>
    </w:p>
    <w:p w:rsidR="00BA324E" w:rsidRPr="00865824" w:rsidRDefault="00BA324E" w:rsidP="001A3FCB">
      <w:pPr>
        <w:ind w:firstLine="851"/>
        <w:rPr>
          <w:sz w:val="28"/>
          <w:szCs w:val="28"/>
        </w:rPr>
      </w:pPr>
      <w:r w:rsidRPr="00865824">
        <w:rPr>
          <w:sz w:val="28"/>
          <w:szCs w:val="28"/>
        </w:rPr>
        <w:t xml:space="preserve">Системы централизованного водоснабжения в </w:t>
      </w:r>
      <w:r>
        <w:rPr>
          <w:sz w:val="28"/>
          <w:szCs w:val="28"/>
        </w:rPr>
        <w:t>м</w:t>
      </w:r>
      <w:r w:rsidRPr="00865824">
        <w:rPr>
          <w:sz w:val="28"/>
          <w:szCs w:val="28"/>
        </w:rPr>
        <w:t xml:space="preserve">униципальном образовании </w:t>
      </w:r>
      <w:r>
        <w:rPr>
          <w:sz w:val="28"/>
          <w:szCs w:val="28"/>
        </w:rPr>
        <w:t>«</w:t>
      </w:r>
      <w:r w:rsidRPr="00865824">
        <w:rPr>
          <w:sz w:val="28"/>
          <w:szCs w:val="28"/>
        </w:rPr>
        <w:t>Яблоновское городское поселение</w:t>
      </w:r>
      <w:r>
        <w:rPr>
          <w:sz w:val="28"/>
          <w:szCs w:val="28"/>
        </w:rPr>
        <w:t>»</w:t>
      </w:r>
      <w:r w:rsidRPr="00865824">
        <w:rPr>
          <w:sz w:val="28"/>
          <w:szCs w:val="28"/>
        </w:rPr>
        <w:t xml:space="preserve"> существуют во всех трех населенных пунктах (п.Яблоновский,п.Новый и п.Перекатный). </w:t>
      </w:r>
    </w:p>
    <w:p w:rsidR="00BA324E" w:rsidRPr="00865824" w:rsidRDefault="00BA324E" w:rsidP="001A3FCB">
      <w:pPr>
        <w:ind w:firstLine="851"/>
        <w:rPr>
          <w:sz w:val="28"/>
          <w:szCs w:val="28"/>
        </w:rPr>
      </w:pPr>
      <w:r w:rsidRPr="00865824">
        <w:rPr>
          <w:sz w:val="28"/>
          <w:szCs w:val="28"/>
        </w:rPr>
        <w:t xml:space="preserve">Качественное холодное водоснабжение МО </w:t>
      </w:r>
      <w:r>
        <w:rPr>
          <w:sz w:val="28"/>
          <w:szCs w:val="28"/>
        </w:rPr>
        <w:t>«</w:t>
      </w:r>
      <w:r w:rsidRPr="00865824">
        <w:rPr>
          <w:sz w:val="28"/>
          <w:szCs w:val="28"/>
        </w:rPr>
        <w:t>Яблоновское городское поселение</w:t>
      </w:r>
      <w:r>
        <w:rPr>
          <w:sz w:val="28"/>
          <w:szCs w:val="28"/>
        </w:rPr>
        <w:t>»</w:t>
      </w:r>
      <w:r w:rsidRPr="00865824">
        <w:rPr>
          <w:sz w:val="28"/>
          <w:szCs w:val="28"/>
        </w:rPr>
        <w:t xml:space="preserve">предусматривается </w:t>
      </w:r>
      <w:r w:rsidRPr="0009405D">
        <w:rPr>
          <w:sz w:val="28"/>
          <w:szCs w:val="28"/>
        </w:rPr>
        <w:t xml:space="preserve">из 21 артезианской скважины. </w:t>
      </w:r>
    </w:p>
    <w:p w:rsidR="00BA324E" w:rsidRPr="00865824" w:rsidRDefault="00BA324E" w:rsidP="00865824">
      <w:pPr>
        <w:ind w:firstLine="851"/>
        <w:rPr>
          <w:sz w:val="28"/>
          <w:szCs w:val="28"/>
        </w:rPr>
      </w:pPr>
      <w:r w:rsidRPr="00865824">
        <w:rPr>
          <w:sz w:val="28"/>
          <w:szCs w:val="28"/>
        </w:rPr>
        <w:t>Большая часть сетей на территории поселка в соответствии с требованиями СНиП 2.04.02-84</w:t>
      </w:r>
      <w:r>
        <w:rPr>
          <w:spacing w:val="9"/>
          <w:sz w:val="28"/>
          <w:szCs w:val="28"/>
        </w:rPr>
        <w:t>(актуализированная редакция СП 31.13330.2012)</w:t>
      </w:r>
      <w:r w:rsidRPr="00865824">
        <w:rPr>
          <w:sz w:val="28"/>
          <w:szCs w:val="28"/>
        </w:rPr>
        <w:t xml:space="preserve"> являются частично кольцевыми. Система водопроводов, замкнутая. Прокладка сетей подземная. Износ водопроводных сетей составляет 60%.</w:t>
      </w:r>
    </w:p>
    <w:p w:rsidR="00BA324E" w:rsidRPr="00865824" w:rsidRDefault="00BA324E" w:rsidP="001A3FCB">
      <w:pPr>
        <w:ind w:firstLine="851"/>
        <w:rPr>
          <w:sz w:val="28"/>
          <w:szCs w:val="28"/>
        </w:rPr>
      </w:pPr>
      <w:r w:rsidRPr="00865824">
        <w:rPr>
          <w:sz w:val="28"/>
          <w:szCs w:val="28"/>
        </w:rPr>
        <w:t>На водопроводной сети имеются водонапорные башни, накопительные резервуары воды и станции второго подъема.</w:t>
      </w:r>
    </w:p>
    <w:p w:rsidR="00BA324E" w:rsidRPr="0058149F" w:rsidRDefault="00BA324E" w:rsidP="0058149F">
      <w:pPr>
        <w:ind w:left="843" w:firstLine="0"/>
        <w:jc w:val="left"/>
        <w:rPr>
          <w:color w:val="000000"/>
          <w:sz w:val="28"/>
          <w:szCs w:val="28"/>
          <w:lang w:eastAsia="en-US"/>
        </w:rPr>
      </w:pPr>
      <w:r w:rsidRPr="0058149F">
        <w:rPr>
          <w:i/>
          <w:iCs/>
          <w:color w:val="000000"/>
          <w:spacing w:val="-2"/>
          <w:sz w:val="28"/>
          <w:szCs w:val="28"/>
          <w:lang w:eastAsia="en-US"/>
        </w:rPr>
        <w:t>В</w:t>
      </w:r>
      <w:r w:rsidRPr="0058149F">
        <w:rPr>
          <w:i/>
          <w:iCs/>
          <w:color w:val="000000"/>
          <w:sz w:val="28"/>
          <w:szCs w:val="28"/>
          <w:lang w:eastAsia="en-US"/>
        </w:rPr>
        <w:t>о</w:t>
      </w:r>
      <w:r w:rsidRPr="0058149F">
        <w:rPr>
          <w:i/>
          <w:iCs/>
          <w:color w:val="000000"/>
          <w:spacing w:val="-2"/>
          <w:sz w:val="28"/>
          <w:szCs w:val="28"/>
          <w:lang w:eastAsia="en-US"/>
        </w:rPr>
        <w:t>д</w:t>
      </w:r>
      <w:r w:rsidRPr="0058149F">
        <w:rPr>
          <w:i/>
          <w:iCs/>
          <w:color w:val="000000"/>
          <w:sz w:val="28"/>
          <w:szCs w:val="28"/>
          <w:lang w:eastAsia="en-US"/>
        </w:rPr>
        <w:t>о</w:t>
      </w:r>
      <w:r w:rsidRPr="0058149F">
        <w:rPr>
          <w:i/>
          <w:iCs/>
          <w:color w:val="000000"/>
          <w:spacing w:val="2"/>
          <w:sz w:val="28"/>
          <w:szCs w:val="28"/>
          <w:lang w:eastAsia="en-US"/>
        </w:rPr>
        <w:t>з</w:t>
      </w:r>
      <w:r w:rsidRPr="0058149F">
        <w:rPr>
          <w:i/>
          <w:iCs/>
          <w:color w:val="000000"/>
          <w:spacing w:val="4"/>
          <w:sz w:val="28"/>
          <w:szCs w:val="28"/>
          <w:lang w:eastAsia="en-US"/>
        </w:rPr>
        <w:t>а</w:t>
      </w:r>
      <w:r w:rsidRPr="0058149F">
        <w:rPr>
          <w:i/>
          <w:iCs/>
          <w:color w:val="000000"/>
          <w:spacing w:val="-1"/>
          <w:sz w:val="28"/>
          <w:szCs w:val="28"/>
          <w:lang w:eastAsia="en-US"/>
        </w:rPr>
        <w:t>б</w:t>
      </w:r>
      <w:r w:rsidRPr="0058149F">
        <w:rPr>
          <w:i/>
          <w:iCs/>
          <w:color w:val="000000"/>
          <w:sz w:val="28"/>
          <w:szCs w:val="28"/>
          <w:lang w:eastAsia="en-US"/>
        </w:rPr>
        <w:t>о</w:t>
      </w:r>
      <w:r w:rsidRPr="0058149F">
        <w:rPr>
          <w:i/>
          <w:iCs/>
          <w:color w:val="000000"/>
          <w:spacing w:val="1"/>
          <w:sz w:val="28"/>
          <w:szCs w:val="28"/>
          <w:lang w:eastAsia="en-US"/>
        </w:rPr>
        <w:t>рн</w:t>
      </w:r>
      <w:r w:rsidRPr="0058149F">
        <w:rPr>
          <w:i/>
          <w:iCs/>
          <w:color w:val="000000"/>
          <w:spacing w:val="-1"/>
          <w:sz w:val="28"/>
          <w:szCs w:val="28"/>
          <w:lang w:eastAsia="en-US"/>
        </w:rPr>
        <w:t>ы</w:t>
      </w:r>
      <w:r w:rsidRPr="0058149F">
        <w:rPr>
          <w:i/>
          <w:iCs/>
          <w:color w:val="000000"/>
          <w:sz w:val="28"/>
          <w:szCs w:val="28"/>
          <w:lang w:eastAsia="en-US"/>
        </w:rPr>
        <w:t xml:space="preserve">е </w:t>
      </w:r>
      <w:r w:rsidRPr="0058149F">
        <w:rPr>
          <w:i/>
          <w:iCs/>
          <w:color w:val="000000"/>
          <w:spacing w:val="1"/>
          <w:sz w:val="28"/>
          <w:szCs w:val="28"/>
          <w:lang w:eastAsia="en-US"/>
        </w:rPr>
        <w:t>с</w:t>
      </w:r>
      <w:r w:rsidRPr="0058149F">
        <w:rPr>
          <w:i/>
          <w:iCs/>
          <w:color w:val="000000"/>
          <w:sz w:val="28"/>
          <w:szCs w:val="28"/>
          <w:lang w:eastAsia="en-US"/>
        </w:rPr>
        <w:t>оор</w:t>
      </w:r>
      <w:r w:rsidRPr="0058149F">
        <w:rPr>
          <w:i/>
          <w:iCs/>
          <w:color w:val="000000"/>
          <w:spacing w:val="1"/>
          <w:sz w:val="28"/>
          <w:szCs w:val="28"/>
          <w:lang w:eastAsia="en-US"/>
        </w:rPr>
        <w:t>у</w:t>
      </w:r>
      <w:r w:rsidRPr="0058149F">
        <w:rPr>
          <w:i/>
          <w:iCs/>
          <w:color w:val="000000"/>
          <w:sz w:val="28"/>
          <w:szCs w:val="28"/>
          <w:lang w:eastAsia="en-US"/>
        </w:rPr>
        <w:t>ж</w:t>
      </w:r>
      <w:r w:rsidRPr="0058149F">
        <w:rPr>
          <w:i/>
          <w:iCs/>
          <w:color w:val="000000"/>
          <w:spacing w:val="1"/>
          <w:sz w:val="28"/>
          <w:szCs w:val="28"/>
          <w:lang w:eastAsia="en-US"/>
        </w:rPr>
        <w:t>ен</w:t>
      </w:r>
      <w:r w:rsidRPr="0058149F">
        <w:rPr>
          <w:i/>
          <w:iCs/>
          <w:color w:val="000000"/>
          <w:spacing w:val="4"/>
          <w:sz w:val="28"/>
          <w:szCs w:val="28"/>
          <w:lang w:eastAsia="en-US"/>
        </w:rPr>
        <w:t>и</w:t>
      </w:r>
      <w:r w:rsidRPr="0058149F">
        <w:rPr>
          <w:i/>
          <w:iCs/>
          <w:color w:val="000000"/>
          <w:sz w:val="28"/>
          <w:szCs w:val="28"/>
          <w:lang w:eastAsia="en-US"/>
        </w:rPr>
        <w:t xml:space="preserve">я </w:t>
      </w:r>
      <w:r w:rsidRPr="0058149F">
        <w:rPr>
          <w:i/>
          <w:iCs/>
          <w:color w:val="000000"/>
          <w:spacing w:val="-2"/>
          <w:sz w:val="28"/>
          <w:szCs w:val="28"/>
          <w:lang w:eastAsia="en-US"/>
        </w:rPr>
        <w:t>А</w:t>
      </w:r>
      <w:r w:rsidRPr="0058149F">
        <w:rPr>
          <w:i/>
          <w:iCs/>
          <w:color w:val="000000"/>
          <w:spacing w:val="2"/>
          <w:sz w:val="28"/>
          <w:szCs w:val="28"/>
          <w:lang w:eastAsia="en-US"/>
        </w:rPr>
        <w:t>К</w:t>
      </w:r>
      <w:r w:rsidRPr="0058149F">
        <w:rPr>
          <w:i/>
          <w:iCs/>
          <w:color w:val="000000"/>
          <w:sz w:val="28"/>
          <w:szCs w:val="28"/>
          <w:lang w:eastAsia="en-US"/>
        </w:rPr>
        <w:t>К  ул. Шоссейная п.</w:t>
      </w:r>
      <w:r w:rsidRPr="0058149F">
        <w:rPr>
          <w:i/>
          <w:iCs/>
          <w:color w:val="000000"/>
          <w:spacing w:val="2"/>
          <w:sz w:val="28"/>
          <w:szCs w:val="28"/>
          <w:lang w:eastAsia="en-US"/>
        </w:rPr>
        <w:t>г</w:t>
      </w:r>
      <w:r w:rsidRPr="0058149F">
        <w:rPr>
          <w:i/>
          <w:iCs/>
          <w:color w:val="000000"/>
          <w:sz w:val="28"/>
          <w:szCs w:val="28"/>
          <w:lang w:eastAsia="en-US"/>
        </w:rPr>
        <w:t>.</w:t>
      </w:r>
      <w:r w:rsidRPr="0058149F">
        <w:rPr>
          <w:i/>
          <w:iCs/>
          <w:color w:val="000000"/>
          <w:spacing w:val="-4"/>
          <w:sz w:val="28"/>
          <w:szCs w:val="28"/>
          <w:lang w:eastAsia="en-US"/>
        </w:rPr>
        <w:t>т</w:t>
      </w:r>
      <w:r w:rsidRPr="0058149F">
        <w:rPr>
          <w:i/>
          <w:iCs/>
          <w:color w:val="000000"/>
          <w:sz w:val="28"/>
          <w:szCs w:val="28"/>
          <w:lang w:eastAsia="en-US"/>
        </w:rPr>
        <w:t>. Я</w:t>
      </w:r>
      <w:r w:rsidRPr="0058149F">
        <w:rPr>
          <w:i/>
          <w:iCs/>
          <w:color w:val="000000"/>
          <w:spacing w:val="-1"/>
          <w:sz w:val="28"/>
          <w:szCs w:val="28"/>
          <w:lang w:eastAsia="en-US"/>
        </w:rPr>
        <w:t>бл</w:t>
      </w:r>
      <w:r w:rsidRPr="0058149F">
        <w:rPr>
          <w:i/>
          <w:iCs/>
          <w:color w:val="000000"/>
          <w:sz w:val="28"/>
          <w:szCs w:val="28"/>
          <w:lang w:eastAsia="en-US"/>
        </w:rPr>
        <w:t>о</w:t>
      </w:r>
      <w:r w:rsidRPr="0058149F">
        <w:rPr>
          <w:i/>
          <w:iCs/>
          <w:color w:val="000000"/>
          <w:spacing w:val="1"/>
          <w:sz w:val="28"/>
          <w:szCs w:val="28"/>
          <w:lang w:eastAsia="en-US"/>
        </w:rPr>
        <w:t>н</w:t>
      </w:r>
      <w:r w:rsidRPr="0058149F">
        <w:rPr>
          <w:i/>
          <w:iCs/>
          <w:color w:val="000000"/>
          <w:sz w:val="28"/>
          <w:szCs w:val="28"/>
          <w:lang w:eastAsia="en-US"/>
        </w:rPr>
        <w:t>овс</w:t>
      </w:r>
      <w:r w:rsidRPr="0058149F">
        <w:rPr>
          <w:i/>
          <w:iCs/>
          <w:color w:val="000000"/>
          <w:spacing w:val="4"/>
          <w:sz w:val="28"/>
          <w:szCs w:val="28"/>
          <w:lang w:eastAsia="en-US"/>
        </w:rPr>
        <w:t>к</w:t>
      </w:r>
      <w:r w:rsidRPr="0058149F">
        <w:rPr>
          <w:i/>
          <w:iCs/>
          <w:color w:val="000000"/>
          <w:sz w:val="28"/>
          <w:szCs w:val="28"/>
          <w:lang w:eastAsia="en-US"/>
        </w:rPr>
        <w:t>и</w:t>
      </w:r>
      <w:r w:rsidRPr="0058149F">
        <w:rPr>
          <w:i/>
          <w:iCs/>
          <w:color w:val="000000"/>
          <w:spacing w:val="3"/>
          <w:sz w:val="28"/>
          <w:szCs w:val="28"/>
          <w:lang w:eastAsia="en-US"/>
        </w:rPr>
        <w:t>й</w:t>
      </w:r>
      <w:r w:rsidRPr="0058149F">
        <w:rPr>
          <w:i/>
          <w:iCs/>
          <w:color w:val="000000"/>
          <w:sz w:val="28"/>
          <w:szCs w:val="28"/>
          <w:lang w:eastAsia="en-US"/>
        </w:rPr>
        <w:t>:</w:t>
      </w:r>
    </w:p>
    <w:p w:rsidR="00BA324E" w:rsidRPr="0058149F" w:rsidRDefault="00BA324E" w:rsidP="0058149F">
      <w:pPr>
        <w:spacing w:before="3"/>
        <w:ind w:firstLine="0"/>
        <w:jc w:val="left"/>
        <w:rPr>
          <w:color w:val="000000"/>
          <w:sz w:val="16"/>
          <w:szCs w:val="16"/>
          <w:lang w:eastAsia="en-US"/>
        </w:rPr>
      </w:pPr>
    </w:p>
    <w:p w:rsidR="00BA324E" w:rsidRPr="0058149F" w:rsidRDefault="00BA324E" w:rsidP="0058149F">
      <w:pPr>
        <w:ind w:firstLine="0"/>
        <w:rPr>
          <w:color w:val="000000"/>
          <w:sz w:val="28"/>
          <w:szCs w:val="28"/>
          <w:lang w:eastAsia="en-US"/>
        </w:rPr>
      </w:pPr>
      <w:r w:rsidRPr="0058149F">
        <w:rPr>
          <w:color w:val="000000"/>
          <w:spacing w:val="-3"/>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 xml:space="preserve">а с </w:t>
      </w:r>
      <w:r w:rsidRPr="0058149F">
        <w:rPr>
          <w:color w:val="000000"/>
          <w:spacing w:val="1"/>
          <w:sz w:val="28"/>
          <w:szCs w:val="28"/>
          <w:lang w:eastAsia="en-US"/>
        </w:rPr>
        <w:t>а</w:t>
      </w:r>
      <w:r w:rsidRPr="0058149F">
        <w:rPr>
          <w:color w:val="000000"/>
          <w:sz w:val="28"/>
          <w:szCs w:val="28"/>
          <w:lang w:eastAsia="en-US"/>
        </w:rPr>
        <w:t>р</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зи</w:t>
      </w:r>
      <w:r w:rsidRPr="0058149F">
        <w:rPr>
          <w:color w:val="000000"/>
          <w:spacing w:val="1"/>
          <w:sz w:val="28"/>
          <w:szCs w:val="28"/>
          <w:lang w:eastAsia="en-US"/>
        </w:rPr>
        <w:t>а</w:t>
      </w:r>
      <w:r w:rsidRPr="0058149F">
        <w:rPr>
          <w:color w:val="000000"/>
          <w:sz w:val="28"/>
          <w:szCs w:val="28"/>
          <w:lang w:eastAsia="en-US"/>
        </w:rPr>
        <w:t>н</w:t>
      </w:r>
      <w:r w:rsidRPr="0058149F">
        <w:rPr>
          <w:color w:val="000000"/>
          <w:spacing w:val="1"/>
          <w:sz w:val="28"/>
          <w:szCs w:val="28"/>
          <w:lang w:eastAsia="en-US"/>
        </w:rPr>
        <w:t>ск</w:t>
      </w:r>
      <w:r w:rsidRPr="0058149F">
        <w:rPr>
          <w:color w:val="000000"/>
          <w:spacing w:val="5"/>
          <w:sz w:val="28"/>
          <w:szCs w:val="28"/>
          <w:lang w:eastAsia="en-US"/>
        </w:rPr>
        <w:t>и</w:t>
      </w:r>
      <w:r w:rsidRPr="0058149F">
        <w:rPr>
          <w:color w:val="000000"/>
          <w:sz w:val="28"/>
          <w:szCs w:val="28"/>
          <w:lang w:eastAsia="en-US"/>
        </w:rPr>
        <w:t xml:space="preserve">х </w:t>
      </w:r>
      <w:r w:rsidRPr="0058149F">
        <w:rPr>
          <w:color w:val="000000"/>
          <w:spacing w:val="6"/>
          <w:sz w:val="28"/>
          <w:szCs w:val="28"/>
          <w:lang w:eastAsia="en-US"/>
        </w:rPr>
        <w:t>с</w:t>
      </w:r>
      <w:r w:rsidRPr="0058149F">
        <w:rPr>
          <w:color w:val="000000"/>
          <w:spacing w:val="-1"/>
          <w:sz w:val="28"/>
          <w:szCs w:val="28"/>
          <w:lang w:eastAsia="en-US"/>
        </w:rPr>
        <w:t>к</w:t>
      </w:r>
      <w:r w:rsidRPr="0058149F">
        <w:rPr>
          <w:color w:val="000000"/>
          <w:spacing w:val="-2"/>
          <w:sz w:val="28"/>
          <w:szCs w:val="28"/>
          <w:lang w:eastAsia="en-US"/>
        </w:rPr>
        <w:t>в</w:t>
      </w:r>
      <w:r w:rsidRPr="0058149F">
        <w:rPr>
          <w:color w:val="000000"/>
          <w:spacing w:val="1"/>
          <w:sz w:val="28"/>
          <w:szCs w:val="28"/>
          <w:lang w:eastAsia="en-US"/>
        </w:rPr>
        <w:t>а</w:t>
      </w:r>
      <w:r w:rsidRPr="0058149F">
        <w:rPr>
          <w:color w:val="000000"/>
          <w:spacing w:val="4"/>
          <w:sz w:val="28"/>
          <w:szCs w:val="28"/>
          <w:lang w:eastAsia="en-US"/>
        </w:rPr>
        <w:t>ж</w:t>
      </w:r>
      <w:r w:rsidRPr="0058149F">
        <w:rPr>
          <w:color w:val="000000"/>
          <w:sz w:val="28"/>
          <w:szCs w:val="28"/>
          <w:lang w:eastAsia="en-US"/>
        </w:rPr>
        <w:t>ин под но</w:t>
      </w:r>
      <w:r w:rsidRPr="0058149F">
        <w:rPr>
          <w:color w:val="000000"/>
          <w:spacing w:val="1"/>
          <w:sz w:val="28"/>
          <w:szCs w:val="28"/>
          <w:lang w:eastAsia="en-US"/>
        </w:rPr>
        <w:t>м</w:t>
      </w:r>
      <w:r w:rsidRPr="0058149F">
        <w:rPr>
          <w:color w:val="000000"/>
          <w:spacing w:val="6"/>
          <w:sz w:val="28"/>
          <w:szCs w:val="28"/>
          <w:lang w:eastAsia="en-US"/>
        </w:rPr>
        <w:t>е</w:t>
      </w:r>
      <w:r w:rsidRPr="0058149F">
        <w:rPr>
          <w:color w:val="000000"/>
          <w:sz w:val="28"/>
          <w:szCs w:val="28"/>
          <w:lang w:eastAsia="en-US"/>
        </w:rPr>
        <w:t>р</w:t>
      </w:r>
      <w:r w:rsidRPr="0058149F">
        <w:rPr>
          <w:color w:val="000000"/>
          <w:spacing w:val="1"/>
          <w:sz w:val="28"/>
          <w:szCs w:val="28"/>
          <w:lang w:eastAsia="en-US"/>
        </w:rPr>
        <w:t>ам</w:t>
      </w:r>
      <w:r w:rsidRPr="0058149F">
        <w:rPr>
          <w:color w:val="000000"/>
          <w:sz w:val="28"/>
          <w:szCs w:val="28"/>
          <w:lang w:eastAsia="en-US"/>
        </w:rPr>
        <w:t xml:space="preserve">и: </w:t>
      </w:r>
      <w:r w:rsidRPr="0058149F">
        <w:rPr>
          <w:color w:val="000000"/>
          <w:spacing w:val="4"/>
          <w:sz w:val="28"/>
          <w:szCs w:val="28"/>
          <w:lang w:eastAsia="en-US"/>
        </w:rPr>
        <w:t>207, 208, 209</w:t>
      </w:r>
      <w:r w:rsidRPr="0058149F">
        <w:rPr>
          <w:color w:val="000000"/>
          <w:sz w:val="28"/>
          <w:szCs w:val="28"/>
          <w:lang w:eastAsia="en-US"/>
        </w:rPr>
        <w:t xml:space="preserve"> п</w:t>
      </w:r>
      <w:r w:rsidRPr="0058149F">
        <w:rPr>
          <w:color w:val="000000"/>
          <w:spacing w:val="4"/>
          <w:sz w:val="28"/>
          <w:szCs w:val="28"/>
          <w:lang w:eastAsia="en-US"/>
        </w:rPr>
        <w:t>о</w:t>
      </w:r>
      <w:r w:rsidRPr="0058149F">
        <w:rPr>
          <w:color w:val="000000"/>
          <w:spacing w:val="1"/>
          <w:sz w:val="28"/>
          <w:szCs w:val="28"/>
          <w:lang w:eastAsia="en-US"/>
        </w:rPr>
        <w:t>с</w:t>
      </w:r>
      <w:r w:rsidRPr="0058149F">
        <w:rPr>
          <w:color w:val="000000"/>
          <w:spacing w:val="3"/>
          <w:sz w:val="28"/>
          <w:szCs w:val="28"/>
          <w:lang w:eastAsia="en-US"/>
        </w:rPr>
        <w:t>т</w:t>
      </w:r>
      <w:r w:rsidRPr="0058149F">
        <w:rPr>
          <w:color w:val="000000"/>
          <w:spacing w:val="-5"/>
          <w:sz w:val="28"/>
          <w:szCs w:val="28"/>
          <w:lang w:eastAsia="en-US"/>
        </w:rPr>
        <w:t>у</w:t>
      </w:r>
      <w:r w:rsidRPr="0058149F">
        <w:rPr>
          <w:color w:val="000000"/>
          <w:sz w:val="28"/>
          <w:szCs w:val="28"/>
          <w:lang w:eastAsia="en-US"/>
        </w:rPr>
        <w:t>п</w:t>
      </w:r>
      <w:r w:rsidRPr="0058149F">
        <w:rPr>
          <w:color w:val="000000"/>
          <w:spacing w:val="1"/>
          <w:sz w:val="28"/>
          <w:szCs w:val="28"/>
          <w:lang w:eastAsia="en-US"/>
        </w:rPr>
        <w:t>ае</w:t>
      </w:r>
      <w:r w:rsidRPr="0058149F">
        <w:rPr>
          <w:color w:val="000000"/>
          <w:sz w:val="28"/>
          <w:szCs w:val="28"/>
          <w:lang w:eastAsia="en-US"/>
        </w:rPr>
        <w:t xml:space="preserve">т по </w:t>
      </w:r>
      <w:r w:rsidRPr="0058149F">
        <w:rPr>
          <w:color w:val="000000"/>
          <w:spacing w:val="-2"/>
          <w:sz w:val="28"/>
          <w:szCs w:val="28"/>
          <w:lang w:eastAsia="en-US"/>
        </w:rPr>
        <w:t>т</w:t>
      </w:r>
      <w:r w:rsidRPr="0058149F">
        <w:rPr>
          <w:color w:val="000000"/>
          <w:spacing w:val="4"/>
          <w:sz w:val="28"/>
          <w:szCs w:val="28"/>
          <w:lang w:eastAsia="en-US"/>
        </w:rPr>
        <w:t>р</w:t>
      </w:r>
      <w:r w:rsidRPr="0058149F">
        <w:rPr>
          <w:color w:val="000000"/>
          <w:spacing w:val="-5"/>
          <w:sz w:val="28"/>
          <w:szCs w:val="28"/>
          <w:lang w:eastAsia="en-US"/>
        </w:rPr>
        <w:t>у</w:t>
      </w:r>
      <w:r w:rsidRPr="0058149F">
        <w:rPr>
          <w:color w:val="000000"/>
          <w:spacing w:val="2"/>
          <w:sz w:val="28"/>
          <w:szCs w:val="28"/>
          <w:lang w:eastAsia="en-US"/>
        </w:rPr>
        <w:t>б</w:t>
      </w:r>
      <w:r w:rsidRPr="0058149F">
        <w:rPr>
          <w:color w:val="000000"/>
          <w:sz w:val="28"/>
          <w:szCs w:val="28"/>
          <w:lang w:eastAsia="en-US"/>
        </w:rPr>
        <w:t>опр</w:t>
      </w:r>
      <w:r w:rsidRPr="0058149F">
        <w:rPr>
          <w:color w:val="000000"/>
          <w:spacing w:val="4"/>
          <w:sz w:val="28"/>
          <w:szCs w:val="28"/>
          <w:lang w:eastAsia="en-US"/>
        </w:rPr>
        <w:t>о</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4"/>
          <w:sz w:val="28"/>
          <w:szCs w:val="28"/>
          <w:lang w:eastAsia="en-US"/>
        </w:rPr>
        <w:t>д</w:t>
      </w:r>
      <w:r w:rsidRPr="0058149F">
        <w:rPr>
          <w:color w:val="000000"/>
          <w:spacing w:val="1"/>
          <w:sz w:val="28"/>
          <w:szCs w:val="28"/>
          <w:lang w:eastAsia="en-US"/>
        </w:rPr>
        <w:t>а</w:t>
      </w:r>
      <w:r w:rsidRPr="0058149F">
        <w:rPr>
          <w:color w:val="000000"/>
          <w:sz w:val="28"/>
          <w:szCs w:val="28"/>
          <w:lang w:eastAsia="en-US"/>
        </w:rPr>
        <w:t>м р</w:t>
      </w:r>
      <w:r w:rsidRPr="0058149F">
        <w:rPr>
          <w:color w:val="000000"/>
          <w:spacing w:val="1"/>
          <w:sz w:val="28"/>
          <w:szCs w:val="28"/>
          <w:lang w:eastAsia="en-US"/>
        </w:rPr>
        <w:t>а</w:t>
      </w:r>
      <w:r w:rsidRPr="0058149F">
        <w:rPr>
          <w:color w:val="000000"/>
          <w:sz w:val="28"/>
          <w:szCs w:val="28"/>
          <w:lang w:eastAsia="en-US"/>
        </w:rPr>
        <w:t>злич</w:t>
      </w:r>
      <w:r w:rsidRPr="0058149F">
        <w:rPr>
          <w:color w:val="000000"/>
          <w:spacing w:val="4"/>
          <w:sz w:val="28"/>
          <w:szCs w:val="28"/>
          <w:lang w:eastAsia="en-US"/>
        </w:rPr>
        <w:t>н</w:t>
      </w:r>
      <w:r w:rsidRPr="0058149F">
        <w:rPr>
          <w:color w:val="000000"/>
          <w:spacing w:val="5"/>
          <w:sz w:val="28"/>
          <w:szCs w:val="28"/>
          <w:lang w:eastAsia="en-US"/>
        </w:rPr>
        <w:t>ы</w:t>
      </w:r>
      <w:r w:rsidRPr="0058149F">
        <w:rPr>
          <w:color w:val="000000"/>
          <w:sz w:val="28"/>
          <w:szCs w:val="28"/>
          <w:lang w:eastAsia="en-US"/>
        </w:rPr>
        <w:t xml:space="preserve">х </w:t>
      </w:r>
      <w:r w:rsidRPr="0058149F">
        <w:rPr>
          <w:color w:val="000000"/>
          <w:spacing w:val="2"/>
          <w:sz w:val="28"/>
          <w:szCs w:val="28"/>
          <w:lang w:eastAsia="en-US"/>
        </w:rPr>
        <w:t>д</w:t>
      </w:r>
      <w:r w:rsidRPr="0058149F">
        <w:rPr>
          <w:color w:val="000000"/>
          <w:sz w:val="28"/>
          <w:szCs w:val="28"/>
          <w:lang w:eastAsia="en-US"/>
        </w:rPr>
        <w:t>и</w:t>
      </w:r>
      <w:r w:rsidRPr="0058149F">
        <w:rPr>
          <w:color w:val="000000"/>
          <w:spacing w:val="1"/>
          <w:sz w:val="28"/>
          <w:szCs w:val="28"/>
          <w:lang w:eastAsia="en-US"/>
        </w:rPr>
        <w:t>аме</w:t>
      </w:r>
      <w:r w:rsidRPr="0058149F">
        <w:rPr>
          <w:color w:val="000000"/>
          <w:spacing w:val="-2"/>
          <w:sz w:val="28"/>
          <w:szCs w:val="28"/>
          <w:lang w:eastAsia="en-US"/>
        </w:rPr>
        <w:t>т</w:t>
      </w:r>
      <w:r w:rsidRPr="0058149F">
        <w:rPr>
          <w:color w:val="000000"/>
          <w:sz w:val="28"/>
          <w:szCs w:val="28"/>
          <w:lang w:eastAsia="en-US"/>
        </w:rPr>
        <w:t>ров в н</w:t>
      </w:r>
      <w:r w:rsidRPr="0058149F">
        <w:rPr>
          <w:color w:val="000000"/>
          <w:spacing w:val="1"/>
          <w:sz w:val="28"/>
          <w:szCs w:val="28"/>
          <w:lang w:eastAsia="en-US"/>
        </w:rPr>
        <w:t>а</w:t>
      </w:r>
      <w:r w:rsidRPr="0058149F">
        <w:rPr>
          <w:color w:val="000000"/>
          <w:spacing w:val="-1"/>
          <w:sz w:val="28"/>
          <w:szCs w:val="28"/>
          <w:lang w:eastAsia="en-US"/>
        </w:rPr>
        <w:t>к</w:t>
      </w:r>
      <w:r w:rsidRPr="0058149F">
        <w:rPr>
          <w:color w:val="000000"/>
          <w:sz w:val="28"/>
          <w:szCs w:val="28"/>
          <w:lang w:eastAsia="en-US"/>
        </w:rPr>
        <w:t>о</w:t>
      </w:r>
      <w:r w:rsidRPr="0058149F">
        <w:rPr>
          <w:color w:val="000000"/>
          <w:spacing w:val="4"/>
          <w:sz w:val="28"/>
          <w:szCs w:val="28"/>
          <w:lang w:eastAsia="en-US"/>
        </w:rPr>
        <w:t>п</w:t>
      </w:r>
      <w:r w:rsidRPr="0058149F">
        <w:rPr>
          <w:color w:val="000000"/>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pacing w:val="5"/>
          <w:sz w:val="28"/>
          <w:szCs w:val="28"/>
          <w:lang w:eastAsia="en-US"/>
        </w:rPr>
        <w:t>л</w:t>
      </w:r>
      <w:r w:rsidRPr="0058149F">
        <w:rPr>
          <w:color w:val="000000"/>
          <w:spacing w:val="-2"/>
          <w:sz w:val="28"/>
          <w:szCs w:val="28"/>
          <w:lang w:eastAsia="en-US"/>
        </w:rPr>
        <w:t>ь</w:t>
      </w:r>
      <w:r w:rsidRPr="0058149F">
        <w:rPr>
          <w:color w:val="000000"/>
          <w:sz w:val="28"/>
          <w:szCs w:val="28"/>
          <w:lang w:eastAsia="en-US"/>
        </w:rPr>
        <w:t>ный р</w:t>
      </w:r>
      <w:r w:rsidRPr="0058149F">
        <w:rPr>
          <w:color w:val="000000"/>
          <w:spacing w:val="1"/>
          <w:sz w:val="28"/>
          <w:szCs w:val="28"/>
          <w:lang w:eastAsia="en-US"/>
        </w:rPr>
        <w:t>е</w:t>
      </w:r>
      <w:r w:rsidRPr="0058149F">
        <w:rPr>
          <w:color w:val="000000"/>
          <w:sz w:val="28"/>
          <w:szCs w:val="28"/>
          <w:lang w:eastAsia="en-US"/>
        </w:rPr>
        <w:t>з</w:t>
      </w:r>
      <w:r w:rsidRPr="0058149F">
        <w:rPr>
          <w:color w:val="000000"/>
          <w:spacing w:val="1"/>
          <w:sz w:val="28"/>
          <w:szCs w:val="28"/>
          <w:lang w:eastAsia="en-US"/>
        </w:rPr>
        <w:t>е</w:t>
      </w:r>
      <w:r w:rsidRPr="0058149F">
        <w:rPr>
          <w:color w:val="000000"/>
          <w:sz w:val="28"/>
          <w:szCs w:val="28"/>
          <w:lang w:eastAsia="en-US"/>
        </w:rPr>
        <w:t>р</w:t>
      </w:r>
      <w:r w:rsidRPr="0058149F">
        <w:rPr>
          <w:color w:val="000000"/>
          <w:spacing w:val="3"/>
          <w:sz w:val="28"/>
          <w:szCs w:val="28"/>
          <w:lang w:eastAsia="en-US"/>
        </w:rPr>
        <w:t>в</w:t>
      </w:r>
      <w:r w:rsidRPr="0058149F">
        <w:rPr>
          <w:color w:val="000000"/>
          <w:spacing w:val="-5"/>
          <w:sz w:val="28"/>
          <w:szCs w:val="28"/>
          <w:lang w:eastAsia="en-US"/>
        </w:rPr>
        <w:t>у</w:t>
      </w:r>
      <w:r w:rsidRPr="0058149F">
        <w:rPr>
          <w:color w:val="000000"/>
          <w:spacing w:val="1"/>
          <w:sz w:val="28"/>
          <w:szCs w:val="28"/>
          <w:lang w:eastAsia="en-US"/>
        </w:rPr>
        <w:t>а</w:t>
      </w:r>
      <w:r w:rsidRPr="0058149F">
        <w:rPr>
          <w:color w:val="000000"/>
          <w:spacing w:val="4"/>
          <w:sz w:val="28"/>
          <w:szCs w:val="28"/>
          <w:lang w:eastAsia="en-US"/>
        </w:rPr>
        <w:t>р</w:t>
      </w:r>
      <w:r w:rsidRPr="0058149F">
        <w:rPr>
          <w:color w:val="000000"/>
          <w:sz w:val="28"/>
          <w:szCs w:val="28"/>
          <w:lang w:eastAsia="en-US"/>
        </w:rPr>
        <w:t xml:space="preserve">. </w:t>
      </w:r>
      <w:r w:rsidRPr="0058149F">
        <w:rPr>
          <w:color w:val="000000"/>
          <w:spacing w:val="-4"/>
          <w:sz w:val="28"/>
          <w:szCs w:val="28"/>
          <w:lang w:eastAsia="en-US"/>
        </w:rPr>
        <w:t>П</w:t>
      </w:r>
      <w:r w:rsidRPr="0058149F">
        <w:rPr>
          <w:color w:val="000000"/>
          <w:sz w:val="28"/>
          <w:szCs w:val="28"/>
          <w:lang w:eastAsia="en-US"/>
        </w:rPr>
        <w:t>о</w:t>
      </w:r>
      <w:r w:rsidRPr="0058149F">
        <w:rPr>
          <w:color w:val="000000"/>
          <w:spacing w:val="1"/>
          <w:sz w:val="28"/>
          <w:szCs w:val="28"/>
          <w:lang w:eastAsia="en-US"/>
        </w:rPr>
        <w:t>с</w:t>
      </w:r>
      <w:r w:rsidRPr="0058149F">
        <w:rPr>
          <w:color w:val="000000"/>
          <w:sz w:val="28"/>
          <w:szCs w:val="28"/>
          <w:lang w:eastAsia="en-US"/>
        </w:rPr>
        <w:t>ле н</w:t>
      </w:r>
      <w:r w:rsidRPr="0058149F">
        <w:rPr>
          <w:color w:val="000000"/>
          <w:spacing w:val="6"/>
          <w:sz w:val="28"/>
          <w:szCs w:val="28"/>
          <w:lang w:eastAsia="en-US"/>
        </w:rPr>
        <w:t>а</w:t>
      </w:r>
      <w:r w:rsidRPr="0058149F">
        <w:rPr>
          <w:color w:val="000000"/>
          <w:spacing w:val="-1"/>
          <w:sz w:val="28"/>
          <w:szCs w:val="28"/>
          <w:lang w:eastAsia="en-US"/>
        </w:rPr>
        <w:t>к</w:t>
      </w:r>
      <w:r w:rsidRPr="0058149F">
        <w:rPr>
          <w:color w:val="000000"/>
          <w:sz w:val="28"/>
          <w:szCs w:val="28"/>
          <w:lang w:eastAsia="en-US"/>
        </w:rPr>
        <w:t>оп</w:t>
      </w:r>
      <w:r w:rsidRPr="0058149F">
        <w:rPr>
          <w:color w:val="000000"/>
          <w:spacing w:val="4"/>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3"/>
          <w:sz w:val="28"/>
          <w:szCs w:val="28"/>
          <w:lang w:eastAsia="en-US"/>
        </w:rPr>
        <w:t>ь</w:t>
      </w:r>
      <w:r w:rsidRPr="0058149F">
        <w:rPr>
          <w:color w:val="000000"/>
          <w:sz w:val="28"/>
          <w:szCs w:val="28"/>
          <w:lang w:eastAsia="en-US"/>
        </w:rPr>
        <w:t>но</w:t>
      </w:r>
      <w:r w:rsidRPr="0058149F">
        <w:rPr>
          <w:color w:val="000000"/>
          <w:spacing w:val="1"/>
          <w:sz w:val="28"/>
          <w:szCs w:val="28"/>
          <w:lang w:eastAsia="en-US"/>
        </w:rPr>
        <w:t>г</w:t>
      </w:r>
      <w:r w:rsidRPr="0058149F">
        <w:rPr>
          <w:color w:val="000000"/>
          <w:sz w:val="28"/>
          <w:szCs w:val="28"/>
          <w:lang w:eastAsia="en-US"/>
        </w:rPr>
        <w:t>о р</w:t>
      </w:r>
      <w:r w:rsidRPr="0058149F">
        <w:rPr>
          <w:color w:val="000000"/>
          <w:spacing w:val="1"/>
          <w:sz w:val="28"/>
          <w:szCs w:val="28"/>
          <w:lang w:eastAsia="en-US"/>
        </w:rPr>
        <w:t>е</w:t>
      </w:r>
      <w:r w:rsidRPr="0058149F">
        <w:rPr>
          <w:color w:val="000000"/>
          <w:sz w:val="28"/>
          <w:szCs w:val="28"/>
          <w:lang w:eastAsia="en-US"/>
        </w:rPr>
        <w:t>з</w:t>
      </w:r>
      <w:r w:rsidRPr="0058149F">
        <w:rPr>
          <w:color w:val="000000"/>
          <w:spacing w:val="1"/>
          <w:sz w:val="28"/>
          <w:szCs w:val="28"/>
          <w:lang w:eastAsia="en-US"/>
        </w:rPr>
        <w:t>е</w:t>
      </w:r>
      <w:r w:rsidRPr="0058149F">
        <w:rPr>
          <w:color w:val="000000"/>
          <w:spacing w:val="4"/>
          <w:sz w:val="28"/>
          <w:szCs w:val="28"/>
          <w:lang w:eastAsia="en-US"/>
        </w:rPr>
        <w:t>р</w:t>
      </w:r>
      <w:r w:rsidRPr="0058149F">
        <w:rPr>
          <w:color w:val="000000"/>
          <w:spacing w:val="3"/>
          <w:sz w:val="28"/>
          <w:szCs w:val="28"/>
          <w:lang w:eastAsia="en-US"/>
        </w:rPr>
        <w:t>в</w:t>
      </w:r>
      <w:r w:rsidRPr="0058149F">
        <w:rPr>
          <w:color w:val="000000"/>
          <w:spacing w:val="-5"/>
          <w:sz w:val="28"/>
          <w:szCs w:val="28"/>
          <w:lang w:eastAsia="en-US"/>
        </w:rPr>
        <w:t>у</w:t>
      </w:r>
      <w:r w:rsidRPr="0058149F">
        <w:rPr>
          <w:color w:val="000000"/>
          <w:spacing w:val="1"/>
          <w:sz w:val="28"/>
          <w:szCs w:val="28"/>
          <w:lang w:eastAsia="en-US"/>
        </w:rPr>
        <w:t>а</w:t>
      </w:r>
      <w:r w:rsidRPr="0058149F">
        <w:rPr>
          <w:color w:val="000000"/>
          <w:sz w:val="28"/>
          <w:szCs w:val="28"/>
          <w:lang w:eastAsia="en-US"/>
        </w:rPr>
        <w:t>р</w:t>
      </w:r>
      <w:r w:rsidRPr="0058149F">
        <w:rPr>
          <w:color w:val="000000"/>
          <w:spacing w:val="5"/>
          <w:sz w:val="28"/>
          <w:szCs w:val="28"/>
          <w:lang w:eastAsia="en-US"/>
        </w:rPr>
        <w:t>а</w:t>
      </w:r>
      <w:r w:rsidRPr="0058149F">
        <w:rPr>
          <w:color w:val="000000"/>
          <w:sz w:val="28"/>
          <w:szCs w:val="28"/>
          <w:lang w:eastAsia="en-US"/>
        </w:rPr>
        <w:t xml:space="preserve">, </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а по</w:t>
      </w:r>
      <w:r w:rsidRPr="0058149F">
        <w:rPr>
          <w:color w:val="000000"/>
          <w:spacing w:val="1"/>
          <w:sz w:val="28"/>
          <w:szCs w:val="28"/>
          <w:lang w:eastAsia="en-US"/>
        </w:rPr>
        <w:t>с</w:t>
      </w:r>
      <w:r w:rsidRPr="0058149F">
        <w:rPr>
          <w:color w:val="000000"/>
          <w:spacing w:val="3"/>
          <w:sz w:val="28"/>
          <w:szCs w:val="28"/>
          <w:lang w:eastAsia="en-US"/>
        </w:rPr>
        <w:t>т</w:t>
      </w:r>
      <w:r w:rsidRPr="0058149F">
        <w:rPr>
          <w:color w:val="000000"/>
          <w:spacing w:val="-5"/>
          <w:sz w:val="28"/>
          <w:szCs w:val="28"/>
          <w:lang w:eastAsia="en-US"/>
        </w:rPr>
        <w:t>у</w:t>
      </w:r>
      <w:r w:rsidRPr="0058149F">
        <w:rPr>
          <w:color w:val="000000"/>
          <w:sz w:val="28"/>
          <w:szCs w:val="28"/>
          <w:lang w:eastAsia="en-US"/>
        </w:rPr>
        <w:t>п</w:t>
      </w:r>
      <w:r w:rsidRPr="0058149F">
        <w:rPr>
          <w:color w:val="000000"/>
          <w:spacing w:val="1"/>
          <w:sz w:val="28"/>
          <w:szCs w:val="28"/>
          <w:lang w:eastAsia="en-US"/>
        </w:rPr>
        <w:t>ае</w:t>
      </w:r>
      <w:r w:rsidRPr="0058149F">
        <w:rPr>
          <w:color w:val="000000"/>
          <w:sz w:val="28"/>
          <w:szCs w:val="28"/>
          <w:lang w:eastAsia="en-US"/>
        </w:rPr>
        <w:t xml:space="preserve">т на </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он</w:t>
      </w:r>
      <w:r w:rsidRPr="0058149F">
        <w:rPr>
          <w:color w:val="000000"/>
          <w:spacing w:val="1"/>
          <w:sz w:val="28"/>
          <w:szCs w:val="28"/>
          <w:lang w:eastAsia="en-US"/>
        </w:rPr>
        <w:t>а</w:t>
      </w:r>
      <w:r w:rsidRPr="0058149F">
        <w:rPr>
          <w:color w:val="000000"/>
          <w:spacing w:val="4"/>
          <w:sz w:val="28"/>
          <w:szCs w:val="28"/>
          <w:lang w:eastAsia="en-US"/>
        </w:rPr>
        <w:t>п</w:t>
      </w:r>
      <w:r w:rsidRPr="0058149F">
        <w:rPr>
          <w:color w:val="000000"/>
          <w:sz w:val="28"/>
          <w:szCs w:val="28"/>
          <w:lang w:eastAsia="en-US"/>
        </w:rPr>
        <w:t>ор</w:t>
      </w:r>
      <w:r w:rsidRPr="0058149F">
        <w:rPr>
          <w:color w:val="000000"/>
          <w:spacing w:val="4"/>
          <w:sz w:val="28"/>
          <w:szCs w:val="28"/>
          <w:lang w:eastAsia="en-US"/>
        </w:rPr>
        <w:t>н</w:t>
      </w:r>
      <w:r w:rsidRPr="0058149F">
        <w:rPr>
          <w:color w:val="000000"/>
          <w:sz w:val="28"/>
          <w:szCs w:val="28"/>
          <w:lang w:eastAsia="en-US"/>
        </w:rPr>
        <w:t xml:space="preserve">ую </w:t>
      </w:r>
      <w:r w:rsidRPr="0058149F">
        <w:rPr>
          <w:color w:val="000000"/>
          <w:spacing w:val="1"/>
          <w:sz w:val="28"/>
          <w:szCs w:val="28"/>
          <w:lang w:eastAsia="en-US"/>
        </w:rPr>
        <w:t>с</w:t>
      </w:r>
      <w:r w:rsidRPr="0058149F">
        <w:rPr>
          <w:color w:val="000000"/>
          <w:spacing w:val="-2"/>
          <w:sz w:val="28"/>
          <w:szCs w:val="28"/>
          <w:lang w:eastAsia="en-US"/>
        </w:rPr>
        <w:t>т</w:t>
      </w:r>
      <w:r w:rsidRPr="0058149F">
        <w:rPr>
          <w:color w:val="000000"/>
          <w:spacing w:val="1"/>
          <w:sz w:val="28"/>
          <w:szCs w:val="28"/>
          <w:lang w:eastAsia="en-US"/>
        </w:rPr>
        <w:t>а</w:t>
      </w:r>
      <w:r w:rsidRPr="0058149F">
        <w:rPr>
          <w:color w:val="000000"/>
          <w:sz w:val="28"/>
          <w:szCs w:val="28"/>
          <w:lang w:eastAsia="en-US"/>
        </w:rPr>
        <w:t>нц</w:t>
      </w:r>
      <w:r w:rsidRPr="0058149F">
        <w:rPr>
          <w:color w:val="000000"/>
          <w:spacing w:val="4"/>
          <w:sz w:val="28"/>
          <w:szCs w:val="28"/>
          <w:lang w:eastAsia="en-US"/>
        </w:rPr>
        <w:t>и</w:t>
      </w:r>
      <w:r w:rsidRPr="0058149F">
        <w:rPr>
          <w:color w:val="000000"/>
          <w:sz w:val="28"/>
          <w:szCs w:val="28"/>
          <w:lang w:eastAsia="en-US"/>
        </w:rPr>
        <w:t xml:space="preserve">ю </w:t>
      </w:r>
      <w:r w:rsidRPr="0058149F">
        <w:rPr>
          <w:color w:val="000000"/>
          <w:spacing w:val="-1"/>
          <w:sz w:val="28"/>
          <w:szCs w:val="28"/>
          <w:lang w:eastAsia="en-US"/>
        </w:rPr>
        <w:t>(</w:t>
      </w:r>
      <w:r w:rsidRPr="0058149F">
        <w:rPr>
          <w:color w:val="000000"/>
          <w:spacing w:val="1"/>
          <w:sz w:val="28"/>
          <w:szCs w:val="28"/>
          <w:lang w:eastAsia="en-US"/>
        </w:rPr>
        <w:t>В</w:t>
      </w:r>
      <w:r w:rsidRPr="0058149F">
        <w:rPr>
          <w:color w:val="000000"/>
          <w:spacing w:val="-4"/>
          <w:sz w:val="28"/>
          <w:szCs w:val="28"/>
          <w:lang w:eastAsia="en-US"/>
        </w:rPr>
        <w:t>Н</w:t>
      </w:r>
      <w:r w:rsidRPr="0058149F">
        <w:rPr>
          <w:color w:val="000000"/>
          <w:spacing w:val="13"/>
          <w:sz w:val="28"/>
          <w:szCs w:val="28"/>
          <w:lang w:eastAsia="en-US"/>
        </w:rPr>
        <w:t>С</w:t>
      </w:r>
      <w:r w:rsidRPr="0058149F">
        <w:rPr>
          <w:color w:val="000000"/>
          <w:spacing w:val="-1"/>
          <w:sz w:val="28"/>
          <w:szCs w:val="28"/>
          <w:lang w:eastAsia="en-US"/>
        </w:rPr>
        <w:t>-</w:t>
      </w:r>
      <w:r w:rsidRPr="0058149F">
        <w:rPr>
          <w:color w:val="000000"/>
          <w:sz w:val="28"/>
          <w:szCs w:val="28"/>
          <w:lang w:eastAsia="en-US"/>
        </w:rPr>
        <w:t>2</w:t>
      </w:r>
      <w:r w:rsidRPr="0058149F">
        <w:rPr>
          <w:color w:val="000000"/>
          <w:spacing w:val="-1"/>
          <w:sz w:val="28"/>
          <w:szCs w:val="28"/>
          <w:lang w:eastAsia="en-US"/>
        </w:rPr>
        <w:t>)</w:t>
      </w:r>
      <w:r w:rsidRPr="0058149F">
        <w:rPr>
          <w:color w:val="000000"/>
          <w:sz w:val="28"/>
          <w:szCs w:val="28"/>
          <w:lang w:eastAsia="en-US"/>
        </w:rPr>
        <w:t>, р</w:t>
      </w:r>
      <w:r w:rsidRPr="0058149F">
        <w:rPr>
          <w:color w:val="000000"/>
          <w:spacing w:val="1"/>
          <w:sz w:val="28"/>
          <w:szCs w:val="28"/>
          <w:lang w:eastAsia="en-US"/>
        </w:rPr>
        <w:t>ас</w:t>
      </w:r>
      <w:r w:rsidRPr="0058149F">
        <w:rPr>
          <w:color w:val="000000"/>
          <w:sz w:val="28"/>
          <w:szCs w:val="28"/>
          <w:lang w:eastAsia="en-US"/>
        </w:rPr>
        <w:t>полож</w:t>
      </w:r>
      <w:r w:rsidRPr="0058149F">
        <w:rPr>
          <w:color w:val="000000"/>
          <w:spacing w:val="1"/>
          <w:sz w:val="28"/>
          <w:szCs w:val="28"/>
          <w:lang w:eastAsia="en-US"/>
        </w:rPr>
        <w:t>е</w:t>
      </w:r>
      <w:r w:rsidRPr="0058149F">
        <w:rPr>
          <w:color w:val="000000"/>
          <w:spacing w:val="4"/>
          <w:sz w:val="28"/>
          <w:szCs w:val="28"/>
          <w:lang w:eastAsia="en-US"/>
        </w:rPr>
        <w:t>нн</w:t>
      </w:r>
      <w:r w:rsidRPr="0058149F">
        <w:rPr>
          <w:color w:val="000000"/>
          <w:spacing w:val="-5"/>
          <w:sz w:val="28"/>
          <w:szCs w:val="28"/>
          <w:lang w:eastAsia="en-US"/>
        </w:rPr>
        <w:t>у</w:t>
      </w:r>
      <w:r w:rsidRPr="0058149F">
        <w:rPr>
          <w:color w:val="000000"/>
          <w:sz w:val="28"/>
          <w:szCs w:val="28"/>
          <w:lang w:eastAsia="en-US"/>
        </w:rPr>
        <w:t>ю в о</w:t>
      </w:r>
      <w:r w:rsidRPr="0058149F">
        <w:rPr>
          <w:color w:val="000000"/>
          <w:spacing w:val="-2"/>
          <w:sz w:val="28"/>
          <w:szCs w:val="28"/>
          <w:lang w:eastAsia="en-US"/>
        </w:rPr>
        <w:t>т</w:t>
      </w:r>
      <w:r w:rsidRPr="0058149F">
        <w:rPr>
          <w:color w:val="000000"/>
          <w:spacing w:val="2"/>
          <w:sz w:val="28"/>
          <w:szCs w:val="28"/>
          <w:lang w:eastAsia="en-US"/>
        </w:rPr>
        <w:t>д</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2"/>
          <w:sz w:val="28"/>
          <w:szCs w:val="28"/>
          <w:lang w:eastAsia="en-US"/>
        </w:rPr>
        <w:t>ь</w:t>
      </w:r>
      <w:r w:rsidRPr="0058149F">
        <w:rPr>
          <w:color w:val="000000"/>
          <w:sz w:val="28"/>
          <w:szCs w:val="28"/>
          <w:lang w:eastAsia="en-US"/>
        </w:rPr>
        <w:t>н</w:t>
      </w:r>
      <w:r w:rsidRPr="0058149F">
        <w:rPr>
          <w:color w:val="000000"/>
          <w:spacing w:val="4"/>
          <w:sz w:val="28"/>
          <w:szCs w:val="28"/>
          <w:lang w:eastAsia="en-US"/>
        </w:rPr>
        <w:t>о</w:t>
      </w:r>
      <w:r w:rsidRPr="0058149F">
        <w:rPr>
          <w:color w:val="000000"/>
          <w:sz w:val="28"/>
          <w:szCs w:val="28"/>
          <w:lang w:eastAsia="en-US"/>
        </w:rPr>
        <w:t>м з</w:t>
      </w:r>
      <w:r w:rsidRPr="0058149F">
        <w:rPr>
          <w:color w:val="000000"/>
          <w:spacing w:val="3"/>
          <w:sz w:val="28"/>
          <w:szCs w:val="28"/>
          <w:lang w:eastAsia="en-US"/>
        </w:rPr>
        <w:t>д</w:t>
      </w:r>
      <w:r w:rsidRPr="0058149F">
        <w:rPr>
          <w:color w:val="000000"/>
          <w:spacing w:val="1"/>
          <w:sz w:val="28"/>
          <w:szCs w:val="28"/>
          <w:lang w:eastAsia="en-US"/>
        </w:rPr>
        <w:t>а</w:t>
      </w:r>
      <w:r w:rsidRPr="0058149F">
        <w:rPr>
          <w:color w:val="000000"/>
          <w:sz w:val="28"/>
          <w:szCs w:val="28"/>
          <w:lang w:eastAsia="en-US"/>
        </w:rPr>
        <w:t>ни</w:t>
      </w:r>
      <w:r w:rsidRPr="0058149F">
        <w:rPr>
          <w:color w:val="000000"/>
          <w:spacing w:val="1"/>
          <w:sz w:val="28"/>
          <w:szCs w:val="28"/>
          <w:lang w:eastAsia="en-US"/>
        </w:rPr>
        <w:t>и</w:t>
      </w:r>
      <w:r w:rsidRPr="0058149F">
        <w:rPr>
          <w:color w:val="000000"/>
          <w:sz w:val="28"/>
          <w:szCs w:val="28"/>
          <w:lang w:eastAsia="en-US"/>
        </w:rPr>
        <w:t xml:space="preserve">, </w:t>
      </w:r>
      <w:r w:rsidRPr="0058149F">
        <w:rPr>
          <w:color w:val="000000"/>
          <w:spacing w:val="2"/>
          <w:sz w:val="28"/>
          <w:szCs w:val="28"/>
          <w:lang w:eastAsia="en-US"/>
        </w:rPr>
        <w:t>д</w:t>
      </w:r>
      <w:r w:rsidRPr="0058149F">
        <w:rPr>
          <w:color w:val="000000"/>
          <w:spacing w:val="1"/>
          <w:sz w:val="28"/>
          <w:szCs w:val="28"/>
          <w:lang w:eastAsia="en-US"/>
        </w:rPr>
        <w:t>а</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е р</w:t>
      </w:r>
      <w:r w:rsidRPr="0058149F">
        <w:rPr>
          <w:color w:val="000000"/>
          <w:spacing w:val="1"/>
          <w:sz w:val="28"/>
          <w:szCs w:val="28"/>
          <w:lang w:eastAsia="en-US"/>
        </w:rPr>
        <w:t>ас</w:t>
      </w:r>
      <w:r w:rsidRPr="0058149F">
        <w:rPr>
          <w:color w:val="000000"/>
          <w:sz w:val="28"/>
          <w:szCs w:val="28"/>
          <w:lang w:eastAsia="en-US"/>
        </w:rPr>
        <w:t>полож</w:t>
      </w:r>
      <w:r w:rsidRPr="0058149F">
        <w:rPr>
          <w:color w:val="000000"/>
          <w:spacing w:val="1"/>
          <w:sz w:val="28"/>
          <w:szCs w:val="28"/>
          <w:lang w:eastAsia="en-US"/>
        </w:rPr>
        <w:t>е</w:t>
      </w:r>
      <w:r w:rsidRPr="0058149F">
        <w:rPr>
          <w:color w:val="000000"/>
          <w:sz w:val="28"/>
          <w:szCs w:val="28"/>
          <w:lang w:eastAsia="en-US"/>
        </w:rPr>
        <w:t>нны</w:t>
      </w:r>
      <w:r w:rsidRPr="0058149F">
        <w:rPr>
          <w:color w:val="000000"/>
          <w:spacing w:val="1"/>
          <w:sz w:val="28"/>
          <w:szCs w:val="28"/>
          <w:lang w:eastAsia="en-US"/>
        </w:rPr>
        <w:t xml:space="preserve">м </w:t>
      </w:r>
      <w:r w:rsidRPr="0058149F">
        <w:rPr>
          <w:color w:val="000000"/>
          <w:sz w:val="28"/>
          <w:szCs w:val="28"/>
          <w:lang w:eastAsia="en-US"/>
        </w:rPr>
        <w:t>и в н</w:t>
      </w:r>
      <w:r w:rsidRPr="0058149F">
        <w:rPr>
          <w:color w:val="000000"/>
          <w:spacing w:val="1"/>
          <w:sz w:val="28"/>
          <w:szCs w:val="28"/>
          <w:lang w:eastAsia="en-US"/>
        </w:rPr>
        <w:t>е</w:t>
      </w:r>
      <w:r w:rsidRPr="0058149F">
        <w:rPr>
          <w:color w:val="000000"/>
          <w:sz w:val="28"/>
          <w:szCs w:val="28"/>
          <w:lang w:eastAsia="en-US"/>
        </w:rPr>
        <w:t>й н</w:t>
      </w:r>
      <w:r w:rsidRPr="0058149F">
        <w:rPr>
          <w:color w:val="000000"/>
          <w:spacing w:val="1"/>
          <w:sz w:val="28"/>
          <w:szCs w:val="28"/>
          <w:lang w:eastAsia="en-US"/>
        </w:rPr>
        <w:t>ас</w:t>
      </w:r>
      <w:r w:rsidRPr="0058149F">
        <w:rPr>
          <w:color w:val="000000"/>
          <w:sz w:val="28"/>
          <w:szCs w:val="28"/>
          <w:lang w:eastAsia="en-US"/>
        </w:rPr>
        <w:t>о</w:t>
      </w:r>
      <w:r w:rsidRPr="0058149F">
        <w:rPr>
          <w:color w:val="000000"/>
          <w:spacing w:val="1"/>
          <w:sz w:val="28"/>
          <w:szCs w:val="28"/>
          <w:lang w:eastAsia="en-US"/>
        </w:rPr>
        <w:t>сам</w:t>
      </w:r>
      <w:r w:rsidRPr="0058149F">
        <w:rPr>
          <w:color w:val="000000"/>
          <w:sz w:val="28"/>
          <w:szCs w:val="28"/>
          <w:lang w:eastAsia="en-US"/>
        </w:rPr>
        <w:t xml:space="preserve">и </w:t>
      </w:r>
      <w:r w:rsidRPr="0058149F">
        <w:rPr>
          <w:color w:val="000000"/>
          <w:spacing w:val="-2"/>
          <w:sz w:val="28"/>
          <w:szCs w:val="28"/>
          <w:lang w:eastAsia="en-US"/>
        </w:rPr>
        <w:t>вт</w:t>
      </w:r>
      <w:r w:rsidRPr="0058149F">
        <w:rPr>
          <w:color w:val="000000"/>
          <w:sz w:val="28"/>
          <w:szCs w:val="28"/>
          <w:lang w:eastAsia="en-US"/>
        </w:rPr>
        <w:t>оро</w:t>
      </w:r>
      <w:r w:rsidRPr="0058149F">
        <w:rPr>
          <w:color w:val="000000"/>
          <w:spacing w:val="6"/>
          <w:sz w:val="28"/>
          <w:szCs w:val="28"/>
          <w:lang w:eastAsia="en-US"/>
        </w:rPr>
        <w:t>г</w:t>
      </w:r>
      <w:r w:rsidRPr="0058149F">
        <w:rPr>
          <w:color w:val="000000"/>
          <w:sz w:val="28"/>
          <w:szCs w:val="28"/>
          <w:lang w:eastAsia="en-US"/>
        </w:rPr>
        <w:t>о по</w:t>
      </w:r>
      <w:r w:rsidRPr="0058149F">
        <w:rPr>
          <w:color w:val="000000"/>
          <w:spacing w:val="2"/>
          <w:sz w:val="28"/>
          <w:szCs w:val="28"/>
          <w:lang w:eastAsia="en-US"/>
        </w:rPr>
        <w:t>д</w:t>
      </w:r>
      <w:r w:rsidRPr="0058149F">
        <w:rPr>
          <w:color w:val="000000"/>
          <w:sz w:val="28"/>
          <w:szCs w:val="28"/>
          <w:lang w:eastAsia="en-US"/>
        </w:rPr>
        <w:t>ъ</w:t>
      </w:r>
      <w:r w:rsidRPr="0058149F">
        <w:rPr>
          <w:color w:val="000000"/>
          <w:spacing w:val="1"/>
          <w:sz w:val="28"/>
          <w:szCs w:val="28"/>
          <w:lang w:eastAsia="en-US"/>
        </w:rPr>
        <w:t>ем</w:t>
      </w:r>
      <w:r w:rsidRPr="0058149F">
        <w:rPr>
          <w:color w:val="000000"/>
          <w:sz w:val="28"/>
          <w:szCs w:val="28"/>
          <w:lang w:eastAsia="en-US"/>
        </w:rPr>
        <w:t>а по</w:t>
      </w:r>
      <w:r w:rsidRPr="0058149F">
        <w:rPr>
          <w:color w:val="000000"/>
          <w:spacing w:val="2"/>
          <w:sz w:val="28"/>
          <w:szCs w:val="28"/>
          <w:lang w:eastAsia="en-US"/>
        </w:rPr>
        <w:t>д</w:t>
      </w:r>
      <w:r w:rsidRPr="0058149F">
        <w:rPr>
          <w:color w:val="000000"/>
          <w:spacing w:val="1"/>
          <w:sz w:val="28"/>
          <w:szCs w:val="28"/>
          <w:lang w:eastAsia="en-US"/>
        </w:rPr>
        <w:t>ае</w:t>
      </w:r>
      <w:r w:rsidRPr="0058149F">
        <w:rPr>
          <w:color w:val="000000"/>
          <w:spacing w:val="-2"/>
          <w:sz w:val="28"/>
          <w:szCs w:val="28"/>
          <w:lang w:eastAsia="en-US"/>
        </w:rPr>
        <w:t>т</w:t>
      </w:r>
      <w:r w:rsidRPr="0058149F">
        <w:rPr>
          <w:color w:val="000000"/>
          <w:spacing w:val="1"/>
          <w:sz w:val="28"/>
          <w:szCs w:val="28"/>
          <w:lang w:eastAsia="en-US"/>
        </w:rPr>
        <w:t>с</w:t>
      </w:r>
      <w:r w:rsidRPr="0058149F">
        <w:rPr>
          <w:color w:val="000000"/>
          <w:sz w:val="28"/>
          <w:szCs w:val="28"/>
          <w:lang w:eastAsia="en-US"/>
        </w:rPr>
        <w:t>я в о</w:t>
      </w:r>
      <w:r w:rsidRPr="0058149F">
        <w:rPr>
          <w:color w:val="000000"/>
          <w:spacing w:val="2"/>
          <w:sz w:val="28"/>
          <w:szCs w:val="28"/>
          <w:lang w:eastAsia="en-US"/>
        </w:rPr>
        <w:t>б</w:t>
      </w:r>
      <w:r w:rsidRPr="0058149F">
        <w:rPr>
          <w:color w:val="000000"/>
          <w:spacing w:val="1"/>
          <w:sz w:val="28"/>
          <w:szCs w:val="28"/>
          <w:lang w:eastAsia="en-US"/>
        </w:rPr>
        <w:t>щ</w:t>
      </w:r>
      <w:r w:rsidRPr="0058149F">
        <w:rPr>
          <w:color w:val="000000"/>
          <w:spacing w:val="-5"/>
          <w:sz w:val="28"/>
          <w:szCs w:val="28"/>
          <w:lang w:eastAsia="en-US"/>
        </w:rPr>
        <w:t>у</w:t>
      </w:r>
      <w:r w:rsidRPr="0058149F">
        <w:rPr>
          <w:color w:val="000000"/>
          <w:sz w:val="28"/>
          <w:szCs w:val="28"/>
          <w:lang w:eastAsia="en-US"/>
        </w:rPr>
        <w:t xml:space="preserve">ю </w:t>
      </w:r>
      <w:r w:rsidRPr="0058149F">
        <w:rPr>
          <w:color w:val="000000"/>
          <w:spacing w:val="1"/>
          <w:sz w:val="28"/>
          <w:szCs w:val="28"/>
          <w:lang w:eastAsia="en-US"/>
        </w:rPr>
        <w:t>с</w:t>
      </w:r>
      <w:r w:rsidRPr="0058149F">
        <w:rPr>
          <w:color w:val="000000"/>
          <w:spacing w:val="6"/>
          <w:sz w:val="28"/>
          <w:szCs w:val="28"/>
          <w:lang w:eastAsia="en-US"/>
        </w:rPr>
        <w:t>е</w:t>
      </w:r>
      <w:r w:rsidRPr="0058149F">
        <w:rPr>
          <w:color w:val="000000"/>
          <w:spacing w:val="-2"/>
          <w:sz w:val="28"/>
          <w:szCs w:val="28"/>
          <w:lang w:eastAsia="en-US"/>
        </w:rPr>
        <w:t>т</w:t>
      </w:r>
      <w:r w:rsidRPr="0058149F">
        <w:rPr>
          <w:color w:val="000000"/>
          <w:sz w:val="28"/>
          <w:szCs w:val="28"/>
          <w:lang w:eastAsia="en-US"/>
        </w:rPr>
        <w:t>ь н</w:t>
      </w:r>
      <w:r w:rsidRPr="0058149F">
        <w:rPr>
          <w:color w:val="000000"/>
          <w:spacing w:val="1"/>
          <w:sz w:val="28"/>
          <w:szCs w:val="28"/>
          <w:lang w:eastAsia="en-US"/>
        </w:rPr>
        <w:t>асе</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 xml:space="preserve">нного </w:t>
      </w:r>
      <w:r w:rsidRPr="0058149F">
        <w:rPr>
          <w:color w:val="000000"/>
          <w:spacing w:val="4"/>
          <w:sz w:val="28"/>
          <w:szCs w:val="28"/>
          <w:lang w:eastAsia="en-US"/>
        </w:rPr>
        <w:t>п</w:t>
      </w:r>
      <w:r w:rsidRPr="0058149F">
        <w:rPr>
          <w:color w:val="000000"/>
          <w:spacing w:val="-5"/>
          <w:sz w:val="28"/>
          <w:szCs w:val="28"/>
          <w:lang w:eastAsia="en-US"/>
        </w:rPr>
        <w:t>у</w:t>
      </w:r>
      <w:r w:rsidRPr="0058149F">
        <w:rPr>
          <w:color w:val="000000"/>
          <w:spacing w:val="4"/>
          <w:sz w:val="28"/>
          <w:szCs w:val="28"/>
          <w:lang w:eastAsia="en-US"/>
        </w:rPr>
        <w:t>н</w:t>
      </w:r>
      <w:r w:rsidRPr="0058149F">
        <w:rPr>
          <w:color w:val="000000"/>
          <w:spacing w:val="-1"/>
          <w:sz w:val="28"/>
          <w:szCs w:val="28"/>
          <w:lang w:eastAsia="en-US"/>
        </w:rPr>
        <w:t>к</w:t>
      </w:r>
      <w:r w:rsidRPr="0058149F">
        <w:rPr>
          <w:color w:val="000000"/>
          <w:spacing w:val="-2"/>
          <w:sz w:val="28"/>
          <w:szCs w:val="28"/>
          <w:lang w:eastAsia="en-US"/>
        </w:rPr>
        <w:t>т</w:t>
      </w:r>
      <w:r w:rsidRPr="0058149F">
        <w:rPr>
          <w:color w:val="000000"/>
          <w:sz w:val="28"/>
          <w:szCs w:val="28"/>
          <w:lang w:eastAsia="en-US"/>
        </w:rPr>
        <w:t xml:space="preserve">а и </w:t>
      </w:r>
      <w:r w:rsidRPr="0058149F">
        <w:rPr>
          <w:color w:val="000000"/>
          <w:spacing w:val="2"/>
          <w:sz w:val="28"/>
          <w:szCs w:val="28"/>
          <w:lang w:eastAsia="en-US"/>
        </w:rPr>
        <w:t>д</w:t>
      </w:r>
      <w:r w:rsidRPr="0058149F">
        <w:rPr>
          <w:color w:val="000000"/>
          <w:spacing w:val="6"/>
          <w:sz w:val="28"/>
          <w:szCs w:val="28"/>
          <w:lang w:eastAsia="en-US"/>
        </w:rPr>
        <w:t>а</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е н</w:t>
      </w:r>
      <w:r w:rsidRPr="0058149F">
        <w:rPr>
          <w:color w:val="000000"/>
          <w:spacing w:val="1"/>
          <w:sz w:val="28"/>
          <w:szCs w:val="28"/>
          <w:lang w:eastAsia="en-US"/>
        </w:rPr>
        <w:t>е</w:t>
      </w:r>
      <w:r w:rsidRPr="0058149F">
        <w:rPr>
          <w:color w:val="000000"/>
          <w:sz w:val="28"/>
          <w:szCs w:val="28"/>
          <w:lang w:eastAsia="en-US"/>
        </w:rPr>
        <w:t>по</w:t>
      </w:r>
      <w:r w:rsidRPr="0058149F">
        <w:rPr>
          <w:color w:val="000000"/>
          <w:spacing w:val="1"/>
          <w:sz w:val="28"/>
          <w:szCs w:val="28"/>
          <w:lang w:eastAsia="en-US"/>
        </w:rPr>
        <w:t>с</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д</w:t>
      </w:r>
      <w:r w:rsidRPr="0058149F">
        <w:rPr>
          <w:color w:val="000000"/>
          <w:spacing w:val="1"/>
          <w:sz w:val="28"/>
          <w:szCs w:val="28"/>
          <w:lang w:eastAsia="en-US"/>
        </w:rPr>
        <w:t>с</w:t>
      </w:r>
      <w:r w:rsidRPr="0058149F">
        <w:rPr>
          <w:color w:val="000000"/>
          <w:spacing w:val="-2"/>
          <w:sz w:val="28"/>
          <w:szCs w:val="28"/>
          <w:lang w:eastAsia="en-US"/>
        </w:rPr>
        <w:t>тв</w:t>
      </w:r>
      <w:r w:rsidRPr="0058149F">
        <w:rPr>
          <w:color w:val="000000"/>
          <w:spacing w:val="1"/>
          <w:sz w:val="28"/>
          <w:szCs w:val="28"/>
          <w:lang w:eastAsia="en-US"/>
        </w:rPr>
        <w:t>е</w:t>
      </w:r>
      <w:r w:rsidRPr="0058149F">
        <w:rPr>
          <w:color w:val="000000"/>
          <w:sz w:val="28"/>
          <w:szCs w:val="28"/>
          <w:lang w:eastAsia="en-US"/>
        </w:rPr>
        <w:t>нно по</w:t>
      </w:r>
      <w:r w:rsidRPr="0058149F">
        <w:rPr>
          <w:color w:val="000000"/>
          <w:spacing w:val="-2"/>
          <w:sz w:val="28"/>
          <w:szCs w:val="28"/>
          <w:lang w:eastAsia="en-US"/>
        </w:rPr>
        <w:t>т</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б</w:t>
      </w:r>
      <w:r w:rsidRPr="0058149F">
        <w:rPr>
          <w:color w:val="000000"/>
          <w:spacing w:val="4"/>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2"/>
          <w:sz w:val="28"/>
          <w:szCs w:val="28"/>
          <w:lang w:eastAsia="en-US"/>
        </w:rPr>
        <w:t>я</w:t>
      </w:r>
      <w:r w:rsidRPr="0058149F">
        <w:rPr>
          <w:color w:val="000000"/>
          <w:spacing w:val="8"/>
          <w:sz w:val="28"/>
          <w:szCs w:val="28"/>
          <w:lang w:eastAsia="en-US"/>
        </w:rPr>
        <w:t>м</w:t>
      </w:r>
      <w:r w:rsidRPr="0058149F">
        <w:rPr>
          <w:color w:val="000000"/>
          <w:sz w:val="28"/>
          <w:szCs w:val="28"/>
          <w:lang w:eastAsia="en-US"/>
        </w:rPr>
        <w:t>.</w:t>
      </w:r>
    </w:p>
    <w:p w:rsidR="00BA324E" w:rsidRPr="00E73D02" w:rsidRDefault="00BA324E" w:rsidP="0009405D">
      <w:pPr>
        <w:rPr>
          <w:sz w:val="12"/>
          <w:szCs w:val="12"/>
          <w:highlight w:val="yellow"/>
        </w:rPr>
      </w:pPr>
    </w:p>
    <w:p w:rsidR="00BA324E" w:rsidRPr="00E73D02" w:rsidRDefault="00BA324E" w:rsidP="0009405D">
      <w:pPr>
        <w:spacing w:line="200" w:lineRule="exact"/>
        <w:rPr>
          <w:highlight w:val="yellow"/>
        </w:rPr>
      </w:pP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КУРБ ул. Гагарина,153 Н, п. г.т. Яблоновский:</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 xml:space="preserve">Вода с артезианских скважин под номерами: 206, 210, 211 поступает по трубопроводам различных диаметров в общую сеть населенного пункта и далее непосредственно потребителям в водопроводную сеть. </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 Титова п.г.т. Яблоновский:</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 xml:space="preserve">Вода с артезианских скважин под номерами: 205, 214, 215 поступает по трубопроводам различных диаметров в накопительный резервуар. После накопительного резервуара, вода поступает на водонапорную станцию (ВНС-2), расположенную в отдельном здании, далее расположенными в ней насосами второго подъема подается в общую сеть населенного пункта и далее непосредственно потребителям. </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пос. Перекатный, 110/6  п.г.т. Яблоновский:</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№101-Р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ул.Колхозная,25/1  п.г.т. Яблоновский:</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№105-Р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ул.Ленина,16/1  п.г.т. Яблоновский:</w:t>
      </w:r>
    </w:p>
    <w:p w:rsidR="00BA324E" w:rsidRPr="0058149F" w:rsidRDefault="00BA324E" w:rsidP="0058149F">
      <w:pPr>
        <w:ind w:left="136" w:right="102" w:firstLine="706"/>
        <w:rPr>
          <w:i/>
          <w:iCs/>
          <w:spacing w:val="-2"/>
          <w:sz w:val="28"/>
          <w:szCs w:val="28"/>
        </w:rPr>
      </w:pP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№103-Р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ул.Пролетарская,24  (СОШ №5) п.г.т. Яблоновский:</w:t>
      </w: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№229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 Советская,44/1  п.г.т.Яблоновский:</w:t>
      </w: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№106-Р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ул.Почтовая,1/3  п.г.т. Яблоновский:</w:t>
      </w:r>
    </w:p>
    <w:p w:rsidR="00BA324E" w:rsidRPr="0058149F" w:rsidRDefault="00BA324E" w:rsidP="0058149F">
      <w:pPr>
        <w:ind w:left="136" w:right="102" w:firstLine="706"/>
        <w:rPr>
          <w:i/>
          <w:iCs/>
          <w:spacing w:val="-2"/>
          <w:sz w:val="28"/>
          <w:szCs w:val="28"/>
        </w:rPr>
      </w:pPr>
      <w:r w:rsidRPr="0058149F">
        <w:rPr>
          <w:i/>
          <w:iCs/>
          <w:spacing w:val="-2"/>
          <w:sz w:val="28"/>
          <w:szCs w:val="28"/>
        </w:rPr>
        <w:t xml:space="preserve">Вода с артезианских скважин №104-Р поступает по трубопроводам в общую сеть населенного пункта и далее непосредственно потребителям и на водонапорную башню.  </w:t>
      </w: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ул.Шовгенова,25/1  п.г.т. Яблоновский:</w:t>
      </w:r>
    </w:p>
    <w:p w:rsidR="00BA324E" w:rsidRPr="0058149F" w:rsidRDefault="00BA324E" w:rsidP="0058149F">
      <w:pPr>
        <w:ind w:left="136" w:right="102" w:firstLine="706"/>
        <w:rPr>
          <w:i/>
          <w:iCs/>
          <w:spacing w:val="-2"/>
          <w:sz w:val="28"/>
          <w:szCs w:val="28"/>
        </w:rPr>
      </w:pPr>
      <w:r w:rsidRPr="0058149F">
        <w:rPr>
          <w:i/>
          <w:iCs/>
          <w:spacing w:val="-2"/>
          <w:sz w:val="28"/>
          <w:szCs w:val="28"/>
        </w:rPr>
        <w:t>Вода с артезианской скважины №102-Р поступает по трубопроводу в общую сеть населенного пункта и далее непосредственно потребителям и на водонапорную башню.</w:t>
      </w:r>
    </w:p>
    <w:p w:rsidR="00BA324E" w:rsidRPr="0058149F" w:rsidRDefault="00BA324E" w:rsidP="0058149F">
      <w:pPr>
        <w:ind w:left="136" w:right="102" w:firstLine="706"/>
        <w:rPr>
          <w:i/>
          <w:iCs/>
          <w:spacing w:val="-2"/>
          <w:sz w:val="28"/>
          <w:szCs w:val="28"/>
        </w:rPr>
      </w:pPr>
      <w:r w:rsidRPr="0058149F">
        <w:rPr>
          <w:i/>
          <w:iCs/>
          <w:spacing w:val="-2"/>
          <w:sz w:val="28"/>
          <w:szCs w:val="28"/>
        </w:rPr>
        <w:t>Водозаборные сооружения ул.Тургеневское шоссе,1  п.г.т. Яблоновский:</w:t>
      </w:r>
    </w:p>
    <w:p w:rsidR="00BA324E" w:rsidRPr="0058149F" w:rsidRDefault="00BA324E" w:rsidP="0058149F">
      <w:pPr>
        <w:ind w:left="915" w:firstLine="0"/>
        <w:jc w:val="left"/>
        <w:rPr>
          <w:color w:val="000000"/>
          <w:sz w:val="28"/>
          <w:szCs w:val="28"/>
          <w:lang w:eastAsia="en-US"/>
        </w:rPr>
      </w:pPr>
      <w:r w:rsidRPr="0058149F">
        <w:rPr>
          <w:i/>
          <w:iCs/>
          <w:color w:val="000000"/>
          <w:spacing w:val="-2"/>
          <w:sz w:val="28"/>
          <w:szCs w:val="28"/>
          <w:lang w:eastAsia="en-US"/>
        </w:rPr>
        <w:t>В</w:t>
      </w:r>
      <w:r w:rsidRPr="0058149F">
        <w:rPr>
          <w:i/>
          <w:iCs/>
          <w:color w:val="000000"/>
          <w:sz w:val="28"/>
          <w:szCs w:val="28"/>
          <w:lang w:eastAsia="en-US"/>
        </w:rPr>
        <w:t>о</w:t>
      </w:r>
      <w:r w:rsidRPr="0058149F">
        <w:rPr>
          <w:i/>
          <w:iCs/>
          <w:color w:val="000000"/>
          <w:spacing w:val="-2"/>
          <w:sz w:val="28"/>
          <w:szCs w:val="28"/>
          <w:lang w:eastAsia="en-US"/>
        </w:rPr>
        <w:t>д</w:t>
      </w:r>
      <w:r w:rsidRPr="0058149F">
        <w:rPr>
          <w:i/>
          <w:iCs/>
          <w:color w:val="000000"/>
          <w:sz w:val="28"/>
          <w:szCs w:val="28"/>
          <w:lang w:eastAsia="en-US"/>
        </w:rPr>
        <w:t>о</w:t>
      </w:r>
      <w:r w:rsidRPr="0058149F">
        <w:rPr>
          <w:i/>
          <w:iCs/>
          <w:color w:val="000000"/>
          <w:spacing w:val="2"/>
          <w:sz w:val="28"/>
          <w:szCs w:val="28"/>
          <w:lang w:eastAsia="en-US"/>
        </w:rPr>
        <w:t>з</w:t>
      </w:r>
      <w:r w:rsidRPr="0058149F">
        <w:rPr>
          <w:i/>
          <w:iCs/>
          <w:color w:val="000000"/>
          <w:sz w:val="28"/>
          <w:szCs w:val="28"/>
          <w:lang w:eastAsia="en-US"/>
        </w:rPr>
        <w:t>а</w:t>
      </w:r>
      <w:r w:rsidRPr="0058149F">
        <w:rPr>
          <w:i/>
          <w:iCs/>
          <w:color w:val="000000"/>
          <w:spacing w:val="-1"/>
          <w:sz w:val="28"/>
          <w:szCs w:val="28"/>
          <w:lang w:eastAsia="en-US"/>
        </w:rPr>
        <w:t>б</w:t>
      </w:r>
      <w:r w:rsidRPr="0058149F">
        <w:rPr>
          <w:i/>
          <w:iCs/>
          <w:color w:val="000000"/>
          <w:spacing w:val="4"/>
          <w:sz w:val="28"/>
          <w:szCs w:val="28"/>
          <w:lang w:eastAsia="en-US"/>
        </w:rPr>
        <w:t>о</w:t>
      </w:r>
      <w:r w:rsidRPr="0058149F">
        <w:rPr>
          <w:i/>
          <w:iCs/>
          <w:color w:val="000000"/>
          <w:spacing w:val="1"/>
          <w:sz w:val="28"/>
          <w:szCs w:val="28"/>
          <w:lang w:eastAsia="en-US"/>
        </w:rPr>
        <w:t>рн</w:t>
      </w:r>
      <w:r w:rsidRPr="0058149F">
        <w:rPr>
          <w:i/>
          <w:iCs/>
          <w:color w:val="000000"/>
          <w:spacing w:val="-1"/>
          <w:sz w:val="28"/>
          <w:szCs w:val="28"/>
          <w:lang w:eastAsia="en-US"/>
        </w:rPr>
        <w:t>ы</w:t>
      </w:r>
      <w:r w:rsidRPr="0058149F">
        <w:rPr>
          <w:i/>
          <w:iCs/>
          <w:color w:val="000000"/>
          <w:sz w:val="28"/>
          <w:szCs w:val="28"/>
          <w:lang w:eastAsia="en-US"/>
        </w:rPr>
        <w:t xml:space="preserve">е </w:t>
      </w:r>
      <w:r w:rsidRPr="0058149F">
        <w:rPr>
          <w:i/>
          <w:iCs/>
          <w:color w:val="000000"/>
          <w:spacing w:val="1"/>
          <w:sz w:val="28"/>
          <w:szCs w:val="28"/>
          <w:lang w:eastAsia="en-US"/>
        </w:rPr>
        <w:t>с</w:t>
      </w:r>
      <w:r w:rsidRPr="0058149F">
        <w:rPr>
          <w:i/>
          <w:iCs/>
          <w:color w:val="000000"/>
          <w:sz w:val="28"/>
          <w:szCs w:val="28"/>
          <w:lang w:eastAsia="en-US"/>
        </w:rPr>
        <w:t>оор</w:t>
      </w:r>
      <w:r w:rsidRPr="0058149F">
        <w:rPr>
          <w:i/>
          <w:iCs/>
          <w:color w:val="000000"/>
          <w:spacing w:val="1"/>
          <w:sz w:val="28"/>
          <w:szCs w:val="28"/>
          <w:lang w:eastAsia="en-US"/>
        </w:rPr>
        <w:t>у</w:t>
      </w:r>
      <w:r w:rsidRPr="0058149F">
        <w:rPr>
          <w:i/>
          <w:iCs/>
          <w:color w:val="000000"/>
          <w:sz w:val="28"/>
          <w:szCs w:val="28"/>
          <w:lang w:eastAsia="en-US"/>
        </w:rPr>
        <w:t>ж</w:t>
      </w:r>
      <w:r w:rsidRPr="0058149F">
        <w:rPr>
          <w:i/>
          <w:iCs/>
          <w:color w:val="000000"/>
          <w:spacing w:val="1"/>
          <w:sz w:val="28"/>
          <w:szCs w:val="28"/>
          <w:lang w:eastAsia="en-US"/>
        </w:rPr>
        <w:t>ен</w:t>
      </w:r>
      <w:r w:rsidRPr="0058149F">
        <w:rPr>
          <w:i/>
          <w:iCs/>
          <w:color w:val="000000"/>
          <w:sz w:val="28"/>
          <w:szCs w:val="28"/>
          <w:lang w:eastAsia="en-US"/>
        </w:rPr>
        <w:t xml:space="preserve">ия </w:t>
      </w:r>
      <w:r w:rsidRPr="0058149F">
        <w:rPr>
          <w:i/>
          <w:iCs/>
          <w:color w:val="000000"/>
          <w:spacing w:val="1"/>
          <w:sz w:val="28"/>
          <w:szCs w:val="28"/>
          <w:lang w:eastAsia="en-US"/>
        </w:rPr>
        <w:t>у</w:t>
      </w:r>
      <w:r w:rsidRPr="0058149F">
        <w:rPr>
          <w:i/>
          <w:iCs/>
          <w:color w:val="000000"/>
          <w:spacing w:val="-1"/>
          <w:sz w:val="28"/>
          <w:szCs w:val="28"/>
          <w:lang w:eastAsia="en-US"/>
        </w:rPr>
        <w:t>л</w:t>
      </w:r>
      <w:r w:rsidRPr="0058149F">
        <w:rPr>
          <w:i/>
          <w:iCs/>
          <w:color w:val="000000"/>
          <w:sz w:val="28"/>
          <w:szCs w:val="28"/>
          <w:lang w:eastAsia="en-US"/>
        </w:rPr>
        <w:t>.Дорож</w:t>
      </w:r>
      <w:r w:rsidRPr="0058149F">
        <w:rPr>
          <w:i/>
          <w:iCs/>
          <w:color w:val="000000"/>
          <w:spacing w:val="6"/>
          <w:sz w:val="28"/>
          <w:szCs w:val="28"/>
          <w:lang w:eastAsia="en-US"/>
        </w:rPr>
        <w:t>н</w:t>
      </w:r>
      <w:r w:rsidRPr="0058149F">
        <w:rPr>
          <w:i/>
          <w:iCs/>
          <w:color w:val="000000"/>
          <w:sz w:val="28"/>
          <w:szCs w:val="28"/>
          <w:lang w:eastAsia="en-US"/>
        </w:rPr>
        <w:t>ая,4  п.</w:t>
      </w:r>
      <w:r w:rsidRPr="0058149F">
        <w:rPr>
          <w:i/>
          <w:iCs/>
          <w:color w:val="000000"/>
          <w:spacing w:val="2"/>
          <w:sz w:val="28"/>
          <w:szCs w:val="28"/>
          <w:lang w:eastAsia="en-US"/>
        </w:rPr>
        <w:t>г</w:t>
      </w:r>
      <w:r w:rsidRPr="0058149F">
        <w:rPr>
          <w:i/>
          <w:iCs/>
          <w:color w:val="000000"/>
          <w:sz w:val="28"/>
          <w:szCs w:val="28"/>
          <w:lang w:eastAsia="en-US"/>
        </w:rPr>
        <w:t>.т. Я</w:t>
      </w:r>
      <w:r w:rsidRPr="0058149F">
        <w:rPr>
          <w:i/>
          <w:iCs/>
          <w:color w:val="000000"/>
          <w:spacing w:val="-1"/>
          <w:sz w:val="28"/>
          <w:szCs w:val="28"/>
          <w:lang w:eastAsia="en-US"/>
        </w:rPr>
        <w:t>бл</w:t>
      </w:r>
      <w:r w:rsidRPr="0058149F">
        <w:rPr>
          <w:i/>
          <w:iCs/>
          <w:color w:val="000000"/>
          <w:sz w:val="28"/>
          <w:szCs w:val="28"/>
          <w:lang w:eastAsia="en-US"/>
        </w:rPr>
        <w:t>о</w:t>
      </w:r>
      <w:r w:rsidRPr="0058149F">
        <w:rPr>
          <w:i/>
          <w:iCs/>
          <w:color w:val="000000"/>
          <w:spacing w:val="1"/>
          <w:sz w:val="28"/>
          <w:szCs w:val="28"/>
          <w:lang w:eastAsia="en-US"/>
        </w:rPr>
        <w:t>н</w:t>
      </w:r>
      <w:r w:rsidRPr="0058149F">
        <w:rPr>
          <w:i/>
          <w:iCs/>
          <w:color w:val="000000"/>
          <w:sz w:val="28"/>
          <w:szCs w:val="28"/>
          <w:lang w:eastAsia="en-US"/>
        </w:rPr>
        <w:t>овски</w:t>
      </w:r>
      <w:r w:rsidRPr="0058149F">
        <w:rPr>
          <w:i/>
          <w:iCs/>
          <w:color w:val="000000"/>
          <w:spacing w:val="9"/>
          <w:sz w:val="28"/>
          <w:szCs w:val="28"/>
          <w:lang w:eastAsia="en-US"/>
        </w:rPr>
        <w:t>й</w:t>
      </w:r>
      <w:r w:rsidRPr="0058149F">
        <w:rPr>
          <w:i/>
          <w:iCs/>
          <w:color w:val="000000"/>
          <w:sz w:val="28"/>
          <w:szCs w:val="28"/>
          <w:lang w:eastAsia="en-US"/>
        </w:rPr>
        <w:t>:</w:t>
      </w:r>
    </w:p>
    <w:p w:rsidR="00BA324E" w:rsidRPr="0058149F" w:rsidRDefault="00BA324E" w:rsidP="0058149F">
      <w:pPr>
        <w:ind w:left="136" w:right="102" w:firstLine="706"/>
        <w:rPr>
          <w:color w:val="000000"/>
          <w:sz w:val="28"/>
          <w:szCs w:val="28"/>
          <w:lang w:eastAsia="en-US"/>
        </w:rPr>
      </w:pPr>
      <w:r w:rsidRPr="0058149F">
        <w:rPr>
          <w:color w:val="000000"/>
          <w:spacing w:val="-3"/>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 xml:space="preserve">а с </w:t>
      </w:r>
      <w:r w:rsidRPr="0058149F">
        <w:rPr>
          <w:color w:val="000000"/>
          <w:spacing w:val="1"/>
          <w:sz w:val="28"/>
          <w:szCs w:val="28"/>
          <w:lang w:eastAsia="en-US"/>
        </w:rPr>
        <w:t>а</w:t>
      </w:r>
      <w:r w:rsidRPr="0058149F">
        <w:rPr>
          <w:color w:val="000000"/>
          <w:sz w:val="28"/>
          <w:szCs w:val="28"/>
          <w:lang w:eastAsia="en-US"/>
        </w:rPr>
        <w:t>р</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зи</w:t>
      </w:r>
      <w:r w:rsidRPr="0058149F">
        <w:rPr>
          <w:color w:val="000000"/>
          <w:spacing w:val="1"/>
          <w:sz w:val="28"/>
          <w:szCs w:val="28"/>
          <w:lang w:eastAsia="en-US"/>
        </w:rPr>
        <w:t>а</w:t>
      </w:r>
      <w:r w:rsidRPr="0058149F">
        <w:rPr>
          <w:color w:val="000000"/>
          <w:sz w:val="28"/>
          <w:szCs w:val="28"/>
          <w:lang w:eastAsia="en-US"/>
        </w:rPr>
        <w:t>н</w:t>
      </w:r>
      <w:r w:rsidRPr="0058149F">
        <w:rPr>
          <w:color w:val="000000"/>
          <w:spacing w:val="1"/>
          <w:sz w:val="28"/>
          <w:szCs w:val="28"/>
          <w:lang w:eastAsia="en-US"/>
        </w:rPr>
        <w:t>с</w:t>
      </w:r>
      <w:r w:rsidRPr="0058149F">
        <w:rPr>
          <w:color w:val="000000"/>
          <w:spacing w:val="6"/>
          <w:sz w:val="28"/>
          <w:szCs w:val="28"/>
          <w:lang w:eastAsia="en-US"/>
        </w:rPr>
        <w:t>к</w:t>
      </w:r>
      <w:r w:rsidRPr="0058149F">
        <w:rPr>
          <w:color w:val="000000"/>
          <w:sz w:val="28"/>
          <w:szCs w:val="28"/>
          <w:lang w:eastAsia="en-US"/>
        </w:rPr>
        <w:t xml:space="preserve">ой </w:t>
      </w:r>
      <w:r w:rsidRPr="0058149F">
        <w:rPr>
          <w:color w:val="000000"/>
          <w:spacing w:val="1"/>
          <w:sz w:val="28"/>
          <w:szCs w:val="28"/>
          <w:lang w:eastAsia="en-US"/>
        </w:rPr>
        <w:t>с</w:t>
      </w:r>
      <w:r w:rsidRPr="0058149F">
        <w:rPr>
          <w:color w:val="000000"/>
          <w:spacing w:val="-1"/>
          <w:sz w:val="28"/>
          <w:szCs w:val="28"/>
          <w:lang w:eastAsia="en-US"/>
        </w:rPr>
        <w:t>к</w:t>
      </w:r>
      <w:r w:rsidRPr="0058149F">
        <w:rPr>
          <w:color w:val="000000"/>
          <w:spacing w:val="-2"/>
          <w:sz w:val="28"/>
          <w:szCs w:val="28"/>
          <w:lang w:eastAsia="en-US"/>
        </w:rPr>
        <w:t>в</w:t>
      </w:r>
      <w:r w:rsidRPr="0058149F">
        <w:rPr>
          <w:color w:val="000000"/>
          <w:spacing w:val="6"/>
          <w:sz w:val="28"/>
          <w:szCs w:val="28"/>
          <w:lang w:eastAsia="en-US"/>
        </w:rPr>
        <w:t>а</w:t>
      </w:r>
      <w:r w:rsidRPr="0058149F">
        <w:rPr>
          <w:color w:val="000000"/>
          <w:sz w:val="28"/>
          <w:szCs w:val="28"/>
          <w:lang w:eastAsia="en-US"/>
        </w:rPr>
        <w:t xml:space="preserve">жины </w:t>
      </w:r>
      <w:r w:rsidRPr="0058149F">
        <w:rPr>
          <w:color w:val="000000"/>
          <w:spacing w:val="-2"/>
          <w:sz w:val="28"/>
          <w:szCs w:val="28"/>
          <w:lang w:eastAsia="en-US"/>
        </w:rPr>
        <w:t>№ 1/93</w:t>
      </w:r>
      <w:r w:rsidRPr="0058149F">
        <w:rPr>
          <w:color w:val="000000"/>
          <w:sz w:val="28"/>
          <w:szCs w:val="28"/>
          <w:lang w:eastAsia="en-US"/>
        </w:rPr>
        <w:t>п</w:t>
      </w:r>
      <w:r w:rsidRPr="0058149F">
        <w:rPr>
          <w:color w:val="000000"/>
          <w:spacing w:val="4"/>
          <w:sz w:val="28"/>
          <w:szCs w:val="28"/>
          <w:lang w:eastAsia="en-US"/>
        </w:rPr>
        <w:t>о</w:t>
      </w:r>
      <w:r w:rsidRPr="0058149F">
        <w:rPr>
          <w:color w:val="000000"/>
          <w:spacing w:val="1"/>
          <w:sz w:val="28"/>
          <w:szCs w:val="28"/>
          <w:lang w:eastAsia="en-US"/>
        </w:rPr>
        <w:t>с</w:t>
      </w:r>
      <w:r w:rsidRPr="0058149F">
        <w:rPr>
          <w:color w:val="000000"/>
          <w:spacing w:val="3"/>
          <w:sz w:val="28"/>
          <w:szCs w:val="28"/>
          <w:lang w:eastAsia="en-US"/>
        </w:rPr>
        <w:t>т</w:t>
      </w:r>
      <w:r w:rsidRPr="0058149F">
        <w:rPr>
          <w:color w:val="000000"/>
          <w:spacing w:val="-5"/>
          <w:sz w:val="28"/>
          <w:szCs w:val="28"/>
          <w:lang w:eastAsia="en-US"/>
        </w:rPr>
        <w:t>у</w:t>
      </w:r>
      <w:r w:rsidRPr="0058149F">
        <w:rPr>
          <w:color w:val="000000"/>
          <w:sz w:val="28"/>
          <w:szCs w:val="28"/>
          <w:lang w:eastAsia="en-US"/>
        </w:rPr>
        <w:t>п</w:t>
      </w:r>
      <w:r w:rsidRPr="0058149F">
        <w:rPr>
          <w:color w:val="000000"/>
          <w:spacing w:val="1"/>
          <w:sz w:val="28"/>
          <w:szCs w:val="28"/>
          <w:lang w:eastAsia="en-US"/>
        </w:rPr>
        <w:t>ае</w:t>
      </w:r>
      <w:r w:rsidRPr="0058149F">
        <w:rPr>
          <w:color w:val="000000"/>
          <w:sz w:val="28"/>
          <w:szCs w:val="28"/>
          <w:lang w:eastAsia="en-US"/>
        </w:rPr>
        <w:t xml:space="preserve">т по </w:t>
      </w:r>
      <w:r w:rsidRPr="0058149F">
        <w:rPr>
          <w:color w:val="000000"/>
          <w:spacing w:val="-2"/>
          <w:sz w:val="28"/>
          <w:szCs w:val="28"/>
          <w:lang w:eastAsia="en-US"/>
        </w:rPr>
        <w:t>т</w:t>
      </w:r>
      <w:r w:rsidRPr="0058149F">
        <w:rPr>
          <w:color w:val="000000"/>
          <w:spacing w:val="4"/>
          <w:sz w:val="28"/>
          <w:szCs w:val="28"/>
          <w:lang w:eastAsia="en-US"/>
        </w:rPr>
        <w:t>р</w:t>
      </w:r>
      <w:r w:rsidRPr="0058149F">
        <w:rPr>
          <w:color w:val="000000"/>
          <w:spacing w:val="-5"/>
          <w:sz w:val="28"/>
          <w:szCs w:val="28"/>
          <w:lang w:eastAsia="en-US"/>
        </w:rPr>
        <w:t>у</w:t>
      </w:r>
      <w:r w:rsidRPr="0058149F">
        <w:rPr>
          <w:color w:val="000000"/>
          <w:spacing w:val="2"/>
          <w:sz w:val="28"/>
          <w:szCs w:val="28"/>
          <w:lang w:eastAsia="en-US"/>
        </w:rPr>
        <w:t>б</w:t>
      </w:r>
      <w:r w:rsidRPr="0058149F">
        <w:rPr>
          <w:color w:val="000000"/>
          <w:sz w:val="28"/>
          <w:szCs w:val="28"/>
          <w:lang w:eastAsia="en-US"/>
        </w:rPr>
        <w:t>опр</w:t>
      </w:r>
      <w:r w:rsidRPr="0058149F">
        <w:rPr>
          <w:color w:val="000000"/>
          <w:spacing w:val="4"/>
          <w:sz w:val="28"/>
          <w:szCs w:val="28"/>
          <w:lang w:eastAsia="en-US"/>
        </w:rPr>
        <w:t>о</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7"/>
          <w:sz w:val="28"/>
          <w:szCs w:val="28"/>
          <w:lang w:eastAsia="en-US"/>
        </w:rPr>
        <w:t>д</w:t>
      </w:r>
      <w:r w:rsidRPr="0058149F">
        <w:rPr>
          <w:color w:val="000000"/>
          <w:sz w:val="28"/>
          <w:szCs w:val="28"/>
          <w:lang w:eastAsia="en-US"/>
        </w:rPr>
        <w:t>у в о</w:t>
      </w:r>
      <w:r w:rsidRPr="0058149F">
        <w:rPr>
          <w:color w:val="000000"/>
          <w:spacing w:val="2"/>
          <w:sz w:val="28"/>
          <w:szCs w:val="28"/>
          <w:lang w:eastAsia="en-US"/>
        </w:rPr>
        <w:t>б</w:t>
      </w:r>
      <w:r w:rsidRPr="0058149F">
        <w:rPr>
          <w:color w:val="000000"/>
          <w:spacing w:val="1"/>
          <w:sz w:val="28"/>
          <w:szCs w:val="28"/>
          <w:lang w:eastAsia="en-US"/>
        </w:rPr>
        <w:t>щ</w:t>
      </w:r>
      <w:r w:rsidRPr="0058149F">
        <w:rPr>
          <w:color w:val="000000"/>
          <w:spacing w:val="4"/>
          <w:sz w:val="28"/>
          <w:szCs w:val="28"/>
          <w:lang w:eastAsia="en-US"/>
        </w:rPr>
        <w:t>у</w:t>
      </w:r>
      <w:r w:rsidRPr="0058149F">
        <w:rPr>
          <w:color w:val="000000"/>
          <w:sz w:val="28"/>
          <w:szCs w:val="28"/>
          <w:lang w:eastAsia="en-US"/>
        </w:rPr>
        <w:t xml:space="preserve">ю </w:t>
      </w:r>
      <w:r w:rsidRPr="0058149F">
        <w:rPr>
          <w:color w:val="000000"/>
          <w:spacing w:val="1"/>
          <w:sz w:val="28"/>
          <w:szCs w:val="28"/>
          <w:lang w:eastAsia="en-US"/>
        </w:rPr>
        <w:t>се</w:t>
      </w:r>
      <w:r w:rsidRPr="0058149F">
        <w:rPr>
          <w:color w:val="000000"/>
          <w:spacing w:val="-2"/>
          <w:sz w:val="28"/>
          <w:szCs w:val="28"/>
          <w:lang w:eastAsia="en-US"/>
        </w:rPr>
        <w:t>т</w:t>
      </w:r>
      <w:r w:rsidRPr="0058149F">
        <w:rPr>
          <w:color w:val="000000"/>
          <w:sz w:val="28"/>
          <w:szCs w:val="28"/>
          <w:lang w:eastAsia="en-US"/>
        </w:rPr>
        <w:t>ь н</w:t>
      </w:r>
      <w:r w:rsidRPr="0058149F">
        <w:rPr>
          <w:color w:val="000000"/>
          <w:spacing w:val="1"/>
          <w:sz w:val="28"/>
          <w:szCs w:val="28"/>
          <w:lang w:eastAsia="en-US"/>
        </w:rPr>
        <w:t>асе</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 xml:space="preserve">нного </w:t>
      </w:r>
      <w:r w:rsidRPr="0058149F">
        <w:rPr>
          <w:color w:val="000000"/>
          <w:spacing w:val="4"/>
          <w:sz w:val="28"/>
          <w:szCs w:val="28"/>
          <w:lang w:eastAsia="en-US"/>
        </w:rPr>
        <w:t>п</w:t>
      </w:r>
      <w:r w:rsidRPr="0058149F">
        <w:rPr>
          <w:color w:val="000000"/>
          <w:spacing w:val="-5"/>
          <w:sz w:val="28"/>
          <w:szCs w:val="28"/>
          <w:lang w:eastAsia="en-US"/>
        </w:rPr>
        <w:t>у</w:t>
      </w:r>
      <w:r w:rsidRPr="0058149F">
        <w:rPr>
          <w:color w:val="000000"/>
          <w:spacing w:val="4"/>
          <w:sz w:val="28"/>
          <w:szCs w:val="28"/>
          <w:lang w:eastAsia="en-US"/>
        </w:rPr>
        <w:t>н</w:t>
      </w:r>
      <w:r w:rsidRPr="0058149F">
        <w:rPr>
          <w:color w:val="000000"/>
          <w:spacing w:val="-1"/>
          <w:sz w:val="28"/>
          <w:szCs w:val="28"/>
          <w:lang w:eastAsia="en-US"/>
        </w:rPr>
        <w:t>к</w:t>
      </w:r>
      <w:r w:rsidRPr="0058149F">
        <w:rPr>
          <w:color w:val="000000"/>
          <w:spacing w:val="-2"/>
          <w:sz w:val="28"/>
          <w:szCs w:val="28"/>
          <w:lang w:eastAsia="en-US"/>
        </w:rPr>
        <w:t>т</w:t>
      </w:r>
      <w:r w:rsidRPr="0058149F">
        <w:rPr>
          <w:color w:val="000000"/>
          <w:sz w:val="28"/>
          <w:szCs w:val="28"/>
          <w:lang w:eastAsia="en-US"/>
        </w:rPr>
        <w:t xml:space="preserve">а и </w:t>
      </w:r>
      <w:r w:rsidRPr="0058149F">
        <w:rPr>
          <w:color w:val="000000"/>
          <w:spacing w:val="2"/>
          <w:sz w:val="28"/>
          <w:szCs w:val="28"/>
          <w:lang w:eastAsia="en-US"/>
        </w:rPr>
        <w:t>д</w:t>
      </w:r>
      <w:r w:rsidRPr="0058149F">
        <w:rPr>
          <w:color w:val="000000"/>
          <w:spacing w:val="1"/>
          <w:sz w:val="28"/>
          <w:szCs w:val="28"/>
          <w:lang w:eastAsia="en-US"/>
        </w:rPr>
        <w:t>а</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е н</w:t>
      </w:r>
      <w:r w:rsidRPr="0058149F">
        <w:rPr>
          <w:color w:val="000000"/>
          <w:spacing w:val="1"/>
          <w:sz w:val="28"/>
          <w:szCs w:val="28"/>
          <w:lang w:eastAsia="en-US"/>
        </w:rPr>
        <w:t>е</w:t>
      </w:r>
      <w:r w:rsidRPr="0058149F">
        <w:rPr>
          <w:color w:val="000000"/>
          <w:sz w:val="28"/>
          <w:szCs w:val="28"/>
          <w:lang w:eastAsia="en-US"/>
        </w:rPr>
        <w:t>по</w:t>
      </w:r>
      <w:r w:rsidRPr="0058149F">
        <w:rPr>
          <w:color w:val="000000"/>
          <w:spacing w:val="1"/>
          <w:sz w:val="28"/>
          <w:szCs w:val="28"/>
          <w:lang w:eastAsia="en-US"/>
        </w:rPr>
        <w:t>с</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д</w:t>
      </w:r>
      <w:r w:rsidRPr="0058149F">
        <w:rPr>
          <w:color w:val="000000"/>
          <w:spacing w:val="1"/>
          <w:sz w:val="28"/>
          <w:szCs w:val="28"/>
          <w:lang w:eastAsia="en-US"/>
        </w:rPr>
        <w:t>с</w:t>
      </w:r>
      <w:r w:rsidRPr="0058149F">
        <w:rPr>
          <w:color w:val="000000"/>
          <w:spacing w:val="-2"/>
          <w:sz w:val="28"/>
          <w:szCs w:val="28"/>
          <w:lang w:eastAsia="en-US"/>
        </w:rPr>
        <w:t>тв</w:t>
      </w:r>
      <w:r w:rsidRPr="0058149F">
        <w:rPr>
          <w:color w:val="000000"/>
          <w:spacing w:val="1"/>
          <w:sz w:val="28"/>
          <w:szCs w:val="28"/>
          <w:lang w:eastAsia="en-US"/>
        </w:rPr>
        <w:t>е</w:t>
      </w:r>
      <w:r w:rsidRPr="0058149F">
        <w:rPr>
          <w:color w:val="000000"/>
          <w:sz w:val="28"/>
          <w:szCs w:val="28"/>
          <w:lang w:eastAsia="en-US"/>
        </w:rPr>
        <w:t xml:space="preserve">нно </w:t>
      </w:r>
      <w:r w:rsidRPr="0058149F">
        <w:rPr>
          <w:color w:val="000000"/>
          <w:spacing w:val="4"/>
          <w:sz w:val="28"/>
          <w:szCs w:val="28"/>
          <w:lang w:eastAsia="en-US"/>
        </w:rPr>
        <w:t>п</w:t>
      </w:r>
      <w:r w:rsidRPr="0058149F">
        <w:rPr>
          <w:color w:val="000000"/>
          <w:sz w:val="28"/>
          <w:szCs w:val="28"/>
          <w:lang w:eastAsia="en-US"/>
        </w:rPr>
        <w:t>о</w:t>
      </w:r>
      <w:r w:rsidRPr="0058149F">
        <w:rPr>
          <w:color w:val="000000"/>
          <w:spacing w:val="-2"/>
          <w:sz w:val="28"/>
          <w:szCs w:val="28"/>
          <w:lang w:eastAsia="en-US"/>
        </w:rPr>
        <w:t>т</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б</w:t>
      </w:r>
      <w:r w:rsidRPr="0058149F">
        <w:rPr>
          <w:color w:val="000000"/>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2"/>
          <w:sz w:val="28"/>
          <w:szCs w:val="28"/>
          <w:lang w:eastAsia="en-US"/>
        </w:rPr>
        <w:t>я</w:t>
      </w:r>
      <w:r w:rsidRPr="0058149F">
        <w:rPr>
          <w:color w:val="000000"/>
          <w:sz w:val="28"/>
          <w:szCs w:val="28"/>
          <w:lang w:eastAsia="en-US"/>
        </w:rPr>
        <w:t xml:space="preserve">м и на </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он</w:t>
      </w:r>
      <w:r w:rsidRPr="0058149F">
        <w:rPr>
          <w:color w:val="000000"/>
          <w:spacing w:val="1"/>
          <w:sz w:val="28"/>
          <w:szCs w:val="28"/>
          <w:lang w:eastAsia="en-US"/>
        </w:rPr>
        <w:t>а</w:t>
      </w:r>
      <w:r w:rsidRPr="0058149F">
        <w:rPr>
          <w:color w:val="000000"/>
          <w:sz w:val="28"/>
          <w:szCs w:val="28"/>
          <w:lang w:eastAsia="en-US"/>
        </w:rPr>
        <w:t>пор</w:t>
      </w:r>
      <w:r w:rsidRPr="0058149F">
        <w:rPr>
          <w:color w:val="000000"/>
          <w:spacing w:val="5"/>
          <w:sz w:val="28"/>
          <w:szCs w:val="28"/>
          <w:lang w:eastAsia="en-US"/>
        </w:rPr>
        <w:t>н</w:t>
      </w:r>
      <w:r w:rsidRPr="0058149F">
        <w:rPr>
          <w:color w:val="000000"/>
          <w:sz w:val="28"/>
          <w:szCs w:val="28"/>
          <w:lang w:eastAsia="en-US"/>
        </w:rPr>
        <w:t xml:space="preserve">ую </w:t>
      </w:r>
      <w:r w:rsidRPr="0058149F">
        <w:rPr>
          <w:color w:val="000000"/>
          <w:spacing w:val="2"/>
          <w:sz w:val="28"/>
          <w:szCs w:val="28"/>
          <w:lang w:eastAsia="en-US"/>
        </w:rPr>
        <w:t>б</w:t>
      </w:r>
      <w:r w:rsidRPr="0058149F">
        <w:rPr>
          <w:color w:val="000000"/>
          <w:spacing w:val="1"/>
          <w:sz w:val="28"/>
          <w:szCs w:val="28"/>
          <w:lang w:eastAsia="en-US"/>
        </w:rPr>
        <w:t>ашн</w:t>
      </w:r>
      <w:r w:rsidRPr="0058149F">
        <w:rPr>
          <w:color w:val="000000"/>
          <w:spacing w:val="-2"/>
          <w:sz w:val="28"/>
          <w:szCs w:val="28"/>
          <w:lang w:eastAsia="en-US"/>
        </w:rPr>
        <w:t>ю</w:t>
      </w:r>
      <w:r w:rsidRPr="0058149F">
        <w:rPr>
          <w:color w:val="000000"/>
          <w:sz w:val="28"/>
          <w:szCs w:val="28"/>
          <w:lang w:eastAsia="en-US"/>
        </w:rPr>
        <w:t xml:space="preserve">. </w:t>
      </w:r>
    </w:p>
    <w:p w:rsidR="00BA324E" w:rsidRPr="0058149F" w:rsidRDefault="00BA324E" w:rsidP="0058149F">
      <w:pPr>
        <w:ind w:left="993" w:firstLine="0"/>
        <w:jc w:val="left"/>
        <w:rPr>
          <w:color w:val="000000"/>
          <w:sz w:val="28"/>
          <w:szCs w:val="28"/>
          <w:lang w:eastAsia="en-US"/>
        </w:rPr>
      </w:pPr>
      <w:r w:rsidRPr="0058149F">
        <w:rPr>
          <w:i/>
          <w:iCs/>
          <w:color w:val="000000"/>
          <w:spacing w:val="-2"/>
          <w:sz w:val="28"/>
          <w:szCs w:val="28"/>
          <w:lang w:eastAsia="en-US"/>
        </w:rPr>
        <w:t>В</w:t>
      </w:r>
      <w:r w:rsidRPr="0058149F">
        <w:rPr>
          <w:i/>
          <w:iCs/>
          <w:color w:val="000000"/>
          <w:sz w:val="28"/>
          <w:szCs w:val="28"/>
          <w:lang w:eastAsia="en-US"/>
        </w:rPr>
        <w:t>о</w:t>
      </w:r>
      <w:r w:rsidRPr="0058149F">
        <w:rPr>
          <w:i/>
          <w:iCs/>
          <w:color w:val="000000"/>
          <w:spacing w:val="-2"/>
          <w:sz w:val="28"/>
          <w:szCs w:val="28"/>
          <w:lang w:eastAsia="en-US"/>
        </w:rPr>
        <w:t>д</w:t>
      </w:r>
      <w:r w:rsidRPr="0058149F">
        <w:rPr>
          <w:i/>
          <w:iCs/>
          <w:color w:val="000000"/>
          <w:sz w:val="28"/>
          <w:szCs w:val="28"/>
          <w:lang w:eastAsia="en-US"/>
        </w:rPr>
        <w:t>о</w:t>
      </w:r>
      <w:r w:rsidRPr="0058149F">
        <w:rPr>
          <w:i/>
          <w:iCs/>
          <w:color w:val="000000"/>
          <w:spacing w:val="2"/>
          <w:sz w:val="28"/>
          <w:szCs w:val="28"/>
          <w:lang w:eastAsia="en-US"/>
        </w:rPr>
        <w:t>з</w:t>
      </w:r>
      <w:r w:rsidRPr="0058149F">
        <w:rPr>
          <w:i/>
          <w:iCs/>
          <w:color w:val="000000"/>
          <w:spacing w:val="4"/>
          <w:sz w:val="28"/>
          <w:szCs w:val="28"/>
          <w:lang w:eastAsia="en-US"/>
        </w:rPr>
        <w:t>а</w:t>
      </w:r>
      <w:r w:rsidRPr="0058149F">
        <w:rPr>
          <w:i/>
          <w:iCs/>
          <w:color w:val="000000"/>
          <w:spacing w:val="-1"/>
          <w:sz w:val="28"/>
          <w:szCs w:val="28"/>
          <w:lang w:eastAsia="en-US"/>
        </w:rPr>
        <w:t>б</w:t>
      </w:r>
      <w:r w:rsidRPr="0058149F">
        <w:rPr>
          <w:i/>
          <w:iCs/>
          <w:color w:val="000000"/>
          <w:sz w:val="28"/>
          <w:szCs w:val="28"/>
          <w:lang w:eastAsia="en-US"/>
        </w:rPr>
        <w:t>о</w:t>
      </w:r>
      <w:r w:rsidRPr="0058149F">
        <w:rPr>
          <w:i/>
          <w:iCs/>
          <w:color w:val="000000"/>
          <w:spacing w:val="1"/>
          <w:sz w:val="28"/>
          <w:szCs w:val="28"/>
          <w:lang w:eastAsia="en-US"/>
        </w:rPr>
        <w:t>рн</w:t>
      </w:r>
      <w:r w:rsidRPr="0058149F">
        <w:rPr>
          <w:i/>
          <w:iCs/>
          <w:color w:val="000000"/>
          <w:spacing w:val="-1"/>
          <w:sz w:val="28"/>
          <w:szCs w:val="28"/>
          <w:lang w:eastAsia="en-US"/>
        </w:rPr>
        <w:t>ы</w:t>
      </w:r>
      <w:r w:rsidRPr="0058149F">
        <w:rPr>
          <w:i/>
          <w:iCs/>
          <w:color w:val="000000"/>
          <w:sz w:val="28"/>
          <w:szCs w:val="28"/>
          <w:lang w:eastAsia="en-US"/>
        </w:rPr>
        <w:t xml:space="preserve">е </w:t>
      </w:r>
      <w:r w:rsidRPr="0058149F">
        <w:rPr>
          <w:i/>
          <w:iCs/>
          <w:color w:val="000000"/>
          <w:spacing w:val="1"/>
          <w:sz w:val="28"/>
          <w:szCs w:val="28"/>
          <w:lang w:eastAsia="en-US"/>
        </w:rPr>
        <w:t>с</w:t>
      </w:r>
      <w:r w:rsidRPr="0058149F">
        <w:rPr>
          <w:i/>
          <w:iCs/>
          <w:color w:val="000000"/>
          <w:sz w:val="28"/>
          <w:szCs w:val="28"/>
          <w:lang w:eastAsia="en-US"/>
        </w:rPr>
        <w:t>оор</w:t>
      </w:r>
      <w:r w:rsidRPr="0058149F">
        <w:rPr>
          <w:i/>
          <w:iCs/>
          <w:color w:val="000000"/>
          <w:spacing w:val="1"/>
          <w:sz w:val="28"/>
          <w:szCs w:val="28"/>
          <w:lang w:eastAsia="en-US"/>
        </w:rPr>
        <w:t>у</w:t>
      </w:r>
      <w:r w:rsidRPr="0058149F">
        <w:rPr>
          <w:i/>
          <w:iCs/>
          <w:color w:val="000000"/>
          <w:sz w:val="28"/>
          <w:szCs w:val="28"/>
          <w:lang w:eastAsia="en-US"/>
        </w:rPr>
        <w:t>ж</w:t>
      </w:r>
      <w:r w:rsidRPr="0058149F">
        <w:rPr>
          <w:i/>
          <w:iCs/>
          <w:color w:val="000000"/>
          <w:spacing w:val="1"/>
          <w:sz w:val="28"/>
          <w:szCs w:val="28"/>
          <w:lang w:eastAsia="en-US"/>
        </w:rPr>
        <w:t>ен</w:t>
      </w:r>
      <w:r w:rsidRPr="0058149F">
        <w:rPr>
          <w:i/>
          <w:iCs/>
          <w:color w:val="000000"/>
          <w:spacing w:val="4"/>
          <w:sz w:val="28"/>
          <w:szCs w:val="28"/>
          <w:lang w:eastAsia="en-US"/>
        </w:rPr>
        <w:t>и</w:t>
      </w:r>
      <w:r w:rsidRPr="0058149F">
        <w:rPr>
          <w:i/>
          <w:iCs/>
          <w:color w:val="000000"/>
          <w:sz w:val="28"/>
          <w:szCs w:val="28"/>
          <w:lang w:eastAsia="en-US"/>
        </w:rPr>
        <w:t xml:space="preserve">я </w:t>
      </w:r>
      <w:r w:rsidRPr="0058149F">
        <w:rPr>
          <w:i/>
          <w:iCs/>
          <w:color w:val="000000"/>
          <w:spacing w:val="1"/>
          <w:sz w:val="28"/>
          <w:szCs w:val="28"/>
          <w:lang w:eastAsia="en-US"/>
        </w:rPr>
        <w:t>у</w:t>
      </w:r>
      <w:r w:rsidRPr="0058149F">
        <w:rPr>
          <w:i/>
          <w:iCs/>
          <w:color w:val="000000"/>
          <w:spacing w:val="-1"/>
          <w:sz w:val="28"/>
          <w:szCs w:val="28"/>
          <w:lang w:eastAsia="en-US"/>
        </w:rPr>
        <w:t>л</w:t>
      </w:r>
      <w:r w:rsidRPr="0058149F">
        <w:rPr>
          <w:i/>
          <w:iCs/>
          <w:color w:val="000000"/>
          <w:sz w:val="28"/>
          <w:szCs w:val="28"/>
          <w:lang w:eastAsia="en-US"/>
        </w:rPr>
        <w:t>.</w:t>
      </w:r>
      <w:r w:rsidRPr="0058149F">
        <w:rPr>
          <w:i/>
          <w:iCs/>
          <w:color w:val="000000"/>
          <w:spacing w:val="-1"/>
          <w:sz w:val="28"/>
          <w:szCs w:val="28"/>
          <w:lang w:eastAsia="en-US"/>
        </w:rPr>
        <w:t>Л</w:t>
      </w:r>
      <w:r w:rsidRPr="0058149F">
        <w:rPr>
          <w:i/>
          <w:iCs/>
          <w:color w:val="000000"/>
          <w:spacing w:val="1"/>
          <w:sz w:val="28"/>
          <w:szCs w:val="28"/>
          <w:lang w:eastAsia="en-US"/>
        </w:rPr>
        <w:t>у</w:t>
      </w:r>
      <w:r w:rsidRPr="0058149F">
        <w:rPr>
          <w:i/>
          <w:iCs/>
          <w:color w:val="000000"/>
          <w:spacing w:val="2"/>
          <w:sz w:val="28"/>
          <w:szCs w:val="28"/>
          <w:lang w:eastAsia="en-US"/>
        </w:rPr>
        <w:t>г</w:t>
      </w:r>
      <w:r w:rsidRPr="0058149F">
        <w:rPr>
          <w:i/>
          <w:iCs/>
          <w:color w:val="000000"/>
          <w:sz w:val="28"/>
          <w:szCs w:val="28"/>
          <w:lang w:eastAsia="en-US"/>
        </w:rPr>
        <w:t>оваяп.</w:t>
      </w:r>
      <w:r w:rsidRPr="0058149F">
        <w:rPr>
          <w:i/>
          <w:iCs/>
          <w:color w:val="000000"/>
          <w:spacing w:val="2"/>
          <w:sz w:val="28"/>
          <w:szCs w:val="28"/>
          <w:lang w:eastAsia="en-US"/>
        </w:rPr>
        <w:t>г</w:t>
      </w:r>
      <w:r w:rsidRPr="0058149F">
        <w:rPr>
          <w:i/>
          <w:iCs/>
          <w:color w:val="000000"/>
          <w:sz w:val="28"/>
          <w:szCs w:val="28"/>
          <w:lang w:eastAsia="en-US"/>
        </w:rPr>
        <w:t>.т. Я</w:t>
      </w:r>
      <w:r w:rsidRPr="0058149F">
        <w:rPr>
          <w:i/>
          <w:iCs/>
          <w:color w:val="000000"/>
          <w:spacing w:val="-1"/>
          <w:sz w:val="28"/>
          <w:szCs w:val="28"/>
          <w:lang w:eastAsia="en-US"/>
        </w:rPr>
        <w:t>бл</w:t>
      </w:r>
      <w:r w:rsidRPr="0058149F">
        <w:rPr>
          <w:i/>
          <w:iCs/>
          <w:color w:val="000000"/>
          <w:sz w:val="28"/>
          <w:szCs w:val="28"/>
          <w:lang w:eastAsia="en-US"/>
        </w:rPr>
        <w:t>о</w:t>
      </w:r>
      <w:r w:rsidRPr="0058149F">
        <w:rPr>
          <w:i/>
          <w:iCs/>
          <w:color w:val="000000"/>
          <w:spacing w:val="1"/>
          <w:sz w:val="28"/>
          <w:szCs w:val="28"/>
          <w:lang w:eastAsia="en-US"/>
        </w:rPr>
        <w:t>н</w:t>
      </w:r>
      <w:r w:rsidRPr="0058149F">
        <w:rPr>
          <w:i/>
          <w:iCs/>
          <w:color w:val="000000"/>
          <w:sz w:val="28"/>
          <w:szCs w:val="28"/>
          <w:lang w:eastAsia="en-US"/>
        </w:rPr>
        <w:t>овски</w:t>
      </w:r>
      <w:r w:rsidRPr="0058149F">
        <w:rPr>
          <w:i/>
          <w:iCs/>
          <w:color w:val="000000"/>
          <w:spacing w:val="7"/>
          <w:sz w:val="28"/>
          <w:szCs w:val="28"/>
          <w:lang w:eastAsia="en-US"/>
        </w:rPr>
        <w:t>й</w:t>
      </w:r>
      <w:r w:rsidRPr="0058149F">
        <w:rPr>
          <w:i/>
          <w:iCs/>
          <w:color w:val="000000"/>
          <w:sz w:val="28"/>
          <w:szCs w:val="28"/>
          <w:lang w:eastAsia="en-US"/>
        </w:rPr>
        <w:t>:</w:t>
      </w:r>
    </w:p>
    <w:p w:rsidR="00BA324E" w:rsidRPr="0058149F" w:rsidRDefault="00BA324E" w:rsidP="0058149F">
      <w:pPr>
        <w:spacing w:before="4"/>
        <w:ind w:firstLine="0"/>
        <w:jc w:val="left"/>
        <w:rPr>
          <w:color w:val="000000"/>
          <w:sz w:val="16"/>
          <w:szCs w:val="16"/>
          <w:lang w:eastAsia="en-US"/>
        </w:rPr>
      </w:pPr>
    </w:p>
    <w:p w:rsidR="00BA324E" w:rsidRPr="0058149F" w:rsidRDefault="00BA324E" w:rsidP="0058149F">
      <w:pPr>
        <w:ind w:left="136" w:right="102" w:firstLine="706"/>
        <w:rPr>
          <w:color w:val="000000"/>
          <w:sz w:val="28"/>
          <w:szCs w:val="28"/>
          <w:lang w:eastAsia="en-US"/>
        </w:rPr>
      </w:pPr>
      <w:r w:rsidRPr="0058149F">
        <w:rPr>
          <w:color w:val="000000"/>
          <w:spacing w:val="-3"/>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 xml:space="preserve">а с </w:t>
      </w:r>
      <w:r w:rsidRPr="0058149F">
        <w:rPr>
          <w:color w:val="000000"/>
          <w:spacing w:val="1"/>
          <w:sz w:val="28"/>
          <w:szCs w:val="28"/>
          <w:lang w:eastAsia="en-US"/>
        </w:rPr>
        <w:t>а</w:t>
      </w:r>
      <w:r w:rsidRPr="0058149F">
        <w:rPr>
          <w:color w:val="000000"/>
          <w:sz w:val="28"/>
          <w:szCs w:val="28"/>
          <w:lang w:eastAsia="en-US"/>
        </w:rPr>
        <w:t>р</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зи</w:t>
      </w:r>
      <w:r w:rsidRPr="0058149F">
        <w:rPr>
          <w:color w:val="000000"/>
          <w:spacing w:val="1"/>
          <w:sz w:val="28"/>
          <w:szCs w:val="28"/>
          <w:lang w:eastAsia="en-US"/>
        </w:rPr>
        <w:t>а</w:t>
      </w:r>
      <w:r w:rsidRPr="0058149F">
        <w:rPr>
          <w:color w:val="000000"/>
          <w:sz w:val="28"/>
          <w:szCs w:val="28"/>
          <w:lang w:eastAsia="en-US"/>
        </w:rPr>
        <w:t>н</w:t>
      </w:r>
      <w:r w:rsidRPr="0058149F">
        <w:rPr>
          <w:color w:val="000000"/>
          <w:spacing w:val="1"/>
          <w:sz w:val="28"/>
          <w:szCs w:val="28"/>
          <w:lang w:eastAsia="en-US"/>
        </w:rPr>
        <w:t>с</w:t>
      </w:r>
      <w:r w:rsidRPr="0058149F">
        <w:rPr>
          <w:color w:val="000000"/>
          <w:spacing w:val="6"/>
          <w:sz w:val="28"/>
          <w:szCs w:val="28"/>
          <w:lang w:eastAsia="en-US"/>
        </w:rPr>
        <w:t>к</w:t>
      </w:r>
      <w:r w:rsidRPr="0058149F">
        <w:rPr>
          <w:color w:val="000000"/>
          <w:sz w:val="28"/>
          <w:szCs w:val="28"/>
          <w:lang w:eastAsia="en-US"/>
        </w:rPr>
        <w:t xml:space="preserve">их </w:t>
      </w:r>
      <w:r w:rsidRPr="0058149F">
        <w:rPr>
          <w:color w:val="000000"/>
          <w:spacing w:val="1"/>
          <w:sz w:val="28"/>
          <w:szCs w:val="28"/>
          <w:lang w:eastAsia="en-US"/>
        </w:rPr>
        <w:t>с</w:t>
      </w:r>
      <w:r w:rsidRPr="0058149F">
        <w:rPr>
          <w:color w:val="000000"/>
          <w:spacing w:val="-1"/>
          <w:sz w:val="28"/>
          <w:szCs w:val="28"/>
          <w:lang w:eastAsia="en-US"/>
        </w:rPr>
        <w:t>к</w:t>
      </w:r>
      <w:r w:rsidRPr="0058149F">
        <w:rPr>
          <w:color w:val="000000"/>
          <w:spacing w:val="-2"/>
          <w:sz w:val="28"/>
          <w:szCs w:val="28"/>
          <w:lang w:eastAsia="en-US"/>
        </w:rPr>
        <w:t>в</w:t>
      </w:r>
      <w:r w:rsidRPr="0058149F">
        <w:rPr>
          <w:color w:val="000000"/>
          <w:spacing w:val="6"/>
          <w:sz w:val="28"/>
          <w:szCs w:val="28"/>
          <w:lang w:eastAsia="en-US"/>
        </w:rPr>
        <w:t>а</w:t>
      </w:r>
      <w:r w:rsidRPr="0058149F">
        <w:rPr>
          <w:color w:val="000000"/>
          <w:sz w:val="28"/>
          <w:szCs w:val="28"/>
          <w:lang w:eastAsia="en-US"/>
        </w:rPr>
        <w:t xml:space="preserve">жин </w:t>
      </w:r>
      <w:r w:rsidRPr="0058149F">
        <w:rPr>
          <w:color w:val="000000"/>
          <w:spacing w:val="-2"/>
          <w:sz w:val="28"/>
          <w:szCs w:val="28"/>
          <w:lang w:eastAsia="en-US"/>
        </w:rPr>
        <w:t>под номерами 94, 216</w:t>
      </w:r>
      <w:r w:rsidRPr="0058149F">
        <w:rPr>
          <w:color w:val="000000"/>
          <w:sz w:val="28"/>
          <w:szCs w:val="28"/>
          <w:lang w:eastAsia="en-US"/>
        </w:rPr>
        <w:t>п</w:t>
      </w:r>
      <w:r w:rsidRPr="0058149F">
        <w:rPr>
          <w:color w:val="000000"/>
          <w:spacing w:val="4"/>
          <w:sz w:val="28"/>
          <w:szCs w:val="28"/>
          <w:lang w:eastAsia="en-US"/>
        </w:rPr>
        <w:t>о</w:t>
      </w:r>
      <w:r w:rsidRPr="0058149F">
        <w:rPr>
          <w:color w:val="000000"/>
          <w:spacing w:val="1"/>
          <w:sz w:val="28"/>
          <w:szCs w:val="28"/>
          <w:lang w:eastAsia="en-US"/>
        </w:rPr>
        <w:t>с</w:t>
      </w:r>
      <w:r w:rsidRPr="0058149F">
        <w:rPr>
          <w:color w:val="000000"/>
          <w:spacing w:val="3"/>
          <w:sz w:val="28"/>
          <w:szCs w:val="28"/>
          <w:lang w:eastAsia="en-US"/>
        </w:rPr>
        <w:t>т</w:t>
      </w:r>
      <w:r w:rsidRPr="0058149F">
        <w:rPr>
          <w:color w:val="000000"/>
          <w:spacing w:val="-5"/>
          <w:sz w:val="28"/>
          <w:szCs w:val="28"/>
          <w:lang w:eastAsia="en-US"/>
        </w:rPr>
        <w:t>у</w:t>
      </w:r>
      <w:r w:rsidRPr="0058149F">
        <w:rPr>
          <w:color w:val="000000"/>
          <w:sz w:val="28"/>
          <w:szCs w:val="28"/>
          <w:lang w:eastAsia="en-US"/>
        </w:rPr>
        <w:t>п</w:t>
      </w:r>
      <w:r w:rsidRPr="0058149F">
        <w:rPr>
          <w:color w:val="000000"/>
          <w:spacing w:val="1"/>
          <w:sz w:val="28"/>
          <w:szCs w:val="28"/>
          <w:lang w:eastAsia="en-US"/>
        </w:rPr>
        <w:t>ае</w:t>
      </w:r>
      <w:r w:rsidRPr="0058149F">
        <w:rPr>
          <w:color w:val="000000"/>
          <w:sz w:val="28"/>
          <w:szCs w:val="28"/>
          <w:lang w:eastAsia="en-US"/>
        </w:rPr>
        <w:t xml:space="preserve">т по </w:t>
      </w:r>
      <w:r w:rsidRPr="0058149F">
        <w:rPr>
          <w:color w:val="000000"/>
          <w:spacing w:val="-2"/>
          <w:sz w:val="28"/>
          <w:szCs w:val="28"/>
          <w:lang w:eastAsia="en-US"/>
        </w:rPr>
        <w:t>т</w:t>
      </w:r>
      <w:r w:rsidRPr="0058149F">
        <w:rPr>
          <w:color w:val="000000"/>
          <w:spacing w:val="4"/>
          <w:sz w:val="28"/>
          <w:szCs w:val="28"/>
          <w:lang w:eastAsia="en-US"/>
        </w:rPr>
        <w:t>р</w:t>
      </w:r>
      <w:r w:rsidRPr="0058149F">
        <w:rPr>
          <w:color w:val="000000"/>
          <w:spacing w:val="-5"/>
          <w:sz w:val="28"/>
          <w:szCs w:val="28"/>
          <w:lang w:eastAsia="en-US"/>
        </w:rPr>
        <w:t>у</w:t>
      </w:r>
      <w:r w:rsidRPr="0058149F">
        <w:rPr>
          <w:color w:val="000000"/>
          <w:spacing w:val="2"/>
          <w:sz w:val="28"/>
          <w:szCs w:val="28"/>
          <w:lang w:eastAsia="en-US"/>
        </w:rPr>
        <w:t>б</w:t>
      </w:r>
      <w:r w:rsidRPr="0058149F">
        <w:rPr>
          <w:color w:val="000000"/>
          <w:sz w:val="28"/>
          <w:szCs w:val="28"/>
          <w:lang w:eastAsia="en-US"/>
        </w:rPr>
        <w:t>опр</w:t>
      </w:r>
      <w:r w:rsidRPr="0058149F">
        <w:rPr>
          <w:color w:val="000000"/>
          <w:spacing w:val="4"/>
          <w:sz w:val="28"/>
          <w:szCs w:val="28"/>
          <w:lang w:eastAsia="en-US"/>
        </w:rPr>
        <w:t>о</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7"/>
          <w:sz w:val="28"/>
          <w:szCs w:val="28"/>
          <w:lang w:eastAsia="en-US"/>
        </w:rPr>
        <w:t>д</w:t>
      </w:r>
      <w:r w:rsidRPr="0058149F">
        <w:rPr>
          <w:color w:val="000000"/>
          <w:sz w:val="28"/>
          <w:szCs w:val="28"/>
          <w:lang w:eastAsia="en-US"/>
        </w:rPr>
        <w:t>у в о</w:t>
      </w:r>
      <w:r w:rsidRPr="0058149F">
        <w:rPr>
          <w:color w:val="000000"/>
          <w:spacing w:val="2"/>
          <w:sz w:val="28"/>
          <w:szCs w:val="28"/>
          <w:lang w:eastAsia="en-US"/>
        </w:rPr>
        <w:t>б</w:t>
      </w:r>
      <w:r w:rsidRPr="0058149F">
        <w:rPr>
          <w:color w:val="000000"/>
          <w:spacing w:val="1"/>
          <w:sz w:val="28"/>
          <w:szCs w:val="28"/>
          <w:lang w:eastAsia="en-US"/>
        </w:rPr>
        <w:t>щ</w:t>
      </w:r>
      <w:r w:rsidRPr="0058149F">
        <w:rPr>
          <w:color w:val="000000"/>
          <w:spacing w:val="4"/>
          <w:sz w:val="28"/>
          <w:szCs w:val="28"/>
          <w:lang w:eastAsia="en-US"/>
        </w:rPr>
        <w:t>у</w:t>
      </w:r>
      <w:r w:rsidRPr="0058149F">
        <w:rPr>
          <w:color w:val="000000"/>
          <w:sz w:val="28"/>
          <w:szCs w:val="28"/>
          <w:lang w:eastAsia="en-US"/>
        </w:rPr>
        <w:t xml:space="preserve">ю </w:t>
      </w:r>
      <w:r w:rsidRPr="0058149F">
        <w:rPr>
          <w:color w:val="000000"/>
          <w:spacing w:val="1"/>
          <w:sz w:val="28"/>
          <w:szCs w:val="28"/>
          <w:lang w:eastAsia="en-US"/>
        </w:rPr>
        <w:t>се</w:t>
      </w:r>
      <w:r w:rsidRPr="0058149F">
        <w:rPr>
          <w:color w:val="000000"/>
          <w:spacing w:val="-2"/>
          <w:sz w:val="28"/>
          <w:szCs w:val="28"/>
          <w:lang w:eastAsia="en-US"/>
        </w:rPr>
        <w:t>т</w:t>
      </w:r>
      <w:r w:rsidRPr="0058149F">
        <w:rPr>
          <w:color w:val="000000"/>
          <w:sz w:val="28"/>
          <w:szCs w:val="28"/>
          <w:lang w:eastAsia="en-US"/>
        </w:rPr>
        <w:t>ь н</w:t>
      </w:r>
      <w:r w:rsidRPr="0058149F">
        <w:rPr>
          <w:color w:val="000000"/>
          <w:spacing w:val="1"/>
          <w:sz w:val="28"/>
          <w:szCs w:val="28"/>
          <w:lang w:eastAsia="en-US"/>
        </w:rPr>
        <w:t>асе</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 xml:space="preserve">нного </w:t>
      </w:r>
      <w:r w:rsidRPr="0058149F">
        <w:rPr>
          <w:color w:val="000000"/>
          <w:spacing w:val="4"/>
          <w:sz w:val="28"/>
          <w:szCs w:val="28"/>
          <w:lang w:eastAsia="en-US"/>
        </w:rPr>
        <w:t>п</w:t>
      </w:r>
      <w:r w:rsidRPr="0058149F">
        <w:rPr>
          <w:color w:val="000000"/>
          <w:spacing w:val="-5"/>
          <w:sz w:val="28"/>
          <w:szCs w:val="28"/>
          <w:lang w:eastAsia="en-US"/>
        </w:rPr>
        <w:t>у</w:t>
      </w:r>
      <w:r w:rsidRPr="0058149F">
        <w:rPr>
          <w:color w:val="000000"/>
          <w:spacing w:val="4"/>
          <w:sz w:val="28"/>
          <w:szCs w:val="28"/>
          <w:lang w:eastAsia="en-US"/>
        </w:rPr>
        <w:t>н</w:t>
      </w:r>
      <w:r w:rsidRPr="0058149F">
        <w:rPr>
          <w:color w:val="000000"/>
          <w:spacing w:val="-1"/>
          <w:sz w:val="28"/>
          <w:szCs w:val="28"/>
          <w:lang w:eastAsia="en-US"/>
        </w:rPr>
        <w:t>к</w:t>
      </w:r>
      <w:r w:rsidRPr="0058149F">
        <w:rPr>
          <w:color w:val="000000"/>
          <w:spacing w:val="-2"/>
          <w:sz w:val="28"/>
          <w:szCs w:val="28"/>
          <w:lang w:eastAsia="en-US"/>
        </w:rPr>
        <w:t>т</w:t>
      </w:r>
      <w:r w:rsidRPr="0058149F">
        <w:rPr>
          <w:color w:val="000000"/>
          <w:sz w:val="28"/>
          <w:szCs w:val="28"/>
          <w:lang w:eastAsia="en-US"/>
        </w:rPr>
        <w:t xml:space="preserve">а и </w:t>
      </w:r>
      <w:r w:rsidRPr="0058149F">
        <w:rPr>
          <w:color w:val="000000"/>
          <w:spacing w:val="2"/>
          <w:sz w:val="28"/>
          <w:szCs w:val="28"/>
          <w:lang w:eastAsia="en-US"/>
        </w:rPr>
        <w:t>д</w:t>
      </w:r>
      <w:r w:rsidRPr="0058149F">
        <w:rPr>
          <w:color w:val="000000"/>
          <w:spacing w:val="1"/>
          <w:sz w:val="28"/>
          <w:szCs w:val="28"/>
          <w:lang w:eastAsia="en-US"/>
        </w:rPr>
        <w:t>а</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е н</w:t>
      </w:r>
      <w:r w:rsidRPr="0058149F">
        <w:rPr>
          <w:color w:val="000000"/>
          <w:spacing w:val="1"/>
          <w:sz w:val="28"/>
          <w:szCs w:val="28"/>
          <w:lang w:eastAsia="en-US"/>
        </w:rPr>
        <w:t>е</w:t>
      </w:r>
      <w:r w:rsidRPr="0058149F">
        <w:rPr>
          <w:color w:val="000000"/>
          <w:sz w:val="28"/>
          <w:szCs w:val="28"/>
          <w:lang w:eastAsia="en-US"/>
        </w:rPr>
        <w:t>по</w:t>
      </w:r>
      <w:r w:rsidRPr="0058149F">
        <w:rPr>
          <w:color w:val="000000"/>
          <w:spacing w:val="1"/>
          <w:sz w:val="28"/>
          <w:szCs w:val="28"/>
          <w:lang w:eastAsia="en-US"/>
        </w:rPr>
        <w:t>с</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д</w:t>
      </w:r>
      <w:r w:rsidRPr="0058149F">
        <w:rPr>
          <w:color w:val="000000"/>
          <w:spacing w:val="1"/>
          <w:sz w:val="28"/>
          <w:szCs w:val="28"/>
          <w:lang w:eastAsia="en-US"/>
        </w:rPr>
        <w:t>с</w:t>
      </w:r>
      <w:r w:rsidRPr="0058149F">
        <w:rPr>
          <w:color w:val="000000"/>
          <w:spacing w:val="-2"/>
          <w:sz w:val="28"/>
          <w:szCs w:val="28"/>
          <w:lang w:eastAsia="en-US"/>
        </w:rPr>
        <w:t>тв</w:t>
      </w:r>
      <w:r w:rsidRPr="0058149F">
        <w:rPr>
          <w:color w:val="000000"/>
          <w:spacing w:val="1"/>
          <w:sz w:val="28"/>
          <w:szCs w:val="28"/>
          <w:lang w:eastAsia="en-US"/>
        </w:rPr>
        <w:t>е</w:t>
      </w:r>
      <w:r w:rsidRPr="0058149F">
        <w:rPr>
          <w:color w:val="000000"/>
          <w:sz w:val="28"/>
          <w:szCs w:val="28"/>
          <w:lang w:eastAsia="en-US"/>
        </w:rPr>
        <w:t xml:space="preserve">нно </w:t>
      </w:r>
      <w:r w:rsidRPr="0058149F">
        <w:rPr>
          <w:color w:val="000000"/>
          <w:spacing w:val="4"/>
          <w:sz w:val="28"/>
          <w:szCs w:val="28"/>
          <w:lang w:eastAsia="en-US"/>
        </w:rPr>
        <w:t>п</w:t>
      </w:r>
      <w:r w:rsidRPr="0058149F">
        <w:rPr>
          <w:color w:val="000000"/>
          <w:sz w:val="28"/>
          <w:szCs w:val="28"/>
          <w:lang w:eastAsia="en-US"/>
        </w:rPr>
        <w:t>о</w:t>
      </w:r>
      <w:r w:rsidRPr="0058149F">
        <w:rPr>
          <w:color w:val="000000"/>
          <w:spacing w:val="-2"/>
          <w:sz w:val="28"/>
          <w:szCs w:val="28"/>
          <w:lang w:eastAsia="en-US"/>
        </w:rPr>
        <w:t>т</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б</w:t>
      </w:r>
      <w:r w:rsidRPr="0058149F">
        <w:rPr>
          <w:color w:val="000000"/>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2"/>
          <w:sz w:val="28"/>
          <w:szCs w:val="28"/>
          <w:lang w:eastAsia="en-US"/>
        </w:rPr>
        <w:t>я</w:t>
      </w:r>
      <w:r w:rsidRPr="0058149F">
        <w:rPr>
          <w:color w:val="000000"/>
          <w:sz w:val="28"/>
          <w:szCs w:val="28"/>
          <w:lang w:eastAsia="en-US"/>
        </w:rPr>
        <w:t xml:space="preserve">м и на </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он</w:t>
      </w:r>
      <w:r w:rsidRPr="0058149F">
        <w:rPr>
          <w:color w:val="000000"/>
          <w:spacing w:val="1"/>
          <w:sz w:val="28"/>
          <w:szCs w:val="28"/>
          <w:lang w:eastAsia="en-US"/>
        </w:rPr>
        <w:t>а</w:t>
      </w:r>
      <w:r w:rsidRPr="0058149F">
        <w:rPr>
          <w:color w:val="000000"/>
          <w:sz w:val="28"/>
          <w:szCs w:val="28"/>
          <w:lang w:eastAsia="en-US"/>
        </w:rPr>
        <w:t>пор</w:t>
      </w:r>
      <w:r w:rsidRPr="0058149F">
        <w:rPr>
          <w:color w:val="000000"/>
          <w:spacing w:val="5"/>
          <w:sz w:val="28"/>
          <w:szCs w:val="28"/>
          <w:lang w:eastAsia="en-US"/>
        </w:rPr>
        <w:t>н</w:t>
      </w:r>
      <w:r w:rsidRPr="0058149F">
        <w:rPr>
          <w:color w:val="000000"/>
          <w:sz w:val="28"/>
          <w:szCs w:val="28"/>
          <w:lang w:eastAsia="en-US"/>
        </w:rPr>
        <w:t xml:space="preserve">ую </w:t>
      </w:r>
      <w:r w:rsidRPr="0058149F">
        <w:rPr>
          <w:color w:val="000000"/>
          <w:spacing w:val="2"/>
          <w:sz w:val="28"/>
          <w:szCs w:val="28"/>
          <w:lang w:eastAsia="en-US"/>
        </w:rPr>
        <w:t>б</w:t>
      </w:r>
      <w:r w:rsidRPr="0058149F">
        <w:rPr>
          <w:color w:val="000000"/>
          <w:spacing w:val="1"/>
          <w:sz w:val="28"/>
          <w:szCs w:val="28"/>
          <w:lang w:eastAsia="en-US"/>
        </w:rPr>
        <w:t>ашн</w:t>
      </w:r>
      <w:r w:rsidRPr="0058149F">
        <w:rPr>
          <w:color w:val="000000"/>
          <w:spacing w:val="-2"/>
          <w:sz w:val="28"/>
          <w:szCs w:val="28"/>
          <w:lang w:eastAsia="en-US"/>
        </w:rPr>
        <w:t>ю</w:t>
      </w:r>
      <w:r w:rsidRPr="0058149F">
        <w:rPr>
          <w:color w:val="000000"/>
          <w:sz w:val="28"/>
          <w:szCs w:val="28"/>
          <w:lang w:eastAsia="en-US"/>
        </w:rPr>
        <w:t xml:space="preserve">. </w:t>
      </w:r>
    </w:p>
    <w:p w:rsidR="00BA324E" w:rsidRPr="0058149F" w:rsidRDefault="00BA324E" w:rsidP="0058149F">
      <w:pPr>
        <w:ind w:left="993" w:firstLine="0"/>
        <w:jc w:val="left"/>
        <w:rPr>
          <w:color w:val="000000"/>
          <w:sz w:val="28"/>
          <w:szCs w:val="28"/>
          <w:lang w:eastAsia="en-US"/>
        </w:rPr>
      </w:pPr>
      <w:r w:rsidRPr="0058149F">
        <w:rPr>
          <w:i/>
          <w:iCs/>
          <w:color w:val="000000"/>
          <w:spacing w:val="-2"/>
          <w:sz w:val="28"/>
          <w:szCs w:val="28"/>
          <w:lang w:eastAsia="en-US"/>
        </w:rPr>
        <w:t>В</w:t>
      </w:r>
      <w:r w:rsidRPr="0058149F">
        <w:rPr>
          <w:i/>
          <w:iCs/>
          <w:color w:val="000000"/>
          <w:sz w:val="28"/>
          <w:szCs w:val="28"/>
          <w:lang w:eastAsia="en-US"/>
        </w:rPr>
        <w:t>о</w:t>
      </w:r>
      <w:r w:rsidRPr="0058149F">
        <w:rPr>
          <w:i/>
          <w:iCs/>
          <w:color w:val="000000"/>
          <w:spacing w:val="-2"/>
          <w:sz w:val="28"/>
          <w:szCs w:val="28"/>
          <w:lang w:eastAsia="en-US"/>
        </w:rPr>
        <w:t>д</w:t>
      </w:r>
      <w:r w:rsidRPr="0058149F">
        <w:rPr>
          <w:i/>
          <w:iCs/>
          <w:color w:val="000000"/>
          <w:sz w:val="28"/>
          <w:szCs w:val="28"/>
          <w:lang w:eastAsia="en-US"/>
        </w:rPr>
        <w:t>о</w:t>
      </w:r>
      <w:r w:rsidRPr="0058149F">
        <w:rPr>
          <w:i/>
          <w:iCs/>
          <w:color w:val="000000"/>
          <w:spacing w:val="2"/>
          <w:sz w:val="28"/>
          <w:szCs w:val="28"/>
          <w:lang w:eastAsia="en-US"/>
        </w:rPr>
        <w:t>з</w:t>
      </w:r>
      <w:r w:rsidRPr="0058149F">
        <w:rPr>
          <w:i/>
          <w:iCs/>
          <w:color w:val="000000"/>
          <w:spacing w:val="4"/>
          <w:sz w:val="28"/>
          <w:szCs w:val="28"/>
          <w:lang w:eastAsia="en-US"/>
        </w:rPr>
        <w:t>а</w:t>
      </w:r>
      <w:r w:rsidRPr="0058149F">
        <w:rPr>
          <w:i/>
          <w:iCs/>
          <w:color w:val="000000"/>
          <w:spacing w:val="-1"/>
          <w:sz w:val="28"/>
          <w:szCs w:val="28"/>
          <w:lang w:eastAsia="en-US"/>
        </w:rPr>
        <w:t>б</w:t>
      </w:r>
      <w:r w:rsidRPr="0058149F">
        <w:rPr>
          <w:i/>
          <w:iCs/>
          <w:color w:val="000000"/>
          <w:sz w:val="28"/>
          <w:szCs w:val="28"/>
          <w:lang w:eastAsia="en-US"/>
        </w:rPr>
        <w:t>о</w:t>
      </w:r>
      <w:r w:rsidRPr="0058149F">
        <w:rPr>
          <w:i/>
          <w:iCs/>
          <w:color w:val="000000"/>
          <w:spacing w:val="1"/>
          <w:sz w:val="28"/>
          <w:szCs w:val="28"/>
          <w:lang w:eastAsia="en-US"/>
        </w:rPr>
        <w:t>рн</w:t>
      </w:r>
      <w:r w:rsidRPr="0058149F">
        <w:rPr>
          <w:i/>
          <w:iCs/>
          <w:color w:val="000000"/>
          <w:spacing w:val="-1"/>
          <w:sz w:val="28"/>
          <w:szCs w:val="28"/>
          <w:lang w:eastAsia="en-US"/>
        </w:rPr>
        <w:t>ы</w:t>
      </w:r>
      <w:r w:rsidRPr="0058149F">
        <w:rPr>
          <w:i/>
          <w:iCs/>
          <w:color w:val="000000"/>
          <w:sz w:val="28"/>
          <w:szCs w:val="28"/>
          <w:lang w:eastAsia="en-US"/>
        </w:rPr>
        <w:t xml:space="preserve">е </w:t>
      </w:r>
      <w:r w:rsidRPr="0058149F">
        <w:rPr>
          <w:i/>
          <w:iCs/>
          <w:color w:val="000000"/>
          <w:spacing w:val="1"/>
          <w:sz w:val="28"/>
          <w:szCs w:val="28"/>
          <w:lang w:eastAsia="en-US"/>
        </w:rPr>
        <w:t>с</w:t>
      </w:r>
      <w:r w:rsidRPr="0058149F">
        <w:rPr>
          <w:i/>
          <w:iCs/>
          <w:color w:val="000000"/>
          <w:sz w:val="28"/>
          <w:szCs w:val="28"/>
          <w:lang w:eastAsia="en-US"/>
        </w:rPr>
        <w:t>оор</w:t>
      </w:r>
      <w:r w:rsidRPr="0058149F">
        <w:rPr>
          <w:i/>
          <w:iCs/>
          <w:color w:val="000000"/>
          <w:spacing w:val="1"/>
          <w:sz w:val="28"/>
          <w:szCs w:val="28"/>
          <w:lang w:eastAsia="en-US"/>
        </w:rPr>
        <w:t>у</w:t>
      </w:r>
      <w:r w:rsidRPr="0058149F">
        <w:rPr>
          <w:i/>
          <w:iCs/>
          <w:color w:val="000000"/>
          <w:sz w:val="28"/>
          <w:szCs w:val="28"/>
          <w:lang w:eastAsia="en-US"/>
        </w:rPr>
        <w:t>ж</w:t>
      </w:r>
      <w:r w:rsidRPr="0058149F">
        <w:rPr>
          <w:i/>
          <w:iCs/>
          <w:color w:val="000000"/>
          <w:spacing w:val="1"/>
          <w:sz w:val="28"/>
          <w:szCs w:val="28"/>
          <w:lang w:eastAsia="en-US"/>
        </w:rPr>
        <w:t>ен</w:t>
      </w:r>
      <w:r w:rsidRPr="0058149F">
        <w:rPr>
          <w:i/>
          <w:iCs/>
          <w:color w:val="000000"/>
          <w:spacing w:val="4"/>
          <w:sz w:val="28"/>
          <w:szCs w:val="28"/>
          <w:lang w:eastAsia="en-US"/>
        </w:rPr>
        <w:t>и</w:t>
      </w:r>
      <w:r w:rsidRPr="0058149F">
        <w:rPr>
          <w:i/>
          <w:iCs/>
          <w:color w:val="000000"/>
          <w:sz w:val="28"/>
          <w:szCs w:val="28"/>
          <w:lang w:eastAsia="en-US"/>
        </w:rPr>
        <w:t xml:space="preserve">я </w:t>
      </w:r>
      <w:r w:rsidRPr="0058149F">
        <w:rPr>
          <w:i/>
          <w:iCs/>
          <w:color w:val="000000"/>
          <w:spacing w:val="1"/>
          <w:sz w:val="28"/>
          <w:szCs w:val="28"/>
          <w:lang w:eastAsia="en-US"/>
        </w:rPr>
        <w:t>у</w:t>
      </w:r>
      <w:r w:rsidRPr="0058149F">
        <w:rPr>
          <w:i/>
          <w:iCs/>
          <w:color w:val="000000"/>
          <w:spacing w:val="-1"/>
          <w:sz w:val="28"/>
          <w:szCs w:val="28"/>
          <w:lang w:eastAsia="en-US"/>
        </w:rPr>
        <w:t>л</w:t>
      </w:r>
      <w:r w:rsidRPr="0058149F">
        <w:rPr>
          <w:i/>
          <w:iCs/>
          <w:color w:val="000000"/>
          <w:sz w:val="28"/>
          <w:szCs w:val="28"/>
          <w:lang w:eastAsia="en-US"/>
        </w:rPr>
        <w:t>.</w:t>
      </w:r>
      <w:r w:rsidRPr="0058149F">
        <w:rPr>
          <w:i/>
          <w:iCs/>
          <w:color w:val="000000"/>
          <w:spacing w:val="-1"/>
          <w:sz w:val="28"/>
          <w:szCs w:val="28"/>
          <w:lang w:eastAsia="en-US"/>
        </w:rPr>
        <w:t>Юбилелейная</w:t>
      </w:r>
      <w:r w:rsidRPr="0058149F">
        <w:rPr>
          <w:i/>
          <w:iCs/>
          <w:color w:val="000000"/>
          <w:sz w:val="28"/>
          <w:szCs w:val="28"/>
          <w:lang w:eastAsia="en-US"/>
        </w:rPr>
        <w:t>п.</w:t>
      </w:r>
      <w:r w:rsidRPr="0058149F">
        <w:rPr>
          <w:i/>
          <w:iCs/>
          <w:color w:val="000000"/>
          <w:spacing w:val="2"/>
          <w:sz w:val="28"/>
          <w:szCs w:val="28"/>
          <w:lang w:eastAsia="en-US"/>
        </w:rPr>
        <w:t>г</w:t>
      </w:r>
      <w:r w:rsidRPr="0058149F">
        <w:rPr>
          <w:i/>
          <w:iCs/>
          <w:color w:val="000000"/>
          <w:sz w:val="28"/>
          <w:szCs w:val="28"/>
          <w:lang w:eastAsia="en-US"/>
        </w:rPr>
        <w:t>.т. Я</w:t>
      </w:r>
      <w:r w:rsidRPr="0058149F">
        <w:rPr>
          <w:i/>
          <w:iCs/>
          <w:color w:val="000000"/>
          <w:spacing w:val="-1"/>
          <w:sz w:val="28"/>
          <w:szCs w:val="28"/>
          <w:lang w:eastAsia="en-US"/>
        </w:rPr>
        <w:t>бл</w:t>
      </w:r>
      <w:r w:rsidRPr="0058149F">
        <w:rPr>
          <w:i/>
          <w:iCs/>
          <w:color w:val="000000"/>
          <w:sz w:val="28"/>
          <w:szCs w:val="28"/>
          <w:lang w:eastAsia="en-US"/>
        </w:rPr>
        <w:t>о</w:t>
      </w:r>
      <w:r w:rsidRPr="0058149F">
        <w:rPr>
          <w:i/>
          <w:iCs/>
          <w:color w:val="000000"/>
          <w:spacing w:val="1"/>
          <w:sz w:val="28"/>
          <w:szCs w:val="28"/>
          <w:lang w:eastAsia="en-US"/>
        </w:rPr>
        <w:t>н</w:t>
      </w:r>
      <w:r w:rsidRPr="0058149F">
        <w:rPr>
          <w:i/>
          <w:iCs/>
          <w:color w:val="000000"/>
          <w:sz w:val="28"/>
          <w:szCs w:val="28"/>
          <w:lang w:eastAsia="en-US"/>
        </w:rPr>
        <w:t>овски</w:t>
      </w:r>
      <w:r w:rsidRPr="0058149F">
        <w:rPr>
          <w:i/>
          <w:iCs/>
          <w:color w:val="000000"/>
          <w:spacing w:val="7"/>
          <w:sz w:val="28"/>
          <w:szCs w:val="28"/>
          <w:lang w:eastAsia="en-US"/>
        </w:rPr>
        <w:t>й</w:t>
      </w:r>
      <w:r w:rsidRPr="0058149F">
        <w:rPr>
          <w:i/>
          <w:iCs/>
          <w:color w:val="000000"/>
          <w:sz w:val="28"/>
          <w:szCs w:val="28"/>
          <w:lang w:eastAsia="en-US"/>
        </w:rPr>
        <w:t>:</w:t>
      </w:r>
    </w:p>
    <w:p w:rsidR="00BA324E" w:rsidRPr="0058149F" w:rsidRDefault="00BA324E" w:rsidP="0058149F">
      <w:pPr>
        <w:spacing w:before="4"/>
        <w:ind w:firstLine="0"/>
        <w:jc w:val="left"/>
        <w:rPr>
          <w:color w:val="000000"/>
          <w:sz w:val="16"/>
          <w:szCs w:val="16"/>
          <w:lang w:eastAsia="en-US"/>
        </w:rPr>
      </w:pPr>
    </w:p>
    <w:p w:rsidR="00BA324E" w:rsidRPr="0058149F" w:rsidRDefault="00BA324E" w:rsidP="0058149F">
      <w:pPr>
        <w:ind w:left="136" w:right="102" w:firstLine="706"/>
        <w:rPr>
          <w:color w:val="000000"/>
          <w:sz w:val="28"/>
          <w:szCs w:val="28"/>
          <w:lang w:eastAsia="en-US"/>
        </w:rPr>
      </w:pPr>
      <w:r w:rsidRPr="0058149F">
        <w:rPr>
          <w:color w:val="000000"/>
          <w:spacing w:val="-3"/>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 xml:space="preserve">а с </w:t>
      </w:r>
      <w:r w:rsidRPr="0058149F">
        <w:rPr>
          <w:color w:val="000000"/>
          <w:spacing w:val="1"/>
          <w:sz w:val="28"/>
          <w:szCs w:val="28"/>
          <w:lang w:eastAsia="en-US"/>
        </w:rPr>
        <w:t>а</w:t>
      </w:r>
      <w:r w:rsidRPr="0058149F">
        <w:rPr>
          <w:color w:val="000000"/>
          <w:sz w:val="28"/>
          <w:szCs w:val="28"/>
          <w:lang w:eastAsia="en-US"/>
        </w:rPr>
        <w:t>р</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зи</w:t>
      </w:r>
      <w:r w:rsidRPr="0058149F">
        <w:rPr>
          <w:color w:val="000000"/>
          <w:spacing w:val="1"/>
          <w:sz w:val="28"/>
          <w:szCs w:val="28"/>
          <w:lang w:eastAsia="en-US"/>
        </w:rPr>
        <w:t>а</w:t>
      </w:r>
      <w:r w:rsidRPr="0058149F">
        <w:rPr>
          <w:color w:val="000000"/>
          <w:sz w:val="28"/>
          <w:szCs w:val="28"/>
          <w:lang w:eastAsia="en-US"/>
        </w:rPr>
        <w:t>н</w:t>
      </w:r>
      <w:r w:rsidRPr="0058149F">
        <w:rPr>
          <w:color w:val="000000"/>
          <w:spacing w:val="1"/>
          <w:sz w:val="28"/>
          <w:szCs w:val="28"/>
          <w:lang w:eastAsia="en-US"/>
        </w:rPr>
        <w:t>с</w:t>
      </w:r>
      <w:r w:rsidRPr="0058149F">
        <w:rPr>
          <w:color w:val="000000"/>
          <w:spacing w:val="6"/>
          <w:sz w:val="28"/>
          <w:szCs w:val="28"/>
          <w:lang w:eastAsia="en-US"/>
        </w:rPr>
        <w:t>к</w:t>
      </w:r>
      <w:r w:rsidRPr="0058149F">
        <w:rPr>
          <w:color w:val="000000"/>
          <w:sz w:val="28"/>
          <w:szCs w:val="28"/>
          <w:lang w:eastAsia="en-US"/>
        </w:rPr>
        <w:t xml:space="preserve">их </w:t>
      </w:r>
      <w:r w:rsidRPr="0058149F">
        <w:rPr>
          <w:color w:val="000000"/>
          <w:spacing w:val="1"/>
          <w:sz w:val="28"/>
          <w:szCs w:val="28"/>
          <w:lang w:eastAsia="en-US"/>
        </w:rPr>
        <w:t>с</w:t>
      </w:r>
      <w:r w:rsidRPr="0058149F">
        <w:rPr>
          <w:color w:val="000000"/>
          <w:spacing w:val="-1"/>
          <w:sz w:val="28"/>
          <w:szCs w:val="28"/>
          <w:lang w:eastAsia="en-US"/>
        </w:rPr>
        <w:t>к</w:t>
      </w:r>
      <w:r w:rsidRPr="0058149F">
        <w:rPr>
          <w:color w:val="000000"/>
          <w:spacing w:val="-2"/>
          <w:sz w:val="28"/>
          <w:szCs w:val="28"/>
          <w:lang w:eastAsia="en-US"/>
        </w:rPr>
        <w:t>в</w:t>
      </w:r>
      <w:r w:rsidRPr="0058149F">
        <w:rPr>
          <w:color w:val="000000"/>
          <w:spacing w:val="6"/>
          <w:sz w:val="28"/>
          <w:szCs w:val="28"/>
          <w:lang w:eastAsia="en-US"/>
        </w:rPr>
        <w:t>а</w:t>
      </w:r>
      <w:r w:rsidRPr="0058149F">
        <w:rPr>
          <w:color w:val="000000"/>
          <w:sz w:val="28"/>
          <w:szCs w:val="28"/>
          <w:lang w:eastAsia="en-US"/>
        </w:rPr>
        <w:t xml:space="preserve">жин </w:t>
      </w:r>
      <w:r w:rsidRPr="0058149F">
        <w:rPr>
          <w:color w:val="000000"/>
          <w:spacing w:val="-2"/>
          <w:sz w:val="28"/>
          <w:szCs w:val="28"/>
          <w:lang w:eastAsia="en-US"/>
        </w:rPr>
        <w:t>под номерами 1п,2п,3п</w:t>
      </w:r>
      <w:r w:rsidRPr="0058149F">
        <w:rPr>
          <w:color w:val="000000"/>
          <w:sz w:val="28"/>
          <w:szCs w:val="28"/>
          <w:lang w:eastAsia="en-US"/>
        </w:rPr>
        <w:t>п</w:t>
      </w:r>
      <w:r w:rsidRPr="0058149F">
        <w:rPr>
          <w:color w:val="000000"/>
          <w:spacing w:val="4"/>
          <w:sz w:val="28"/>
          <w:szCs w:val="28"/>
          <w:lang w:eastAsia="en-US"/>
        </w:rPr>
        <w:t>о</w:t>
      </w:r>
      <w:r w:rsidRPr="0058149F">
        <w:rPr>
          <w:color w:val="000000"/>
          <w:spacing w:val="1"/>
          <w:sz w:val="28"/>
          <w:szCs w:val="28"/>
          <w:lang w:eastAsia="en-US"/>
        </w:rPr>
        <w:t>с</w:t>
      </w:r>
      <w:r w:rsidRPr="0058149F">
        <w:rPr>
          <w:color w:val="000000"/>
          <w:spacing w:val="3"/>
          <w:sz w:val="28"/>
          <w:szCs w:val="28"/>
          <w:lang w:eastAsia="en-US"/>
        </w:rPr>
        <w:t>т</w:t>
      </w:r>
      <w:r w:rsidRPr="0058149F">
        <w:rPr>
          <w:color w:val="000000"/>
          <w:spacing w:val="-5"/>
          <w:sz w:val="28"/>
          <w:szCs w:val="28"/>
          <w:lang w:eastAsia="en-US"/>
        </w:rPr>
        <w:t>у</w:t>
      </w:r>
      <w:r w:rsidRPr="0058149F">
        <w:rPr>
          <w:color w:val="000000"/>
          <w:sz w:val="28"/>
          <w:szCs w:val="28"/>
          <w:lang w:eastAsia="en-US"/>
        </w:rPr>
        <w:t>п</w:t>
      </w:r>
      <w:r w:rsidRPr="0058149F">
        <w:rPr>
          <w:color w:val="000000"/>
          <w:spacing w:val="1"/>
          <w:sz w:val="28"/>
          <w:szCs w:val="28"/>
          <w:lang w:eastAsia="en-US"/>
        </w:rPr>
        <w:t>ае</w:t>
      </w:r>
      <w:r w:rsidRPr="0058149F">
        <w:rPr>
          <w:color w:val="000000"/>
          <w:sz w:val="28"/>
          <w:szCs w:val="28"/>
          <w:lang w:eastAsia="en-US"/>
        </w:rPr>
        <w:t xml:space="preserve">т по </w:t>
      </w:r>
      <w:r w:rsidRPr="0058149F">
        <w:rPr>
          <w:color w:val="000000"/>
          <w:spacing w:val="-2"/>
          <w:sz w:val="28"/>
          <w:szCs w:val="28"/>
          <w:lang w:eastAsia="en-US"/>
        </w:rPr>
        <w:t>т</w:t>
      </w:r>
      <w:r w:rsidRPr="0058149F">
        <w:rPr>
          <w:color w:val="000000"/>
          <w:spacing w:val="4"/>
          <w:sz w:val="28"/>
          <w:szCs w:val="28"/>
          <w:lang w:eastAsia="en-US"/>
        </w:rPr>
        <w:t>р</w:t>
      </w:r>
      <w:r w:rsidRPr="0058149F">
        <w:rPr>
          <w:color w:val="000000"/>
          <w:spacing w:val="-5"/>
          <w:sz w:val="28"/>
          <w:szCs w:val="28"/>
          <w:lang w:eastAsia="en-US"/>
        </w:rPr>
        <w:t>у</w:t>
      </w:r>
      <w:r w:rsidRPr="0058149F">
        <w:rPr>
          <w:color w:val="000000"/>
          <w:spacing w:val="2"/>
          <w:sz w:val="28"/>
          <w:szCs w:val="28"/>
          <w:lang w:eastAsia="en-US"/>
        </w:rPr>
        <w:t>б</w:t>
      </w:r>
      <w:r w:rsidRPr="0058149F">
        <w:rPr>
          <w:color w:val="000000"/>
          <w:sz w:val="28"/>
          <w:szCs w:val="28"/>
          <w:lang w:eastAsia="en-US"/>
        </w:rPr>
        <w:t>опр</w:t>
      </w:r>
      <w:r w:rsidRPr="0058149F">
        <w:rPr>
          <w:color w:val="000000"/>
          <w:spacing w:val="4"/>
          <w:sz w:val="28"/>
          <w:szCs w:val="28"/>
          <w:lang w:eastAsia="en-US"/>
        </w:rPr>
        <w:t>о</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7"/>
          <w:sz w:val="28"/>
          <w:szCs w:val="28"/>
          <w:lang w:eastAsia="en-US"/>
        </w:rPr>
        <w:t>д</w:t>
      </w:r>
      <w:r w:rsidRPr="0058149F">
        <w:rPr>
          <w:color w:val="000000"/>
          <w:sz w:val="28"/>
          <w:szCs w:val="28"/>
          <w:lang w:eastAsia="en-US"/>
        </w:rPr>
        <w:t>у в о</w:t>
      </w:r>
      <w:r w:rsidRPr="0058149F">
        <w:rPr>
          <w:color w:val="000000"/>
          <w:spacing w:val="2"/>
          <w:sz w:val="28"/>
          <w:szCs w:val="28"/>
          <w:lang w:eastAsia="en-US"/>
        </w:rPr>
        <w:t>б</w:t>
      </w:r>
      <w:r w:rsidRPr="0058149F">
        <w:rPr>
          <w:color w:val="000000"/>
          <w:spacing w:val="1"/>
          <w:sz w:val="28"/>
          <w:szCs w:val="28"/>
          <w:lang w:eastAsia="en-US"/>
        </w:rPr>
        <w:t>щ</w:t>
      </w:r>
      <w:r w:rsidRPr="0058149F">
        <w:rPr>
          <w:color w:val="000000"/>
          <w:spacing w:val="4"/>
          <w:sz w:val="28"/>
          <w:szCs w:val="28"/>
          <w:lang w:eastAsia="en-US"/>
        </w:rPr>
        <w:t>у</w:t>
      </w:r>
      <w:r w:rsidRPr="0058149F">
        <w:rPr>
          <w:color w:val="000000"/>
          <w:sz w:val="28"/>
          <w:szCs w:val="28"/>
          <w:lang w:eastAsia="en-US"/>
        </w:rPr>
        <w:t xml:space="preserve">ю </w:t>
      </w:r>
      <w:r w:rsidRPr="0058149F">
        <w:rPr>
          <w:color w:val="000000"/>
          <w:spacing w:val="1"/>
          <w:sz w:val="28"/>
          <w:szCs w:val="28"/>
          <w:lang w:eastAsia="en-US"/>
        </w:rPr>
        <w:t>се</w:t>
      </w:r>
      <w:r w:rsidRPr="0058149F">
        <w:rPr>
          <w:color w:val="000000"/>
          <w:spacing w:val="-2"/>
          <w:sz w:val="28"/>
          <w:szCs w:val="28"/>
          <w:lang w:eastAsia="en-US"/>
        </w:rPr>
        <w:t>т</w:t>
      </w:r>
      <w:r w:rsidRPr="0058149F">
        <w:rPr>
          <w:color w:val="000000"/>
          <w:sz w:val="28"/>
          <w:szCs w:val="28"/>
          <w:lang w:eastAsia="en-US"/>
        </w:rPr>
        <w:t>ь н</w:t>
      </w:r>
      <w:r w:rsidRPr="0058149F">
        <w:rPr>
          <w:color w:val="000000"/>
          <w:spacing w:val="1"/>
          <w:sz w:val="28"/>
          <w:szCs w:val="28"/>
          <w:lang w:eastAsia="en-US"/>
        </w:rPr>
        <w:t>асе</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 xml:space="preserve">нного </w:t>
      </w:r>
      <w:r w:rsidRPr="0058149F">
        <w:rPr>
          <w:color w:val="000000"/>
          <w:spacing w:val="4"/>
          <w:sz w:val="28"/>
          <w:szCs w:val="28"/>
          <w:lang w:eastAsia="en-US"/>
        </w:rPr>
        <w:t>п</w:t>
      </w:r>
      <w:r w:rsidRPr="0058149F">
        <w:rPr>
          <w:color w:val="000000"/>
          <w:spacing w:val="-5"/>
          <w:sz w:val="28"/>
          <w:szCs w:val="28"/>
          <w:lang w:eastAsia="en-US"/>
        </w:rPr>
        <w:t>у</w:t>
      </w:r>
      <w:r w:rsidRPr="0058149F">
        <w:rPr>
          <w:color w:val="000000"/>
          <w:spacing w:val="4"/>
          <w:sz w:val="28"/>
          <w:szCs w:val="28"/>
          <w:lang w:eastAsia="en-US"/>
        </w:rPr>
        <w:t>н</w:t>
      </w:r>
      <w:r w:rsidRPr="0058149F">
        <w:rPr>
          <w:color w:val="000000"/>
          <w:spacing w:val="-1"/>
          <w:sz w:val="28"/>
          <w:szCs w:val="28"/>
          <w:lang w:eastAsia="en-US"/>
        </w:rPr>
        <w:t>к</w:t>
      </w:r>
      <w:r w:rsidRPr="0058149F">
        <w:rPr>
          <w:color w:val="000000"/>
          <w:spacing w:val="-2"/>
          <w:sz w:val="28"/>
          <w:szCs w:val="28"/>
          <w:lang w:eastAsia="en-US"/>
        </w:rPr>
        <w:t>т</w:t>
      </w:r>
      <w:r w:rsidRPr="0058149F">
        <w:rPr>
          <w:color w:val="000000"/>
          <w:sz w:val="28"/>
          <w:szCs w:val="28"/>
          <w:lang w:eastAsia="en-US"/>
        </w:rPr>
        <w:t xml:space="preserve">а и </w:t>
      </w:r>
      <w:r w:rsidRPr="0058149F">
        <w:rPr>
          <w:color w:val="000000"/>
          <w:spacing w:val="2"/>
          <w:sz w:val="28"/>
          <w:szCs w:val="28"/>
          <w:lang w:eastAsia="en-US"/>
        </w:rPr>
        <w:t>д</w:t>
      </w:r>
      <w:r w:rsidRPr="0058149F">
        <w:rPr>
          <w:color w:val="000000"/>
          <w:spacing w:val="1"/>
          <w:sz w:val="28"/>
          <w:szCs w:val="28"/>
          <w:lang w:eastAsia="en-US"/>
        </w:rPr>
        <w:t>а</w:t>
      </w:r>
      <w:r w:rsidRPr="0058149F">
        <w:rPr>
          <w:color w:val="000000"/>
          <w:sz w:val="28"/>
          <w:szCs w:val="28"/>
          <w:lang w:eastAsia="en-US"/>
        </w:rPr>
        <w:t>л</w:t>
      </w:r>
      <w:r w:rsidRPr="0058149F">
        <w:rPr>
          <w:color w:val="000000"/>
          <w:spacing w:val="1"/>
          <w:sz w:val="28"/>
          <w:szCs w:val="28"/>
          <w:lang w:eastAsia="en-US"/>
        </w:rPr>
        <w:t>е</w:t>
      </w:r>
      <w:r w:rsidRPr="0058149F">
        <w:rPr>
          <w:color w:val="000000"/>
          <w:sz w:val="28"/>
          <w:szCs w:val="28"/>
          <w:lang w:eastAsia="en-US"/>
        </w:rPr>
        <w:t>е н</w:t>
      </w:r>
      <w:r w:rsidRPr="0058149F">
        <w:rPr>
          <w:color w:val="000000"/>
          <w:spacing w:val="1"/>
          <w:sz w:val="28"/>
          <w:szCs w:val="28"/>
          <w:lang w:eastAsia="en-US"/>
        </w:rPr>
        <w:t>е</w:t>
      </w:r>
      <w:r w:rsidRPr="0058149F">
        <w:rPr>
          <w:color w:val="000000"/>
          <w:sz w:val="28"/>
          <w:szCs w:val="28"/>
          <w:lang w:eastAsia="en-US"/>
        </w:rPr>
        <w:t>по</w:t>
      </w:r>
      <w:r w:rsidRPr="0058149F">
        <w:rPr>
          <w:color w:val="000000"/>
          <w:spacing w:val="1"/>
          <w:sz w:val="28"/>
          <w:szCs w:val="28"/>
          <w:lang w:eastAsia="en-US"/>
        </w:rPr>
        <w:t>с</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д</w:t>
      </w:r>
      <w:r w:rsidRPr="0058149F">
        <w:rPr>
          <w:color w:val="000000"/>
          <w:spacing w:val="1"/>
          <w:sz w:val="28"/>
          <w:szCs w:val="28"/>
          <w:lang w:eastAsia="en-US"/>
        </w:rPr>
        <w:t>с</w:t>
      </w:r>
      <w:r w:rsidRPr="0058149F">
        <w:rPr>
          <w:color w:val="000000"/>
          <w:spacing w:val="-2"/>
          <w:sz w:val="28"/>
          <w:szCs w:val="28"/>
          <w:lang w:eastAsia="en-US"/>
        </w:rPr>
        <w:t>тв</w:t>
      </w:r>
      <w:r w:rsidRPr="0058149F">
        <w:rPr>
          <w:color w:val="000000"/>
          <w:spacing w:val="1"/>
          <w:sz w:val="28"/>
          <w:szCs w:val="28"/>
          <w:lang w:eastAsia="en-US"/>
        </w:rPr>
        <w:t>е</w:t>
      </w:r>
      <w:r w:rsidRPr="0058149F">
        <w:rPr>
          <w:color w:val="000000"/>
          <w:sz w:val="28"/>
          <w:szCs w:val="28"/>
          <w:lang w:eastAsia="en-US"/>
        </w:rPr>
        <w:t xml:space="preserve">нно </w:t>
      </w:r>
      <w:r w:rsidRPr="0058149F">
        <w:rPr>
          <w:color w:val="000000"/>
          <w:spacing w:val="4"/>
          <w:sz w:val="28"/>
          <w:szCs w:val="28"/>
          <w:lang w:eastAsia="en-US"/>
        </w:rPr>
        <w:t>п</w:t>
      </w:r>
      <w:r w:rsidRPr="0058149F">
        <w:rPr>
          <w:color w:val="000000"/>
          <w:sz w:val="28"/>
          <w:szCs w:val="28"/>
          <w:lang w:eastAsia="en-US"/>
        </w:rPr>
        <w:t>о</w:t>
      </w:r>
      <w:r w:rsidRPr="0058149F">
        <w:rPr>
          <w:color w:val="000000"/>
          <w:spacing w:val="-2"/>
          <w:sz w:val="28"/>
          <w:szCs w:val="28"/>
          <w:lang w:eastAsia="en-US"/>
        </w:rPr>
        <w:t>т</w:t>
      </w:r>
      <w:r w:rsidRPr="0058149F">
        <w:rPr>
          <w:color w:val="000000"/>
          <w:sz w:val="28"/>
          <w:szCs w:val="28"/>
          <w:lang w:eastAsia="en-US"/>
        </w:rPr>
        <w:t>р</w:t>
      </w:r>
      <w:r w:rsidRPr="0058149F">
        <w:rPr>
          <w:color w:val="000000"/>
          <w:spacing w:val="1"/>
          <w:sz w:val="28"/>
          <w:szCs w:val="28"/>
          <w:lang w:eastAsia="en-US"/>
        </w:rPr>
        <w:t>е</w:t>
      </w:r>
      <w:r w:rsidRPr="0058149F">
        <w:rPr>
          <w:color w:val="000000"/>
          <w:spacing w:val="2"/>
          <w:sz w:val="28"/>
          <w:szCs w:val="28"/>
          <w:lang w:eastAsia="en-US"/>
        </w:rPr>
        <w:t>б</w:t>
      </w:r>
      <w:r w:rsidRPr="0058149F">
        <w:rPr>
          <w:color w:val="000000"/>
          <w:sz w:val="28"/>
          <w:szCs w:val="28"/>
          <w:lang w:eastAsia="en-US"/>
        </w:rPr>
        <w:t>и</w:t>
      </w:r>
      <w:r w:rsidRPr="0058149F">
        <w:rPr>
          <w:color w:val="000000"/>
          <w:spacing w:val="-2"/>
          <w:sz w:val="28"/>
          <w:szCs w:val="28"/>
          <w:lang w:eastAsia="en-US"/>
        </w:rPr>
        <w:t>т</w:t>
      </w:r>
      <w:r w:rsidRPr="0058149F">
        <w:rPr>
          <w:color w:val="000000"/>
          <w:spacing w:val="1"/>
          <w:sz w:val="28"/>
          <w:szCs w:val="28"/>
          <w:lang w:eastAsia="en-US"/>
        </w:rPr>
        <w:t>е</w:t>
      </w:r>
      <w:r w:rsidRPr="0058149F">
        <w:rPr>
          <w:color w:val="000000"/>
          <w:sz w:val="28"/>
          <w:szCs w:val="28"/>
          <w:lang w:eastAsia="en-US"/>
        </w:rPr>
        <w:t>л</w:t>
      </w:r>
      <w:r w:rsidRPr="0058149F">
        <w:rPr>
          <w:color w:val="000000"/>
          <w:spacing w:val="2"/>
          <w:sz w:val="28"/>
          <w:szCs w:val="28"/>
          <w:lang w:eastAsia="en-US"/>
        </w:rPr>
        <w:t>я</w:t>
      </w:r>
      <w:r w:rsidRPr="0058149F">
        <w:rPr>
          <w:color w:val="000000"/>
          <w:sz w:val="28"/>
          <w:szCs w:val="28"/>
          <w:lang w:eastAsia="en-US"/>
        </w:rPr>
        <w:t xml:space="preserve">м и на </w:t>
      </w:r>
      <w:r w:rsidRPr="0058149F">
        <w:rPr>
          <w:color w:val="000000"/>
          <w:spacing w:val="-2"/>
          <w:sz w:val="28"/>
          <w:szCs w:val="28"/>
          <w:lang w:eastAsia="en-US"/>
        </w:rPr>
        <w:t>в</w:t>
      </w:r>
      <w:r w:rsidRPr="0058149F">
        <w:rPr>
          <w:color w:val="000000"/>
          <w:sz w:val="28"/>
          <w:szCs w:val="28"/>
          <w:lang w:eastAsia="en-US"/>
        </w:rPr>
        <w:t>о</w:t>
      </w:r>
      <w:r w:rsidRPr="0058149F">
        <w:rPr>
          <w:color w:val="000000"/>
          <w:spacing w:val="2"/>
          <w:sz w:val="28"/>
          <w:szCs w:val="28"/>
          <w:lang w:eastAsia="en-US"/>
        </w:rPr>
        <w:t>д</w:t>
      </w:r>
      <w:r w:rsidRPr="0058149F">
        <w:rPr>
          <w:color w:val="000000"/>
          <w:sz w:val="28"/>
          <w:szCs w:val="28"/>
          <w:lang w:eastAsia="en-US"/>
        </w:rPr>
        <w:t>он</w:t>
      </w:r>
      <w:r w:rsidRPr="0058149F">
        <w:rPr>
          <w:color w:val="000000"/>
          <w:spacing w:val="1"/>
          <w:sz w:val="28"/>
          <w:szCs w:val="28"/>
          <w:lang w:eastAsia="en-US"/>
        </w:rPr>
        <w:t>а</w:t>
      </w:r>
      <w:r w:rsidRPr="0058149F">
        <w:rPr>
          <w:color w:val="000000"/>
          <w:sz w:val="28"/>
          <w:szCs w:val="28"/>
          <w:lang w:eastAsia="en-US"/>
        </w:rPr>
        <w:t>пор</w:t>
      </w:r>
      <w:r w:rsidRPr="0058149F">
        <w:rPr>
          <w:color w:val="000000"/>
          <w:spacing w:val="5"/>
          <w:sz w:val="28"/>
          <w:szCs w:val="28"/>
          <w:lang w:eastAsia="en-US"/>
        </w:rPr>
        <w:t>н</w:t>
      </w:r>
      <w:r w:rsidRPr="0058149F">
        <w:rPr>
          <w:color w:val="000000"/>
          <w:sz w:val="28"/>
          <w:szCs w:val="28"/>
          <w:lang w:eastAsia="en-US"/>
        </w:rPr>
        <w:t xml:space="preserve">ую </w:t>
      </w:r>
      <w:r w:rsidRPr="0058149F">
        <w:rPr>
          <w:color w:val="000000"/>
          <w:spacing w:val="2"/>
          <w:sz w:val="28"/>
          <w:szCs w:val="28"/>
          <w:lang w:eastAsia="en-US"/>
        </w:rPr>
        <w:t>б</w:t>
      </w:r>
      <w:r w:rsidRPr="0058149F">
        <w:rPr>
          <w:color w:val="000000"/>
          <w:spacing w:val="1"/>
          <w:sz w:val="28"/>
          <w:szCs w:val="28"/>
          <w:lang w:eastAsia="en-US"/>
        </w:rPr>
        <w:t>ашн</w:t>
      </w:r>
      <w:r w:rsidRPr="0058149F">
        <w:rPr>
          <w:color w:val="000000"/>
          <w:spacing w:val="-2"/>
          <w:sz w:val="28"/>
          <w:szCs w:val="28"/>
          <w:lang w:eastAsia="en-US"/>
        </w:rPr>
        <w:t>ю</w:t>
      </w:r>
      <w:r w:rsidRPr="0058149F">
        <w:rPr>
          <w:color w:val="000000"/>
          <w:sz w:val="28"/>
          <w:szCs w:val="28"/>
          <w:lang w:eastAsia="en-US"/>
        </w:rPr>
        <w:t xml:space="preserve">. </w:t>
      </w:r>
    </w:p>
    <w:p w:rsidR="00BA324E" w:rsidRPr="004214A3" w:rsidRDefault="00BA324E" w:rsidP="0058149F">
      <w:pPr>
        <w:ind w:left="136" w:right="102" w:firstLine="706"/>
        <w:rPr>
          <w:sz w:val="28"/>
          <w:szCs w:val="28"/>
        </w:rPr>
      </w:pPr>
      <w:r w:rsidRPr="0058149F">
        <w:rPr>
          <w:i/>
          <w:iCs/>
          <w:spacing w:val="-2"/>
          <w:sz w:val="28"/>
          <w:szCs w:val="28"/>
        </w:rPr>
        <w:t>Вода с артезианской скважины №1 поступает по трубопроводу в общую сеть населенного пункта и далее непосредственно потребителям и на водонапорную башню.</w:t>
      </w:r>
    </w:p>
    <w:p w:rsidR="00BA324E" w:rsidRPr="00D46D87" w:rsidRDefault="00BA324E" w:rsidP="006145F4">
      <w:pPr>
        <w:spacing w:before="22" w:line="359" w:lineRule="auto"/>
        <w:ind w:left="136" w:right="102" w:firstLine="706"/>
        <w:rPr>
          <w:sz w:val="28"/>
          <w:szCs w:val="28"/>
        </w:rPr>
      </w:pPr>
      <w:r w:rsidRPr="00D46D87">
        <w:rPr>
          <w:spacing w:val="-4"/>
          <w:sz w:val="28"/>
          <w:szCs w:val="28"/>
        </w:rPr>
        <w:t>Ц</w:t>
      </w:r>
      <w:r w:rsidRPr="00D46D87">
        <w:rPr>
          <w:spacing w:val="1"/>
          <w:sz w:val="28"/>
          <w:szCs w:val="28"/>
        </w:rPr>
        <w:t>е</w:t>
      </w:r>
      <w:r w:rsidRPr="00D46D87">
        <w:rPr>
          <w:spacing w:val="4"/>
          <w:sz w:val="28"/>
          <w:szCs w:val="28"/>
        </w:rPr>
        <w:t>н</w:t>
      </w:r>
      <w:r w:rsidRPr="00D46D87">
        <w:rPr>
          <w:spacing w:val="-2"/>
          <w:sz w:val="28"/>
          <w:szCs w:val="28"/>
        </w:rPr>
        <w:t>т</w:t>
      </w:r>
      <w:r w:rsidRPr="00D46D87">
        <w:rPr>
          <w:sz w:val="28"/>
          <w:szCs w:val="28"/>
        </w:rPr>
        <w:t>р</w:t>
      </w:r>
      <w:r w:rsidRPr="00D46D87">
        <w:rPr>
          <w:spacing w:val="1"/>
          <w:sz w:val="28"/>
          <w:szCs w:val="28"/>
        </w:rPr>
        <w:t>а</w:t>
      </w:r>
      <w:r w:rsidRPr="00D46D87">
        <w:rPr>
          <w:sz w:val="28"/>
          <w:szCs w:val="28"/>
        </w:rPr>
        <w:t>лиз</w:t>
      </w:r>
      <w:r w:rsidRPr="00D46D87">
        <w:rPr>
          <w:spacing w:val="5"/>
          <w:sz w:val="28"/>
          <w:szCs w:val="28"/>
        </w:rPr>
        <w:t>о</w:t>
      </w:r>
      <w:r w:rsidRPr="00D46D87">
        <w:rPr>
          <w:spacing w:val="-2"/>
          <w:sz w:val="28"/>
          <w:szCs w:val="28"/>
        </w:rPr>
        <w:t>в</w:t>
      </w:r>
      <w:r w:rsidRPr="00D46D87">
        <w:rPr>
          <w:spacing w:val="1"/>
          <w:sz w:val="28"/>
          <w:szCs w:val="28"/>
        </w:rPr>
        <w:t>а</w:t>
      </w:r>
      <w:r w:rsidRPr="00D46D87">
        <w:rPr>
          <w:sz w:val="28"/>
          <w:szCs w:val="28"/>
        </w:rPr>
        <w:t>нн</w:t>
      </w:r>
      <w:r w:rsidRPr="00D46D87">
        <w:rPr>
          <w:spacing w:val="1"/>
          <w:sz w:val="28"/>
          <w:szCs w:val="28"/>
        </w:rPr>
        <w:t>а</w:t>
      </w:r>
      <w:r w:rsidRPr="00D46D87">
        <w:rPr>
          <w:sz w:val="28"/>
          <w:szCs w:val="28"/>
        </w:rPr>
        <w:t xml:space="preserve">я </w:t>
      </w:r>
      <w:r w:rsidRPr="00D46D87">
        <w:rPr>
          <w:spacing w:val="1"/>
          <w:sz w:val="28"/>
          <w:szCs w:val="28"/>
        </w:rPr>
        <w:t>с</w:t>
      </w:r>
      <w:r w:rsidRPr="00D46D87">
        <w:rPr>
          <w:sz w:val="28"/>
          <w:szCs w:val="28"/>
        </w:rPr>
        <w:t>и</w:t>
      </w:r>
      <w:r w:rsidRPr="00D46D87">
        <w:rPr>
          <w:spacing w:val="6"/>
          <w:sz w:val="28"/>
          <w:szCs w:val="28"/>
        </w:rPr>
        <w:t>с</w:t>
      </w:r>
      <w:r w:rsidRPr="00D46D87">
        <w:rPr>
          <w:spacing w:val="-2"/>
          <w:sz w:val="28"/>
          <w:szCs w:val="28"/>
        </w:rPr>
        <w:t>т</w:t>
      </w:r>
      <w:r w:rsidRPr="00D46D87">
        <w:rPr>
          <w:spacing w:val="1"/>
          <w:sz w:val="28"/>
          <w:szCs w:val="28"/>
        </w:rPr>
        <w:t>ем</w:t>
      </w:r>
      <w:r w:rsidRPr="00D46D87">
        <w:rPr>
          <w:sz w:val="28"/>
          <w:szCs w:val="28"/>
        </w:rPr>
        <w:t>а</w:t>
      </w:r>
      <w:r w:rsidRPr="00D46D87">
        <w:rPr>
          <w:spacing w:val="-5"/>
          <w:sz w:val="28"/>
          <w:szCs w:val="28"/>
        </w:rPr>
        <w:t>х</w:t>
      </w:r>
      <w:r w:rsidRPr="00D46D87">
        <w:rPr>
          <w:sz w:val="28"/>
          <w:szCs w:val="28"/>
        </w:rPr>
        <w:t>оло</w:t>
      </w:r>
      <w:r w:rsidRPr="00D46D87">
        <w:rPr>
          <w:spacing w:val="2"/>
          <w:sz w:val="28"/>
          <w:szCs w:val="28"/>
        </w:rPr>
        <w:t>д</w:t>
      </w:r>
      <w:r w:rsidRPr="00D46D87">
        <w:rPr>
          <w:sz w:val="28"/>
          <w:szCs w:val="28"/>
        </w:rPr>
        <w:t>но</w:t>
      </w:r>
      <w:r w:rsidRPr="00D46D87">
        <w:rPr>
          <w:spacing w:val="1"/>
          <w:sz w:val="28"/>
          <w:szCs w:val="28"/>
        </w:rPr>
        <w:t>г</w:t>
      </w:r>
      <w:r w:rsidRPr="00D46D87">
        <w:rPr>
          <w:sz w:val="28"/>
          <w:szCs w:val="28"/>
        </w:rPr>
        <w:t>о</w:t>
      </w:r>
      <w:r w:rsidRPr="00D46D87">
        <w:rPr>
          <w:spacing w:val="3"/>
          <w:sz w:val="28"/>
          <w:szCs w:val="28"/>
        </w:rPr>
        <w:t>в</w:t>
      </w:r>
      <w:r w:rsidRPr="00D46D87">
        <w:rPr>
          <w:sz w:val="28"/>
          <w:szCs w:val="28"/>
        </w:rPr>
        <w:t>о</w:t>
      </w:r>
      <w:r w:rsidRPr="00D46D87">
        <w:rPr>
          <w:spacing w:val="2"/>
          <w:sz w:val="28"/>
          <w:szCs w:val="28"/>
        </w:rPr>
        <w:t>д</w:t>
      </w:r>
      <w:r w:rsidRPr="00D46D87">
        <w:rPr>
          <w:sz w:val="28"/>
          <w:szCs w:val="28"/>
        </w:rPr>
        <w:t>о</w:t>
      </w:r>
      <w:r w:rsidRPr="00D46D87">
        <w:rPr>
          <w:spacing w:val="1"/>
          <w:sz w:val="28"/>
          <w:szCs w:val="28"/>
        </w:rPr>
        <w:t>с</w:t>
      </w:r>
      <w:r w:rsidRPr="00D46D87">
        <w:rPr>
          <w:sz w:val="28"/>
          <w:szCs w:val="28"/>
        </w:rPr>
        <w:t>н</w:t>
      </w:r>
      <w:r w:rsidRPr="00D46D87">
        <w:rPr>
          <w:spacing w:val="1"/>
          <w:sz w:val="28"/>
          <w:szCs w:val="28"/>
        </w:rPr>
        <w:t>а</w:t>
      </w:r>
      <w:r w:rsidRPr="00D46D87">
        <w:rPr>
          <w:spacing w:val="2"/>
          <w:sz w:val="28"/>
          <w:szCs w:val="28"/>
        </w:rPr>
        <w:t>б</w:t>
      </w:r>
      <w:r w:rsidRPr="00D46D87">
        <w:rPr>
          <w:sz w:val="28"/>
          <w:szCs w:val="28"/>
        </w:rPr>
        <w:t>жения</w:t>
      </w:r>
      <w:r w:rsidRPr="00D46D87">
        <w:rPr>
          <w:spacing w:val="2"/>
          <w:sz w:val="28"/>
          <w:szCs w:val="28"/>
        </w:rPr>
        <w:t>М</w:t>
      </w:r>
      <w:r w:rsidRPr="00D46D87">
        <w:rPr>
          <w:sz w:val="28"/>
          <w:szCs w:val="28"/>
        </w:rPr>
        <w:t>О</w:t>
      </w:r>
      <w:r w:rsidRPr="00D46D87">
        <w:rPr>
          <w:spacing w:val="-5"/>
          <w:sz w:val="28"/>
          <w:szCs w:val="28"/>
        </w:rPr>
        <w:t>«</w:t>
      </w:r>
      <w:r w:rsidRPr="00D46D87">
        <w:rPr>
          <w:spacing w:val="1"/>
          <w:sz w:val="28"/>
          <w:szCs w:val="28"/>
        </w:rPr>
        <w:t>Я</w:t>
      </w:r>
      <w:r w:rsidRPr="00D46D87">
        <w:rPr>
          <w:spacing w:val="2"/>
          <w:sz w:val="28"/>
          <w:szCs w:val="28"/>
        </w:rPr>
        <w:t>б</w:t>
      </w:r>
      <w:r w:rsidRPr="00D46D87">
        <w:rPr>
          <w:sz w:val="28"/>
          <w:szCs w:val="28"/>
        </w:rPr>
        <w:t>лон</w:t>
      </w:r>
      <w:r w:rsidRPr="00D46D87">
        <w:rPr>
          <w:spacing w:val="5"/>
          <w:sz w:val="28"/>
          <w:szCs w:val="28"/>
        </w:rPr>
        <w:t>о</w:t>
      </w:r>
      <w:r w:rsidRPr="00D46D87">
        <w:rPr>
          <w:spacing w:val="-2"/>
          <w:sz w:val="28"/>
          <w:szCs w:val="28"/>
        </w:rPr>
        <w:t>в</w:t>
      </w:r>
      <w:r w:rsidRPr="00D46D87">
        <w:rPr>
          <w:spacing w:val="1"/>
          <w:sz w:val="28"/>
          <w:szCs w:val="28"/>
        </w:rPr>
        <w:t>с</w:t>
      </w:r>
      <w:r w:rsidRPr="00D46D87">
        <w:rPr>
          <w:spacing w:val="-1"/>
          <w:sz w:val="28"/>
          <w:szCs w:val="28"/>
        </w:rPr>
        <w:t>к</w:t>
      </w:r>
      <w:r w:rsidRPr="00D46D87">
        <w:rPr>
          <w:spacing w:val="4"/>
          <w:sz w:val="28"/>
          <w:szCs w:val="28"/>
        </w:rPr>
        <w:t>о</w:t>
      </w:r>
      <w:r w:rsidRPr="00D46D87">
        <w:rPr>
          <w:sz w:val="28"/>
          <w:szCs w:val="28"/>
        </w:rPr>
        <w:t>е</w:t>
      </w:r>
      <w:r w:rsidRPr="00D46D87">
        <w:rPr>
          <w:spacing w:val="1"/>
          <w:sz w:val="28"/>
          <w:szCs w:val="28"/>
        </w:rPr>
        <w:t>г</w:t>
      </w:r>
      <w:r w:rsidRPr="00D46D87">
        <w:rPr>
          <w:sz w:val="28"/>
          <w:szCs w:val="28"/>
        </w:rPr>
        <w:t>оро</w:t>
      </w:r>
      <w:r w:rsidRPr="00D46D87">
        <w:rPr>
          <w:spacing w:val="2"/>
          <w:sz w:val="28"/>
          <w:szCs w:val="28"/>
        </w:rPr>
        <w:t>д</w:t>
      </w:r>
      <w:r w:rsidRPr="00D46D87">
        <w:rPr>
          <w:spacing w:val="1"/>
          <w:sz w:val="28"/>
          <w:szCs w:val="28"/>
        </w:rPr>
        <w:t>с</w:t>
      </w:r>
      <w:r w:rsidRPr="00D46D87">
        <w:rPr>
          <w:spacing w:val="-1"/>
          <w:sz w:val="28"/>
          <w:szCs w:val="28"/>
        </w:rPr>
        <w:t>к</w:t>
      </w:r>
      <w:r w:rsidRPr="00D46D87">
        <w:rPr>
          <w:sz w:val="28"/>
          <w:szCs w:val="28"/>
        </w:rPr>
        <w:t>ое по</w:t>
      </w:r>
      <w:r w:rsidRPr="00D46D87">
        <w:rPr>
          <w:spacing w:val="1"/>
          <w:sz w:val="28"/>
          <w:szCs w:val="28"/>
        </w:rPr>
        <w:t>се</w:t>
      </w:r>
      <w:r w:rsidRPr="00D46D87">
        <w:rPr>
          <w:sz w:val="28"/>
          <w:szCs w:val="28"/>
        </w:rPr>
        <w:t>л</w:t>
      </w:r>
      <w:r w:rsidRPr="00D46D87">
        <w:rPr>
          <w:spacing w:val="1"/>
          <w:sz w:val="28"/>
          <w:szCs w:val="28"/>
        </w:rPr>
        <w:t>е</w:t>
      </w:r>
      <w:r w:rsidRPr="00D46D87">
        <w:rPr>
          <w:sz w:val="28"/>
          <w:szCs w:val="28"/>
        </w:rPr>
        <w:t>ни</w:t>
      </w:r>
      <w:r w:rsidRPr="00D46D87">
        <w:rPr>
          <w:spacing w:val="5"/>
          <w:sz w:val="28"/>
          <w:szCs w:val="28"/>
        </w:rPr>
        <w:t>е</w:t>
      </w:r>
      <w:r w:rsidRPr="00D46D87">
        <w:rPr>
          <w:sz w:val="28"/>
          <w:szCs w:val="28"/>
        </w:rPr>
        <w:t>» пр</w:t>
      </w:r>
      <w:r w:rsidRPr="00D46D87">
        <w:rPr>
          <w:spacing w:val="1"/>
          <w:sz w:val="28"/>
          <w:szCs w:val="28"/>
        </w:rPr>
        <w:t>е</w:t>
      </w:r>
      <w:r w:rsidRPr="00D46D87">
        <w:rPr>
          <w:spacing w:val="2"/>
          <w:sz w:val="28"/>
          <w:szCs w:val="28"/>
        </w:rPr>
        <w:t>д</w:t>
      </w:r>
      <w:r w:rsidRPr="00D46D87">
        <w:rPr>
          <w:spacing w:val="1"/>
          <w:sz w:val="28"/>
          <w:szCs w:val="28"/>
        </w:rPr>
        <w:t>с</w:t>
      </w:r>
      <w:r w:rsidRPr="00D46D87">
        <w:rPr>
          <w:spacing w:val="-2"/>
          <w:sz w:val="28"/>
          <w:szCs w:val="28"/>
        </w:rPr>
        <w:t>т</w:t>
      </w:r>
      <w:r w:rsidRPr="00D46D87">
        <w:rPr>
          <w:spacing w:val="6"/>
          <w:sz w:val="28"/>
          <w:szCs w:val="28"/>
        </w:rPr>
        <w:t>а</w:t>
      </w:r>
      <w:r w:rsidRPr="00D46D87">
        <w:rPr>
          <w:spacing w:val="-2"/>
          <w:sz w:val="28"/>
          <w:szCs w:val="28"/>
        </w:rPr>
        <w:t>в</w:t>
      </w:r>
      <w:r w:rsidRPr="00D46D87">
        <w:rPr>
          <w:sz w:val="28"/>
          <w:szCs w:val="28"/>
        </w:rPr>
        <w:t>л</w:t>
      </w:r>
      <w:r w:rsidRPr="00D46D87">
        <w:rPr>
          <w:spacing w:val="1"/>
          <w:sz w:val="28"/>
          <w:szCs w:val="28"/>
        </w:rPr>
        <w:t>е</w:t>
      </w:r>
      <w:r w:rsidRPr="00D46D87">
        <w:rPr>
          <w:sz w:val="28"/>
          <w:szCs w:val="28"/>
        </w:rPr>
        <w:t xml:space="preserve">на   </w:t>
      </w:r>
      <w:r>
        <w:rPr>
          <w:spacing w:val="2"/>
          <w:sz w:val="28"/>
          <w:szCs w:val="28"/>
        </w:rPr>
        <w:t>четырьмя</w:t>
      </w:r>
      <w:r w:rsidRPr="00D46D87">
        <w:rPr>
          <w:sz w:val="28"/>
          <w:szCs w:val="28"/>
        </w:rPr>
        <w:t xml:space="preserve"> эксплуатационными </w:t>
      </w:r>
      <w:r w:rsidRPr="00D46D87">
        <w:rPr>
          <w:spacing w:val="5"/>
          <w:sz w:val="28"/>
          <w:szCs w:val="28"/>
        </w:rPr>
        <w:t>з</w:t>
      </w:r>
      <w:r w:rsidRPr="00D46D87">
        <w:rPr>
          <w:sz w:val="28"/>
          <w:szCs w:val="28"/>
        </w:rPr>
        <w:t>он</w:t>
      </w:r>
      <w:r w:rsidRPr="00D46D87">
        <w:rPr>
          <w:spacing w:val="1"/>
          <w:sz w:val="28"/>
          <w:szCs w:val="28"/>
        </w:rPr>
        <w:t>ам</w:t>
      </w:r>
      <w:r w:rsidRPr="00D46D87">
        <w:rPr>
          <w:sz w:val="28"/>
          <w:szCs w:val="28"/>
        </w:rPr>
        <w:t>и   – зон</w:t>
      </w:r>
      <w:r w:rsidRPr="00D46D87">
        <w:rPr>
          <w:spacing w:val="1"/>
          <w:sz w:val="28"/>
          <w:szCs w:val="28"/>
        </w:rPr>
        <w:t>ам</w:t>
      </w:r>
      <w:r w:rsidRPr="00D46D87">
        <w:rPr>
          <w:sz w:val="28"/>
          <w:szCs w:val="28"/>
        </w:rPr>
        <w:t>ио</w:t>
      </w:r>
      <w:r w:rsidRPr="00D46D87">
        <w:rPr>
          <w:spacing w:val="-2"/>
          <w:sz w:val="28"/>
          <w:szCs w:val="28"/>
        </w:rPr>
        <w:t>тв</w:t>
      </w:r>
      <w:r w:rsidRPr="00D46D87">
        <w:rPr>
          <w:spacing w:val="6"/>
          <w:sz w:val="28"/>
          <w:szCs w:val="28"/>
        </w:rPr>
        <w:t>е</w:t>
      </w:r>
      <w:r w:rsidRPr="00D46D87">
        <w:rPr>
          <w:spacing w:val="-2"/>
          <w:sz w:val="28"/>
          <w:szCs w:val="28"/>
        </w:rPr>
        <w:t>т</w:t>
      </w:r>
      <w:r w:rsidRPr="00D46D87">
        <w:rPr>
          <w:spacing w:val="1"/>
          <w:sz w:val="28"/>
          <w:szCs w:val="28"/>
        </w:rPr>
        <w:t>с</w:t>
      </w:r>
      <w:r w:rsidRPr="00D46D87">
        <w:rPr>
          <w:spacing w:val="-2"/>
          <w:sz w:val="28"/>
          <w:szCs w:val="28"/>
        </w:rPr>
        <w:t>тв</w:t>
      </w:r>
      <w:r w:rsidRPr="00D46D87">
        <w:rPr>
          <w:spacing w:val="6"/>
          <w:sz w:val="28"/>
          <w:szCs w:val="28"/>
        </w:rPr>
        <w:t>е</w:t>
      </w:r>
      <w:r w:rsidRPr="00D46D87">
        <w:rPr>
          <w:sz w:val="28"/>
          <w:szCs w:val="28"/>
        </w:rPr>
        <w:t>нно</w:t>
      </w:r>
      <w:r w:rsidRPr="00D46D87">
        <w:rPr>
          <w:spacing w:val="1"/>
          <w:sz w:val="28"/>
          <w:szCs w:val="28"/>
        </w:rPr>
        <w:t>с</w:t>
      </w:r>
      <w:r w:rsidRPr="00D46D87">
        <w:rPr>
          <w:spacing w:val="3"/>
          <w:sz w:val="28"/>
          <w:szCs w:val="28"/>
        </w:rPr>
        <w:t>т</w:t>
      </w:r>
      <w:r w:rsidRPr="00D46D87">
        <w:rPr>
          <w:sz w:val="28"/>
          <w:szCs w:val="28"/>
        </w:rPr>
        <w:t>иО</w:t>
      </w:r>
      <w:r w:rsidRPr="00D46D87">
        <w:rPr>
          <w:spacing w:val="1"/>
          <w:sz w:val="28"/>
          <w:szCs w:val="28"/>
        </w:rPr>
        <w:t>О</w:t>
      </w:r>
      <w:r w:rsidRPr="00D46D87">
        <w:rPr>
          <w:sz w:val="28"/>
          <w:szCs w:val="28"/>
        </w:rPr>
        <w:t>О</w:t>
      </w:r>
      <w:r w:rsidRPr="00D46D87">
        <w:rPr>
          <w:spacing w:val="-5"/>
          <w:sz w:val="28"/>
          <w:szCs w:val="28"/>
        </w:rPr>
        <w:t>«</w:t>
      </w:r>
      <w:r w:rsidRPr="00D46D87">
        <w:rPr>
          <w:spacing w:val="1"/>
          <w:sz w:val="28"/>
          <w:szCs w:val="28"/>
        </w:rPr>
        <w:t>К</w:t>
      </w:r>
      <w:r w:rsidRPr="00D46D87">
        <w:rPr>
          <w:sz w:val="28"/>
          <w:szCs w:val="28"/>
        </w:rPr>
        <w:t>Х</w:t>
      </w:r>
      <w:r>
        <w:rPr>
          <w:sz w:val="28"/>
          <w:szCs w:val="28"/>
        </w:rPr>
        <w:t xml:space="preserve"> «</w:t>
      </w:r>
      <w:r w:rsidRPr="00D46D87">
        <w:rPr>
          <w:spacing w:val="1"/>
          <w:sz w:val="28"/>
          <w:szCs w:val="28"/>
        </w:rPr>
        <w:t>Я</w:t>
      </w:r>
      <w:r w:rsidRPr="00D46D87">
        <w:rPr>
          <w:spacing w:val="2"/>
          <w:sz w:val="28"/>
          <w:szCs w:val="28"/>
        </w:rPr>
        <w:t>б</w:t>
      </w:r>
      <w:r w:rsidRPr="00D46D87">
        <w:rPr>
          <w:sz w:val="28"/>
          <w:szCs w:val="28"/>
        </w:rPr>
        <w:t>л</w:t>
      </w:r>
      <w:r w:rsidRPr="00D46D87">
        <w:rPr>
          <w:spacing w:val="5"/>
          <w:sz w:val="28"/>
          <w:szCs w:val="28"/>
        </w:rPr>
        <w:t>о</w:t>
      </w:r>
      <w:r w:rsidRPr="00D46D87">
        <w:rPr>
          <w:sz w:val="28"/>
          <w:szCs w:val="28"/>
        </w:rPr>
        <w:t>но</w:t>
      </w:r>
      <w:r w:rsidRPr="00D46D87">
        <w:rPr>
          <w:spacing w:val="-2"/>
          <w:sz w:val="28"/>
          <w:szCs w:val="28"/>
        </w:rPr>
        <w:t>в</w:t>
      </w:r>
      <w:r w:rsidRPr="00D46D87">
        <w:rPr>
          <w:spacing w:val="1"/>
          <w:sz w:val="28"/>
          <w:szCs w:val="28"/>
        </w:rPr>
        <w:t>с</w:t>
      </w:r>
      <w:r w:rsidRPr="00D46D87">
        <w:rPr>
          <w:spacing w:val="-1"/>
          <w:sz w:val="28"/>
          <w:szCs w:val="28"/>
        </w:rPr>
        <w:t>к</w:t>
      </w:r>
      <w:r w:rsidRPr="00D46D87">
        <w:rPr>
          <w:sz w:val="28"/>
          <w:szCs w:val="28"/>
        </w:rPr>
        <w:t>о</w:t>
      </w:r>
      <w:r w:rsidRPr="00D46D87">
        <w:rPr>
          <w:spacing w:val="6"/>
          <w:sz w:val="28"/>
          <w:szCs w:val="28"/>
        </w:rPr>
        <w:t>е</w:t>
      </w:r>
      <w:r w:rsidRPr="00D46D87">
        <w:rPr>
          <w:spacing w:val="-5"/>
          <w:sz w:val="28"/>
          <w:szCs w:val="28"/>
        </w:rPr>
        <w:t>»</w:t>
      </w:r>
      <w:r>
        <w:rPr>
          <w:spacing w:val="-5"/>
          <w:sz w:val="28"/>
          <w:szCs w:val="28"/>
        </w:rPr>
        <w:t xml:space="preserve">, </w:t>
      </w:r>
      <w:r w:rsidRPr="00D46D87">
        <w:rPr>
          <w:sz w:val="28"/>
          <w:szCs w:val="28"/>
        </w:rPr>
        <w:t>О</w:t>
      </w:r>
      <w:r w:rsidRPr="00D46D87">
        <w:rPr>
          <w:spacing w:val="1"/>
          <w:sz w:val="28"/>
          <w:szCs w:val="28"/>
        </w:rPr>
        <w:t>О</w:t>
      </w:r>
      <w:r w:rsidRPr="00D46D87">
        <w:rPr>
          <w:sz w:val="28"/>
          <w:szCs w:val="28"/>
        </w:rPr>
        <w:t>О</w:t>
      </w:r>
      <w:r w:rsidRPr="00D46D87">
        <w:rPr>
          <w:spacing w:val="-5"/>
          <w:sz w:val="28"/>
          <w:szCs w:val="28"/>
        </w:rPr>
        <w:t>«</w:t>
      </w:r>
      <w:r w:rsidRPr="00D46D87">
        <w:rPr>
          <w:spacing w:val="2"/>
          <w:sz w:val="28"/>
          <w:szCs w:val="28"/>
        </w:rPr>
        <w:t>М</w:t>
      </w:r>
      <w:r w:rsidRPr="00D46D87">
        <w:rPr>
          <w:spacing w:val="1"/>
          <w:sz w:val="28"/>
          <w:szCs w:val="28"/>
        </w:rPr>
        <w:t>К</w:t>
      </w:r>
      <w:r w:rsidRPr="00D46D87">
        <w:rPr>
          <w:sz w:val="28"/>
          <w:szCs w:val="28"/>
        </w:rPr>
        <w:t>Х</w:t>
      </w:r>
      <w:r w:rsidRPr="00D46D87">
        <w:rPr>
          <w:spacing w:val="1"/>
          <w:sz w:val="28"/>
          <w:szCs w:val="28"/>
        </w:rPr>
        <w:t>К</w:t>
      </w:r>
      <w:r w:rsidRPr="00D46D87">
        <w:rPr>
          <w:sz w:val="28"/>
          <w:szCs w:val="28"/>
        </w:rPr>
        <w:t>р</w:t>
      </w:r>
      <w:r w:rsidRPr="00D46D87">
        <w:rPr>
          <w:spacing w:val="1"/>
          <w:sz w:val="28"/>
          <w:szCs w:val="28"/>
        </w:rPr>
        <w:t>ас</w:t>
      </w:r>
      <w:r w:rsidRPr="00D46D87">
        <w:rPr>
          <w:sz w:val="28"/>
          <w:szCs w:val="28"/>
        </w:rPr>
        <w:t>но</w:t>
      </w:r>
      <w:r w:rsidRPr="00D46D87">
        <w:rPr>
          <w:spacing w:val="2"/>
          <w:sz w:val="28"/>
          <w:szCs w:val="28"/>
        </w:rPr>
        <w:t>д</w:t>
      </w:r>
      <w:r w:rsidRPr="00D46D87">
        <w:rPr>
          <w:spacing w:val="1"/>
          <w:sz w:val="28"/>
          <w:szCs w:val="28"/>
        </w:rPr>
        <w:t>а</w:t>
      </w:r>
      <w:r w:rsidRPr="00D46D87">
        <w:rPr>
          <w:sz w:val="28"/>
          <w:szCs w:val="28"/>
        </w:rPr>
        <w:t>р</w:t>
      </w:r>
      <w:r w:rsidRPr="00D46D87">
        <w:rPr>
          <w:spacing w:val="1"/>
          <w:sz w:val="28"/>
          <w:szCs w:val="28"/>
        </w:rPr>
        <w:t>с</w:t>
      </w:r>
      <w:r w:rsidRPr="00D46D87">
        <w:rPr>
          <w:spacing w:val="-1"/>
          <w:sz w:val="28"/>
          <w:szCs w:val="28"/>
        </w:rPr>
        <w:t>к</w:t>
      </w:r>
      <w:r w:rsidRPr="00D46D87">
        <w:rPr>
          <w:sz w:val="28"/>
          <w:szCs w:val="28"/>
        </w:rPr>
        <w:t>о</w:t>
      </w:r>
      <w:r w:rsidRPr="00D46D87">
        <w:rPr>
          <w:spacing w:val="1"/>
          <w:sz w:val="28"/>
          <w:szCs w:val="28"/>
        </w:rPr>
        <w:t>е</w:t>
      </w:r>
      <w:r w:rsidRPr="00D46D87">
        <w:rPr>
          <w:spacing w:val="5"/>
          <w:sz w:val="28"/>
          <w:szCs w:val="28"/>
        </w:rPr>
        <w:t>»</w:t>
      </w:r>
      <w:r>
        <w:rPr>
          <w:spacing w:val="5"/>
          <w:sz w:val="28"/>
          <w:szCs w:val="28"/>
        </w:rPr>
        <w:t>, ООО «Строй-Техно» и ООО «Строитель-Юг»</w:t>
      </w:r>
      <w:r w:rsidRPr="00D46D87">
        <w:rPr>
          <w:sz w:val="28"/>
          <w:szCs w:val="28"/>
        </w:rPr>
        <w:t>.</w:t>
      </w:r>
    </w:p>
    <w:p w:rsidR="00BA324E" w:rsidRPr="00865824" w:rsidRDefault="00BA324E" w:rsidP="0042136D">
      <w:pPr>
        <w:ind w:firstLine="851"/>
        <w:rPr>
          <w:sz w:val="28"/>
          <w:szCs w:val="28"/>
        </w:rPr>
      </w:pPr>
      <w:r>
        <w:rPr>
          <w:sz w:val="28"/>
          <w:szCs w:val="28"/>
        </w:rPr>
        <w:t xml:space="preserve">Централизованная система </w:t>
      </w:r>
      <w:r w:rsidRPr="0042136D">
        <w:rPr>
          <w:sz w:val="28"/>
          <w:szCs w:val="28"/>
        </w:rPr>
        <w:t>горячего водоснабжения МО  «Яблоновское горо</w:t>
      </w:r>
      <w:r>
        <w:rPr>
          <w:sz w:val="28"/>
          <w:szCs w:val="28"/>
        </w:rPr>
        <w:t xml:space="preserve">дское поселение» представлена </w:t>
      </w:r>
      <w:r w:rsidRPr="0042136D">
        <w:rPr>
          <w:sz w:val="28"/>
          <w:szCs w:val="28"/>
        </w:rPr>
        <w:t>двумя  эксплуатационными зонами   – зонами ответственности ООО «</w:t>
      </w:r>
      <w:r>
        <w:rPr>
          <w:sz w:val="28"/>
          <w:szCs w:val="28"/>
        </w:rPr>
        <w:t>Рассвет</w:t>
      </w:r>
      <w:r w:rsidRPr="0042136D">
        <w:rPr>
          <w:sz w:val="28"/>
          <w:szCs w:val="28"/>
        </w:rPr>
        <w:t>»</w:t>
      </w:r>
      <w:r>
        <w:rPr>
          <w:sz w:val="28"/>
          <w:szCs w:val="28"/>
        </w:rPr>
        <w:t xml:space="preserve"> и</w:t>
      </w:r>
      <w:r w:rsidRPr="0042136D">
        <w:rPr>
          <w:sz w:val="28"/>
          <w:szCs w:val="28"/>
        </w:rPr>
        <w:t xml:space="preserve"> ООО«Стрелец».</w:t>
      </w:r>
    </w:p>
    <w:p w:rsidR="00BA324E" w:rsidRPr="00D8019D" w:rsidRDefault="00BA324E" w:rsidP="00CD1346">
      <w:pPr>
        <w:ind w:firstLine="851"/>
        <w:rPr>
          <w:sz w:val="28"/>
          <w:szCs w:val="28"/>
        </w:rPr>
      </w:pPr>
      <w:r w:rsidRPr="00D8019D">
        <w:rPr>
          <w:sz w:val="28"/>
          <w:szCs w:val="28"/>
        </w:rPr>
        <w:t>В 2017 году выполнен комплекс работ по реконструкции и ремонту сетей холодного водоснабжения протяженностью 3,5 км.</w:t>
      </w:r>
    </w:p>
    <w:p w:rsidR="00BA324E" w:rsidRPr="001E2E31" w:rsidRDefault="00BA324E" w:rsidP="00FB637D">
      <w:pPr>
        <w:ind w:firstLine="851"/>
        <w:rPr>
          <w:sz w:val="28"/>
          <w:szCs w:val="28"/>
        </w:rPr>
      </w:pPr>
      <w:r w:rsidRPr="00511F4C">
        <w:rPr>
          <w:sz w:val="28"/>
          <w:szCs w:val="28"/>
        </w:rPr>
        <w:t>Также в 2017 году выполнены работы по бурению 14</w:t>
      </w:r>
      <w:r w:rsidRPr="001E2E31">
        <w:rPr>
          <w:sz w:val="28"/>
          <w:szCs w:val="28"/>
        </w:rPr>
        <w:t>артезианских скважин:</w:t>
      </w:r>
    </w:p>
    <w:p w:rsidR="00BA324E" w:rsidRPr="001E2E31" w:rsidRDefault="00BA324E" w:rsidP="004D6E1B">
      <w:pPr>
        <w:ind w:firstLine="851"/>
        <w:rPr>
          <w:sz w:val="28"/>
          <w:szCs w:val="28"/>
        </w:rPr>
      </w:pPr>
      <w:r w:rsidRPr="001E2E31">
        <w:rPr>
          <w:sz w:val="28"/>
          <w:szCs w:val="28"/>
        </w:rPr>
        <w:t xml:space="preserve">№205 пос.Яблоновский, ул.Титова,  дебит – </w:t>
      </w:r>
      <w:r>
        <w:rPr>
          <w:sz w:val="28"/>
          <w:szCs w:val="28"/>
        </w:rPr>
        <w:t>18,</w:t>
      </w:r>
      <w:r w:rsidRPr="001E2E31">
        <w:rPr>
          <w:sz w:val="28"/>
          <w:szCs w:val="28"/>
        </w:rPr>
        <w:t>1л/сек;</w:t>
      </w:r>
    </w:p>
    <w:p w:rsidR="00BA324E" w:rsidRPr="001E2E31" w:rsidRDefault="00BA324E" w:rsidP="004D6E1B">
      <w:pPr>
        <w:ind w:firstLine="851"/>
        <w:rPr>
          <w:sz w:val="28"/>
          <w:szCs w:val="28"/>
        </w:rPr>
      </w:pPr>
      <w:r w:rsidRPr="001E2E31">
        <w:rPr>
          <w:sz w:val="28"/>
          <w:szCs w:val="28"/>
        </w:rPr>
        <w:t>№</w:t>
      </w:r>
      <w:r>
        <w:rPr>
          <w:sz w:val="28"/>
          <w:szCs w:val="28"/>
        </w:rPr>
        <w:t>214 пос.Яблоновский, ул.Титова</w:t>
      </w:r>
      <w:r w:rsidRPr="001E2E31">
        <w:rPr>
          <w:sz w:val="28"/>
          <w:szCs w:val="28"/>
        </w:rPr>
        <w:t xml:space="preserve"> – </w:t>
      </w:r>
      <w:r>
        <w:rPr>
          <w:sz w:val="28"/>
          <w:szCs w:val="28"/>
        </w:rPr>
        <w:t>11,1</w:t>
      </w:r>
      <w:r w:rsidRPr="001E2E31">
        <w:rPr>
          <w:sz w:val="28"/>
          <w:szCs w:val="28"/>
        </w:rPr>
        <w:t>л/сек;</w:t>
      </w:r>
    </w:p>
    <w:p w:rsidR="00BA324E" w:rsidRPr="001E2E31" w:rsidRDefault="00BA324E" w:rsidP="004D6E1B">
      <w:pPr>
        <w:ind w:firstLine="851"/>
        <w:rPr>
          <w:sz w:val="28"/>
          <w:szCs w:val="28"/>
        </w:rPr>
      </w:pPr>
      <w:r w:rsidRPr="001E2E31">
        <w:rPr>
          <w:sz w:val="28"/>
          <w:szCs w:val="28"/>
        </w:rPr>
        <w:t>№215 пос.Яблоновский, ул.Титова</w:t>
      </w:r>
      <w:r>
        <w:rPr>
          <w:sz w:val="28"/>
          <w:szCs w:val="28"/>
        </w:rPr>
        <w:t xml:space="preserve">  – 6,9</w:t>
      </w:r>
      <w:r w:rsidRPr="001E2E31">
        <w:rPr>
          <w:sz w:val="28"/>
          <w:szCs w:val="28"/>
        </w:rPr>
        <w:t>л/сек;</w:t>
      </w:r>
    </w:p>
    <w:p w:rsidR="00BA324E" w:rsidRPr="001E2E31" w:rsidRDefault="00BA324E" w:rsidP="00FB637D">
      <w:pPr>
        <w:ind w:firstLine="851"/>
        <w:rPr>
          <w:sz w:val="28"/>
          <w:szCs w:val="28"/>
        </w:rPr>
      </w:pPr>
      <w:r w:rsidRPr="001E2E31">
        <w:rPr>
          <w:sz w:val="28"/>
          <w:szCs w:val="28"/>
        </w:rPr>
        <w:t xml:space="preserve">№1 пос.Яблоновский, ул.Тургеневское шоссе, 1 – </w:t>
      </w:r>
      <w:r>
        <w:rPr>
          <w:sz w:val="28"/>
          <w:szCs w:val="28"/>
        </w:rPr>
        <w:t>11,1</w:t>
      </w:r>
      <w:r w:rsidRPr="001E2E31">
        <w:rPr>
          <w:sz w:val="28"/>
          <w:szCs w:val="28"/>
        </w:rPr>
        <w:t>л/сек;</w:t>
      </w:r>
    </w:p>
    <w:p w:rsidR="00BA324E" w:rsidRPr="001E2E31" w:rsidRDefault="00BA324E" w:rsidP="00FB637D">
      <w:pPr>
        <w:ind w:firstLine="851"/>
        <w:rPr>
          <w:sz w:val="28"/>
          <w:szCs w:val="28"/>
        </w:rPr>
      </w:pPr>
      <w:r w:rsidRPr="001E2E31">
        <w:rPr>
          <w:sz w:val="28"/>
          <w:szCs w:val="28"/>
        </w:rPr>
        <w:t xml:space="preserve">№1/93 пос.Яблоновский, ул.Дорожная, 4 – </w:t>
      </w:r>
      <w:r>
        <w:rPr>
          <w:sz w:val="28"/>
          <w:szCs w:val="28"/>
        </w:rPr>
        <w:t>11,1</w:t>
      </w:r>
      <w:r w:rsidRPr="001E2E31">
        <w:rPr>
          <w:sz w:val="28"/>
          <w:szCs w:val="28"/>
        </w:rPr>
        <w:t>л/сек;</w:t>
      </w:r>
    </w:p>
    <w:p w:rsidR="00BA324E" w:rsidRPr="001E2E31" w:rsidRDefault="00BA324E" w:rsidP="00FB637D">
      <w:pPr>
        <w:ind w:firstLine="851"/>
        <w:rPr>
          <w:sz w:val="28"/>
          <w:szCs w:val="28"/>
        </w:rPr>
      </w:pPr>
      <w:r w:rsidRPr="001E2E31">
        <w:rPr>
          <w:sz w:val="28"/>
          <w:szCs w:val="28"/>
        </w:rPr>
        <w:t>№94 пос.Яблоновский, ул.Луговая –</w:t>
      </w:r>
      <w:r>
        <w:rPr>
          <w:sz w:val="28"/>
          <w:szCs w:val="28"/>
        </w:rPr>
        <w:t xml:space="preserve"> 11,1</w:t>
      </w:r>
      <w:r w:rsidRPr="001E2E31">
        <w:rPr>
          <w:sz w:val="28"/>
          <w:szCs w:val="28"/>
        </w:rPr>
        <w:t>л/сек;</w:t>
      </w:r>
    </w:p>
    <w:p w:rsidR="00BA324E" w:rsidRPr="001E2E31" w:rsidRDefault="00BA324E" w:rsidP="004D6E1B">
      <w:pPr>
        <w:ind w:firstLine="851"/>
        <w:rPr>
          <w:sz w:val="28"/>
          <w:szCs w:val="28"/>
        </w:rPr>
      </w:pPr>
      <w:r w:rsidRPr="001E2E31">
        <w:rPr>
          <w:sz w:val="28"/>
          <w:szCs w:val="28"/>
        </w:rPr>
        <w:t>№216 пос.Яблоновский, ул.Луговая –</w:t>
      </w:r>
      <w:r>
        <w:rPr>
          <w:sz w:val="28"/>
          <w:szCs w:val="28"/>
        </w:rPr>
        <w:t xml:space="preserve"> 11,1</w:t>
      </w:r>
      <w:r w:rsidRPr="001E2E31">
        <w:rPr>
          <w:sz w:val="28"/>
          <w:szCs w:val="28"/>
        </w:rPr>
        <w:t>/сек;</w:t>
      </w:r>
    </w:p>
    <w:p w:rsidR="00BA324E" w:rsidRPr="001E2E31" w:rsidRDefault="00BA324E" w:rsidP="00FB637D">
      <w:pPr>
        <w:ind w:firstLine="851"/>
        <w:rPr>
          <w:sz w:val="28"/>
          <w:szCs w:val="28"/>
        </w:rPr>
      </w:pPr>
      <w:r w:rsidRPr="001E2E31">
        <w:rPr>
          <w:sz w:val="28"/>
          <w:szCs w:val="28"/>
        </w:rPr>
        <w:t xml:space="preserve">№206 пос.Яблоновский, ул.Гагарина (в/з КУРБ) – </w:t>
      </w:r>
      <w:r>
        <w:rPr>
          <w:sz w:val="28"/>
          <w:szCs w:val="28"/>
        </w:rPr>
        <w:t>18,1</w:t>
      </w:r>
      <w:r w:rsidRPr="001E2E31">
        <w:rPr>
          <w:sz w:val="28"/>
          <w:szCs w:val="28"/>
        </w:rPr>
        <w:t>л/сек;</w:t>
      </w:r>
    </w:p>
    <w:p w:rsidR="00BA324E" w:rsidRPr="001E2E31" w:rsidRDefault="00BA324E" w:rsidP="004D6E1B">
      <w:pPr>
        <w:ind w:firstLine="851"/>
        <w:rPr>
          <w:sz w:val="28"/>
          <w:szCs w:val="28"/>
        </w:rPr>
      </w:pPr>
      <w:r w:rsidRPr="001E2E31">
        <w:rPr>
          <w:sz w:val="28"/>
          <w:szCs w:val="28"/>
        </w:rPr>
        <w:t xml:space="preserve">№210 пос.Яблоновский, ул.Гагарина (в/з КУРБ) – </w:t>
      </w:r>
      <w:r>
        <w:rPr>
          <w:sz w:val="28"/>
          <w:szCs w:val="28"/>
        </w:rPr>
        <w:t>18,1</w:t>
      </w:r>
      <w:r w:rsidRPr="001E2E31">
        <w:rPr>
          <w:sz w:val="28"/>
          <w:szCs w:val="28"/>
        </w:rPr>
        <w:t>л/сек;</w:t>
      </w:r>
    </w:p>
    <w:p w:rsidR="00BA324E" w:rsidRPr="001E2E31" w:rsidRDefault="00BA324E" w:rsidP="004D6E1B">
      <w:pPr>
        <w:ind w:firstLine="851"/>
        <w:rPr>
          <w:sz w:val="28"/>
          <w:szCs w:val="28"/>
        </w:rPr>
      </w:pPr>
      <w:r w:rsidRPr="001E2E31">
        <w:rPr>
          <w:sz w:val="28"/>
          <w:szCs w:val="28"/>
        </w:rPr>
        <w:t xml:space="preserve">№211 пос.Яблоновский, ул.Гагарина (в/з КУРБ) – </w:t>
      </w:r>
      <w:r>
        <w:rPr>
          <w:sz w:val="28"/>
          <w:szCs w:val="28"/>
        </w:rPr>
        <w:t>11,1</w:t>
      </w:r>
      <w:r w:rsidRPr="001E2E31">
        <w:rPr>
          <w:sz w:val="28"/>
          <w:szCs w:val="28"/>
        </w:rPr>
        <w:t>л/сек;</w:t>
      </w:r>
    </w:p>
    <w:p w:rsidR="00BA324E" w:rsidRPr="001E2E31" w:rsidRDefault="00BA324E" w:rsidP="00FB637D">
      <w:pPr>
        <w:ind w:firstLine="851"/>
        <w:rPr>
          <w:sz w:val="28"/>
          <w:szCs w:val="28"/>
        </w:rPr>
      </w:pPr>
      <w:r w:rsidRPr="001E2E31">
        <w:rPr>
          <w:sz w:val="28"/>
          <w:szCs w:val="28"/>
        </w:rPr>
        <w:t xml:space="preserve">№207 пос.Яблоновский, ул.Шоссейная (в/з АКК) – </w:t>
      </w:r>
      <w:r>
        <w:rPr>
          <w:sz w:val="28"/>
          <w:szCs w:val="28"/>
        </w:rPr>
        <w:t>18,1</w:t>
      </w:r>
      <w:r w:rsidRPr="001E2E31">
        <w:rPr>
          <w:sz w:val="28"/>
          <w:szCs w:val="28"/>
        </w:rPr>
        <w:t>л/сек;</w:t>
      </w:r>
    </w:p>
    <w:p w:rsidR="00BA324E" w:rsidRPr="001E2E31" w:rsidRDefault="00BA324E" w:rsidP="00FB637D">
      <w:pPr>
        <w:ind w:firstLine="851"/>
        <w:rPr>
          <w:sz w:val="28"/>
          <w:szCs w:val="28"/>
        </w:rPr>
      </w:pPr>
      <w:r w:rsidRPr="001E2E31">
        <w:rPr>
          <w:sz w:val="28"/>
          <w:szCs w:val="28"/>
        </w:rPr>
        <w:t>№208 пос.Яблоновский, ул.Ш</w:t>
      </w:r>
      <w:r>
        <w:rPr>
          <w:sz w:val="28"/>
          <w:szCs w:val="28"/>
        </w:rPr>
        <w:t>оссейная (в/з АКК) – 11,1</w:t>
      </w:r>
      <w:r w:rsidRPr="001E2E31">
        <w:rPr>
          <w:sz w:val="28"/>
          <w:szCs w:val="28"/>
        </w:rPr>
        <w:t>л/сек;</w:t>
      </w:r>
    </w:p>
    <w:p w:rsidR="00BA324E" w:rsidRPr="001E2E31" w:rsidRDefault="00BA324E" w:rsidP="004D6E1B">
      <w:pPr>
        <w:ind w:firstLine="851"/>
        <w:rPr>
          <w:sz w:val="28"/>
          <w:szCs w:val="28"/>
        </w:rPr>
      </w:pPr>
      <w:r w:rsidRPr="001E2E31">
        <w:rPr>
          <w:sz w:val="28"/>
          <w:szCs w:val="28"/>
        </w:rPr>
        <w:t xml:space="preserve">№209 пос.Яблоновский, ул.Шоссейная (в/з АКК) – </w:t>
      </w:r>
      <w:r>
        <w:rPr>
          <w:sz w:val="28"/>
          <w:szCs w:val="28"/>
        </w:rPr>
        <w:t>11,1</w:t>
      </w:r>
      <w:r w:rsidRPr="001E2E31">
        <w:rPr>
          <w:sz w:val="28"/>
          <w:szCs w:val="28"/>
        </w:rPr>
        <w:t>л/сек;</w:t>
      </w:r>
    </w:p>
    <w:p w:rsidR="00BA324E" w:rsidRPr="001E2E31" w:rsidRDefault="00BA324E" w:rsidP="00FB637D">
      <w:pPr>
        <w:ind w:firstLine="851"/>
        <w:rPr>
          <w:sz w:val="28"/>
          <w:szCs w:val="28"/>
        </w:rPr>
      </w:pPr>
      <w:r w:rsidRPr="001E2E31">
        <w:rPr>
          <w:sz w:val="28"/>
          <w:szCs w:val="28"/>
        </w:rPr>
        <w:t>№229 пос.Яблоновский, СОШ №5 –</w:t>
      </w:r>
      <w:r>
        <w:rPr>
          <w:sz w:val="28"/>
          <w:szCs w:val="28"/>
        </w:rPr>
        <w:t xml:space="preserve"> 18,1</w:t>
      </w:r>
      <w:r w:rsidRPr="001E2E31">
        <w:rPr>
          <w:sz w:val="28"/>
          <w:szCs w:val="28"/>
        </w:rPr>
        <w:t>л/сек.</w:t>
      </w:r>
    </w:p>
    <w:p w:rsidR="00BA324E" w:rsidRPr="001E2E31" w:rsidRDefault="00BA324E" w:rsidP="00FB637D">
      <w:pPr>
        <w:ind w:firstLine="851"/>
        <w:rPr>
          <w:sz w:val="28"/>
          <w:szCs w:val="28"/>
        </w:rPr>
      </w:pPr>
      <w:r w:rsidRPr="00D8019D">
        <w:rPr>
          <w:sz w:val="28"/>
          <w:szCs w:val="28"/>
        </w:rPr>
        <w:t>В 201</w:t>
      </w:r>
      <w:r>
        <w:rPr>
          <w:sz w:val="28"/>
          <w:szCs w:val="28"/>
        </w:rPr>
        <w:t>8</w:t>
      </w:r>
      <w:r w:rsidRPr="00D8019D">
        <w:rPr>
          <w:sz w:val="28"/>
          <w:szCs w:val="28"/>
        </w:rPr>
        <w:t xml:space="preserve"> году выполнен комплекс работ по реконструкции и ремонту сетей холодного водоснабжения протяженностью 3,7 км.</w:t>
      </w:r>
      <w:r>
        <w:rPr>
          <w:sz w:val="28"/>
          <w:szCs w:val="28"/>
        </w:rPr>
        <w:t xml:space="preserve">, и </w:t>
      </w:r>
      <w:r w:rsidRPr="001E2E31">
        <w:rPr>
          <w:sz w:val="28"/>
          <w:szCs w:val="28"/>
        </w:rPr>
        <w:t xml:space="preserve"> выполнены работы по бурению 6 артезианских скважин:</w:t>
      </w:r>
    </w:p>
    <w:p w:rsidR="00BA324E" w:rsidRPr="001E2E31" w:rsidRDefault="00BA324E" w:rsidP="00FB637D">
      <w:pPr>
        <w:ind w:firstLine="851"/>
        <w:rPr>
          <w:sz w:val="28"/>
          <w:szCs w:val="28"/>
        </w:rPr>
      </w:pPr>
      <w:r w:rsidRPr="001E2E31">
        <w:rPr>
          <w:sz w:val="28"/>
          <w:szCs w:val="28"/>
        </w:rPr>
        <w:t>№101-Р пос.Перекатный –</w:t>
      </w:r>
      <w:r>
        <w:rPr>
          <w:sz w:val="28"/>
          <w:szCs w:val="28"/>
        </w:rPr>
        <w:t xml:space="preserve"> 5,0</w:t>
      </w:r>
      <w:r w:rsidRPr="001E2E31">
        <w:rPr>
          <w:sz w:val="28"/>
          <w:szCs w:val="28"/>
        </w:rPr>
        <w:t>л/сек;</w:t>
      </w:r>
    </w:p>
    <w:p w:rsidR="00BA324E" w:rsidRPr="001E2E31" w:rsidRDefault="00BA324E" w:rsidP="00FB637D">
      <w:pPr>
        <w:ind w:firstLine="851"/>
        <w:rPr>
          <w:sz w:val="28"/>
          <w:szCs w:val="28"/>
        </w:rPr>
      </w:pPr>
      <w:r w:rsidRPr="001E2E31">
        <w:rPr>
          <w:sz w:val="28"/>
          <w:szCs w:val="28"/>
        </w:rPr>
        <w:t xml:space="preserve">№102-Р пос.Яблоновский, ул.Шовгенова, 25/1 – </w:t>
      </w:r>
      <w:r>
        <w:rPr>
          <w:sz w:val="28"/>
          <w:szCs w:val="28"/>
        </w:rPr>
        <w:t>9,7</w:t>
      </w:r>
      <w:r w:rsidRPr="001E2E31">
        <w:rPr>
          <w:sz w:val="28"/>
          <w:szCs w:val="28"/>
        </w:rPr>
        <w:t>л/сек;</w:t>
      </w:r>
    </w:p>
    <w:p w:rsidR="00BA324E" w:rsidRPr="001E2E31" w:rsidRDefault="00BA324E" w:rsidP="00FB637D">
      <w:pPr>
        <w:ind w:firstLine="851"/>
        <w:rPr>
          <w:sz w:val="28"/>
          <w:szCs w:val="28"/>
        </w:rPr>
      </w:pPr>
      <w:r w:rsidRPr="001E2E31">
        <w:rPr>
          <w:sz w:val="28"/>
          <w:szCs w:val="28"/>
        </w:rPr>
        <w:t>№103-Р пос.Яблоновский, ул.Ленина, 16/1 –</w:t>
      </w:r>
      <w:r>
        <w:rPr>
          <w:sz w:val="28"/>
          <w:szCs w:val="28"/>
        </w:rPr>
        <w:t xml:space="preserve"> 4,2</w:t>
      </w:r>
      <w:r w:rsidRPr="001E2E31">
        <w:rPr>
          <w:sz w:val="28"/>
          <w:szCs w:val="28"/>
        </w:rPr>
        <w:t>л/сек;</w:t>
      </w:r>
    </w:p>
    <w:p w:rsidR="00BA324E" w:rsidRPr="001E2E31" w:rsidRDefault="00BA324E" w:rsidP="00FB637D">
      <w:pPr>
        <w:ind w:firstLine="851"/>
        <w:rPr>
          <w:sz w:val="28"/>
          <w:szCs w:val="28"/>
        </w:rPr>
      </w:pPr>
      <w:r w:rsidRPr="001E2E31">
        <w:rPr>
          <w:sz w:val="28"/>
          <w:szCs w:val="28"/>
        </w:rPr>
        <w:t>№104-Р пос.Яблоновский, ул.Почтовая, 14/3 (СОШ №3) –</w:t>
      </w:r>
      <w:r>
        <w:rPr>
          <w:sz w:val="28"/>
          <w:szCs w:val="28"/>
        </w:rPr>
        <w:t xml:space="preserve"> 6,9</w:t>
      </w:r>
      <w:r w:rsidRPr="001E2E31">
        <w:rPr>
          <w:sz w:val="28"/>
          <w:szCs w:val="28"/>
        </w:rPr>
        <w:t>л/сек;</w:t>
      </w:r>
    </w:p>
    <w:p w:rsidR="00BA324E" w:rsidRPr="001E2E31" w:rsidRDefault="00BA324E" w:rsidP="00FB637D">
      <w:pPr>
        <w:ind w:firstLine="851"/>
        <w:rPr>
          <w:sz w:val="28"/>
          <w:szCs w:val="28"/>
        </w:rPr>
      </w:pPr>
      <w:r w:rsidRPr="001E2E31">
        <w:rPr>
          <w:sz w:val="28"/>
          <w:szCs w:val="28"/>
        </w:rPr>
        <w:t xml:space="preserve">№105-Р пос.Яблоновский, ул.Колхозная, 25/1 – </w:t>
      </w:r>
      <w:r>
        <w:rPr>
          <w:sz w:val="28"/>
          <w:szCs w:val="28"/>
        </w:rPr>
        <w:t>8,3</w:t>
      </w:r>
      <w:r w:rsidRPr="001E2E31">
        <w:rPr>
          <w:sz w:val="28"/>
          <w:szCs w:val="28"/>
        </w:rPr>
        <w:t>л/сек;</w:t>
      </w:r>
    </w:p>
    <w:p w:rsidR="00BA324E" w:rsidRPr="00865824" w:rsidRDefault="00BA324E" w:rsidP="0058149F">
      <w:pPr>
        <w:ind w:firstLine="851"/>
        <w:rPr>
          <w:sz w:val="28"/>
          <w:szCs w:val="28"/>
        </w:rPr>
      </w:pPr>
      <w:r w:rsidRPr="001E2E31">
        <w:rPr>
          <w:sz w:val="28"/>
          <w:szCs w:val="28"/>
        </w:rPr>
        <w:t>№106-Р пос.Яблоновский, ул.Советская, 44/1 –</w:t>
      </w:r>
      <w:r>
        <w:rPr>
          <w:sz w:val="28"/>
          <w:szCs w:val="28"/>
        </w:rPr>
        <w:t xml:space="preserve"> 5,6</w:t>
      </w:r>
      <w:r w:rsidRPr="001E2E31">
        <w:rPr>
          <w:sz w:val="28"/>
          <w:szCs w:val="28"/>
        </w:rPr>
        <w:t>л/сек;</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49"/>
        <w:gridCol w:w="1924"/>
        <w:gridCol w:w="2067"/>
        <w:gridCol w:w="1929"/>
        <w:gridCol w:w="1901"/>
      </w:tblGrid>
      <w:tr w:rsidR="00BA324E" w:rsidRPr="00865824">
        <w:tc>
          <w:tcPr>
            <w:tcW w:w="914" w:type="pct"/>
            <w:vAlign w:val="center"/>
          </w:tcPr>
          <w:p w:rsidR="00BA324E" w:rsidRPr="00865824" w:rsidRDefault="00BA324E" w:rsidP="00E53B75">
            <w:pPr>
              <w:ind w:left="-113" w:right="-135" w:firstLine="0"/>
              <w:jc w:val="center"/>
              <w:rPr>
                <w:b/>
                <w:bCs/>
                <w:sz w:val="24"/>
                <w:szCs w:val="24"/>
              </w:rPr>
            </w:pPr>
            <w:r w:rsidRPr="00865824">
              <w:rPr>
                <w:b/>
                <w:bCs/>
                <w:sz w:val="24"/>
                <w:szCs w:val="24"/>
              </w:rPr>
              <w:t>Наименование населенного пункта</w:t>
            </w:r>
          </w:p>
        </w:tc>
        <w:tc>
          <w:tcPr>
            <w:tcW w:w="1005" w:type="pct"/>
            <w:vAlign w:val="center"/>
          </w:tcPr>
          <w:p w:rsidR="00BA324E" w:rsidRPr="00865824" w:rsidRDefault="00BA324E" w:rsidP="00F45BCF">
            <w:pPr>
              <w:ind w:firstLine="0"/>
              <w:jc w:val="center"/>
              <w:rPr>
                <w:b/>
                <w:bCs/>
                <w:sz w:val="24"/>
                <w:szCs w:val="24"/>
              </w:rPr>
            </w:pPr>
            <w:r w:rsidRPr="00865824">
              <w:rPr>
                <w:b/>
                <w:bCs/>
                <w:sz w:val="24"/>
                <w:szCs w:val="24"/>
              </w:rPr>
              <w:t>Число домовладений подключенных к системе центрального водоснабжения</w:t>
            </w:r>
          </w:p>
        </w:tc>
        <w:tc>
          <w:tcPr>
            <w:tcW w:w="1080" w:type="pct"/>
            <w:vAlign w:val="center"/>
          </w:tcPr>
          <w:p w:rsidR="00BA324E" w:rsidRPr="00865824" w:rsidRDefault="00BA324E" w:rsidP="00F45BCF">
            <w:pPr>
              <w:ind w:firstLine="0"/>
              <w:jc w:val="center"/>
              <w:rPr>
                <w:b/>
                <w:bCs/>
                <w:sz w:val="24"/>
                <w:szCs w:val="24"/>
              </w:rPr>
            </w:pPr>
            <w:r w:rsidRPr="00865824">
              <w:rPr>
                <w:b/>
                <w:bCs/>
                <w:sz w:val="24"/>
                <w:szCs w:val="24"/>
              </w:rPr>
              <w:t>Численность населения, пользующихся центральным водоснабжением</w:t>
            </w:r>
          </w:p>
        </w:tc>
        <w:tc>
          <w:tcPr>
            <w:tcW w:w="1008" w:type="pct"/>
            <w:vAlign w:val="center"/>
          </w:tcPr>
          <w:p w:rsidR="00BA324E" w:rsidRPr="00865824" w:rsidRDefault="00BA324E" w:rsidP="00F45BCF">
            <w:pPr>
              <w:ind w:firstLine="0"/>
              <w:jc w:val="center"/>
              <w:rPr>
                <w:b/>
                <w:bCs/>
                <w:sz w:val="24"/>
                <w:szCs w:val="24"/>
              </w:rPr>
            </w:pPr>
            <w:r w:rsidRPr="00865824">
              <w:rPr>
                <w:b/>
                <w:bCs/>
                <w:sz w:val="24"/>
                <w:szCs w:val="24"/>
              </w:rPr>
              <w:t>Общая протяженность центрального водопровода</w:t>
            </w:r>
          </w:p>
        </w:tc>
        <w:tc>
          <w:tcPr>
            <w:tcW w:w="993" w:type="pct"/>
            <w:vAlign w:val="center"/>
          </w:tcPr>
          <w:p w:rsidR="00BA324E" w:rsidRPr="00865824" w:rsidRDefault="00BA324E" w:rsidP="00F45BCF">
            <w:pPr>
              <w:ind w:firstLine="0"/>
              <w:jc w:val="center"/>
              <w:rPr>
                <w:b/>
                <w:bCs/>
                <w:sz w:val="24"/>
                <w:szCs w:val="24"/>
              </w:rPr>
            </w:pPr>
            <w:r w:rsidRPr="00865824">
              <w:rPr>
                <w:b/>
                <w:bCs/>
                <w:sz w:val="24"/>
                <w:szCs w:val="24"/>
              </w:rPr>
              <w:t>Количество водонапорных скважин</w:t>
            </w:r>
          </w:p>
        </w:tc>
      </w:tr>
      <w:tr w:rsidR="00BA324E" w:rsidRPr="00A15785">
        <w:tc>
          <w:tcPr>
            <w:tcW w:w="914" w:type="pct"/>
            <w:vAlign w:val="center"/>
          </w:tcPr>
          <w:p w:rsidR="00BA324E" w:rsidRPr="00865824" w:rsidRDefault="00BA324E" w:rsidP="00E53B75">
            <w:pPr>
              <w:spacing w:line="276" w:lineRule="auto"/>
              <w:ind w:firstLine="0"/>
              <w:jc w:val="center"/>
              <w:rPr>
                <w:sz w:val="24"/>
                <w:szCs w:val="24"/>
              </w:rPr>
            </w:pPr>
            <w:r w:rsidRPr="00E53B75">
              <w:rPr>
                <w:sz w:val="24"/>
                <w:szCs w:val="24"/>
              </w:rPr>
              <w:t>МО «Яблоновское городское поселение»</w:t>
            </w:r>
          </w:p>
        </w:tc>
        <w:tc>
          <w:tcPr>
            <w:tcW w:w="1005" w:type="pct"/>
            <w:vAlign w:val="center"/>
          </w:tcPr>
          <w:p w:rsidR="00BA324E" w:rsidRPr="00D8019D" w:rsidRDefault="00BA324E" w:rsidP="00D8019D">
            <w:pPr>
              <w:ind w:firstLine="0"/>
              <w:jc w:val="center"/>
              <w:rPr>
                <w:sz w:val="24"/>
                <w:szCs w:val="24"/>
              </w:rPr>
            </w:pPr>
            <w:r>
              <w:rPr>
                <w:sz w:val="24"/>
                <w:szCs w:val="24"/>
              </w:rPr>
              <w:t>6600</w:t>
            </w:r>
          </w:p>
        </w:tc>
        <w:tc>
          <w:tcPr>
            <w:tcW w:w="1080" w:type="pct"/>
            <w:vAlign w:val="center"/>
          </w:tcPr>
          <w:p w:rsidR="00BA324E" w:rsidRPr="00D8019D" w:rsidRDefault="00BA324E" w:rsidP="00137095">
            <w:pPr>
              <w:ind w:firstLine="0"/>
              <w:jc w:val="center"/>
              <w:rPr>
                <w:sz w:val="24"/>
                <w:szCs w:val="24"/>
              </w:rPr>
            </w:pPr>
            <w:r>
              <w:rPr>
                <w:sz w:val="24"/>
                <w:szCs w:val="24"/>
              </w:rPr>
              <w:t>38 095</w:t>
            </w:r>
          </w:p>
        </w:tc>
        <w:tc>
          <w:tcPr>
            <w:tcW w:w="1008" w:type="pct"/>
            <w:vAlign w:val="center"/>
          </w:tcPr>
          <w:p w:rsidR="00BA324E" w:rsidRPr="00D8019D" w:rsidRDefault="00BA324E" w:rsidP="00F45BCF">
            <w:pPr>
              <w:ind w:firstLine="0"/>
              <w:jc w:val="center"/>
              <w:rPr>
                <w:sz w:val="24"/>
                <w:szCs w:val="24"/>
              </w:rPr>
            </w:pPr>
            <w:r w:rsidRPr="00D8019D">
              <w:rPr>
                <w:sz w:val="24"/>
                <w:szCs w:val="24"/>
              </w:rPr>
              <w:t>270</w:t>
            </w:r>
          </w:p>
        </w:tc>
        <w:tc>
          <w:tcPr>
            <w:tcW w:w="993" w:type="pct"/>
            <w:vAlign w:val="center"/>
          </w:tcPr>
          <w:p w:rsidR="00BA324E" w:rsidRPr="00D8019D" w:rsidRDefault="00BA324E" w:rsidP="00D8019D">
            <w:pPr>
              <w:ind w:firstLine="0"/>
              <w:jc w:val="center"/>
              <w:rPr>
                <w:sz w:val="24"/>
                <w:szCs w:val="24"/>
              </w:rPr>
            </w:pPr>
            <w:r>
              <w:rPr>
                <w:sz w:val="24"/>
                <w:szCs w:val="24"/>
              </w:rPr>
              <w:t>21</w:t>
            </w:r>
          </w:p>
        </w:tc>
      </w:tr>
    </w:tbl>
    <w:p w:rsidR="00BA324E" w:rsidRPr="001D4E39" w:rsidRDefault="00BA324E" w:rsidP="004A445C">
      <w:pPr>
        <w:pStyle w:val="313"/>
        <w:pageBreakBefore/>
        <w:numPr>
          <w:ilvl w:val="0"/>
          <w:numId w:val="0"/>
        </w:numPr>
        <w:ind w:left="1135" w:hanging="851"/>
      </w:pPr>
      <w:bookmarkStart w:id="48" w:name="_Toc396749190"/>
      <w:r w:rsidRPr="001D4E39">
        <w:t>2.2.3 Зона действия источников водоснабжения</w:t>
      </w:r>
      <w:bookmarkEnd w:id="48"/>
    </w:p>
    <w:p w:rsidR="00BA324E" w:rsidRPr="00870F32" w:rsidRDefault="00BA324E" w:rsidP="00870F32">
      <w:pPr>
        <w:ind w:firstLine="851"/>
        <w:rPr>
          <w:sz w:val="28"/>
          <w:szCs w:val="28"/>
        </w:rPr>
      </w:pPr>
      <w:r w:rsidRPr="00870F32">
        <w:rPr>
          <w:sz w:val="28"/>
          <w:szCs w:val="28"/>
        </w:rPr>
        <w:t>На данный момент централизованным водоснабжением охвачена вся территория муниципального образования Яблоновс</w:t>
      </w:r>
      <w:r>
        <w:rPr>
          <w:sz w:val="28"/>
          <w:szCs w:val="28"/>
        </w:rPr>
        <w:t>к</w:t>
      </w:r>
      <w:r w:rsidRPr="00870F32">
        <w:rPr>
          <w:sz w:val="28"/>
          <w:szCs w:val="28"/>
        </w:rPr>
        <w:t>ого городского поселения.</w:t>
      </w:r>
    </w:p>
    <w:p w:rsidR="00BA324E" w:rsidRPr="00870F32" w:rsidRDefault="00BA324E" w:rsidP="00870F32">
      <w:pPr>
        <w:ind w:firstLine="851"/>
        <w:rPr>
          <w:sz w:val="28"/>
          <w:szCs w:val="28"/>
        </w:rPr>
      </w:pPr>
      <w:r w:rsidRPr="00870F32">
        <w:rPr>
          <w:sz w:val="28"/>
          <w:szCs w:val="28"/>
        </w:rPr>
        <w:t>Систему холодного водоснабжения можно описать тремя технологическими зонами – зонами действия водопроводных сетей от водозаборных сооружений в п.г.т. Яблоновский, п. Новый и п. Перекатный (рис. 2</w:t>
      </w:r>
      <w:r>
        <w:rPr>
          <w:sz w:val="28"/>
          <w:szCs w:val="28"/>
        </w:rPr>
        <w:t>.2.3.1</w:t>
      </w:r>
      <w:r w:rsidRPr="00870F32">
        <w:rPr>
          <w:sz w:val="28"/>
          <w:szCs w:val="28"/>
        </w:rPr>
        <w:t xml:space="preserve">). </w:t>
      </w:r>
    </w:p>
    <w:p w:rsidR="00BA324E" w:rsidRDefault="00BA324E" w:rsidP="00870F32">
      <w:pPr>
        <w:spacing w:line="240" w:lineRule="auto"/>
        <w:ind w:firstLine="0"/>
        <w:jc w:val="center"/>
      </w:pPr>
      <w:r w:rsidRPr="00C70A9A">
        <w:rPr>
          <w:noProof/>
          <w:sz w:val="28"/>
          <w:szCs w:val="28"/>
        </w:rPr>
        <w:pict>
          <v:shape id="Рисунок 1" o:spid="_x0000_i1057" type="#_x0000_t75" style="width:438pt;height:644.25pt;visibility:visible">
            <v:imagedata r:id="rId45" o:title=""/>
          </v:shape>
        </w:pict>
      </w:r>
    </w:p>
    <w:p w:rsidR="00BA324E" w:rsidRDefault="00BA324E" w:rsidP="00870F32">
      <w:pPr>
        <w:spacing w:line="240" w:lineRule="auto"/>
        <w:ind w:firstLine="0"/>
        <w:jc w:val="center"/>
      </w:pPr>
      <w:r w:rsidRPr="00AC035A">
        <w:t>Рис</w:t>
      </w:r>
      <w:r>
        <w:t>унок</w:t>
      </w:r>
      <w:r w:rsidRPr="00AC035A">
        <w:t xml:space="preserve"> 2</w:t>
      </w:r>
      <w:r>
        <w:t>.2.3.1 -</w:t>
      </w:r>
      <w:r w:rsidRPr="00AC035A">
        <w:t xml:space="preserve"> Зоны действия централизованных систем водоснабжения</w:t>
      </w:r>
    </w:p>
    <w:p w:rsidR="00BA324E" w:rsidRPr="001D4E39" w:rsidRDefault="00BA324E" w:rsidP="00865824">
      <w:pPr>
        <w:pStyle w:val="313"/>
        <w:pageBreakBefore/>
        <w:numPr>
          <w:ilvl w:val="0"/>
          <w:numId w:val="0"/>
        </w:numPr>
        <w:ind w:left="1135"/>
      </w:pPr>
      <w:bookmarkStart w:id="49" w:name="_Toc396749191"/>
      <w:r w:rsidRPr="001D4E39">
        <w:t>2.2.4 Доля поставки ресурса по приборам учета</w:t>
      </w:r>
      <w:bookmarkEnd w:id="49"/>
    </w:p>
    <w:p w:rsidR="00BA324E" w:rsidRPr="00340F00" w:rsidRDefault="00BA324E" w:rsidP="00340F00">
      <w:pPr>
        <w:ind w:firstLine="851"/>
        <w:rPr>
          <w:sz w:val="28"/>
          <w:szCs w:val="28"/>
        </w:rPr>
      </w:pPr>
      <w:r w:rsidRPr="00340F00">
        <w:rPr>
          <w:sz w:val="28"/>
          <w:szCs w:val="28"/>
        </w:rPr>
        <w:t xml:space="preserve">В соответствии с Федеральным законом Российской Федерации от 23 ноября 2009 г. №261-ФЗ </w:t>
      </w:r>
      <w:r>
        <w:rPr>
          <w:sz w:val="28"/>
          <w:szCs w:val="28"/>
        </w:rPr>
        <w:t>«</w:t>
      </w:r>
      <w:r w:rsidRPr="00340F00">
        <w:rPr>
          <w:sz w:val="28"/>
          <w:szCs w:val="28"/>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340F00">
        <w:rPr>
          <w:sz w:val="28"/>
          <w:szCs w:val="28"/>
        </w:rPr>
        <w:t xml:space="preserve"> и Приказом Министерства регионального развития Российской Федерации от 6 мая 2011 года № 204 </w:t>
      </w:r>
      <w:r>
        <w:rPr>
          <w:sz w:val="28"/>
          <w:szCs w:val="28"/>
        </w:rPr>
        <w:t>«</w:t>
      </w:r>
      <w:r w:rsidRPr="00340F00">
        <w:rPr>
          <w:sz w:val="28"/>
          <w:szCs w:val="28"/>
        </w:rPr>
        <w:t>О разработке программ комплексного развития систем коммунальной инфраструктуры муниципальных образований</w:t>
      </w:r>
      <w:r>
        <w:rPr>
          <w:sz w:val="28"/>
          <w:szCs w:val="28"/>
        </w:rPr>
        <w:t>»</w:t>
      </w:r>
      <w:r w:rsidRPr="00340F00">
        <w:rPr>
          <w:sz w:val="28"/>
          <w:szCs w:val="28"/>
        </w:rPr>
        <w:t xml:space="preserve"> администрация МО </w:t>
      </w:r>
      <w:r>
        <w:rPr>
          <w:sz w:val="28"/>
          <w:szCs w:val="28"/>
        </w:rPr>
        <w:t>«</w:t>
      </w:r>
      <w:r w:rsidRPr="00340F00">
        <w:rPr>
          <w:sz w:val="28"/>
          <w:szCs w:val="28"/>
        </w:rPr>
        <w:t>Яблоновское городское поселение</w:t>
      </w:r>
      <w:r>
        <w:rPr>
          <w:sz w:val="28"/>
          <w:szCs w:val="28"/>
        </w:rPr>
        <w:t>»</w:t>
      </w:r>
      <w:r w:rsidRPr="00340F00">
        <w:rPr>
          <w:sz w:val="28"/>
          <w:szCs w:val="28"/>
        </w:rPr>
        <w:t xml:space="preserve"> в целях экономии потребляемых водных ресурсов осуществляет мероприятия по оснащению приборами учёта воды всех объектов бюджетной сферы и других предприятий и организаций.</w:t>
      </w:r>
    </w:p>
    <w:p w:rsidR="00BA324E" w:rsidRPr="00340F00" w:rsidRDefault="00BA324E" w:rsidP="00340F00">
      <w:pPr>
        <w:ind w:firstLine="851"/>
        <w:rPr>
          <w:sz w:val="28"/>
          <w:szCs w:val="28"/>
        </w:rPr>
      </w:pPr>
      <w:r w:rsidRPr="00340F00">
        <w:rPr>
          <w:sz w:val="28"/>
          <w:szCs w:val="28"/>
        </w:rPr>
        <w:t>Приоритетными группами потребителей, для которых требуется решение задачи по обеспечению коммерческого учета</w:t>
      </w:r>
      <w:r>
        <w:rPr>
          <w:sz w:val="28"/>
          <w:szCs w:val="28"/>
        </w:rPr>
        <w:t>,</w:t>
      </w:r>
      <w:r w:rsidRPr="00340F00">
        <w:rPr>
          <w:sz w:val="28"/>
          <w:szCs w:val="28"/>
        </w:rPr>
        <w:t xml:space="preserve"> являются: бюджетная сфера и жилищный фонд. В настоящее время существует план по установке общедомовых приборов учета.</w:t>
      </w:r>
    </w:p>
    <w:p w:rsidR="00BA324E" w:rsidRPr="00340F00" w:rsidRDefault="00BA324E" w:rsidP="00340F00">
      <w:pPr>
        <w:ind w:firstLine="851"/>
        <w:rPr>
          <w:sz w:val="28"/>
          <w:szCs w:val="28"/>
        </w:rPr>
      </w:pPr>
      <w:r w:rsidRPr="00340F00">
        <w:rPr>
          <w:sz w:val="28"/>
          <w:szCs w:val="28"/>
        </w:rPr>
        <w:t xml:space="preserve">Для обеспечения 100% оснащенности необходимо выполнять мероприятия в соответствии с 261-ФЗ </w:t>
      </w:r>
      <w:r>
        <w:rPr>
          <w:sz w:val="28"/>
          <w:szCs w:val="28"/>
        </w:rPr>
        <w:t>«</w:t>
      </w:r>
      <w:r w:rsidRPr="00340F00">
        <w:rPr>
          <w:sz w:val="28"/>
          <w:szCs w:val="28"/>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340F00">
        <w:rPr>
          <w:sz w:val="28"/>
          <w:szCs w:val="28"/>
        </w:rPr>
        <w:t>.</w:t>
      </w:r>
    </w:p>
    <w:p w:rsidR="00BA324E" w:rsidRPr="00340F00" w:rsidRDefault="00BA324E" w:rsidP="000807B1">
      <w:pPr>
        <w:ind w:firstLine="0"/>
        <w:jc w:val="left"/>
        <w:rPr>
          <w:b/>
          <w:bCs/>
          <w:sz w:val="28"/>
          <w:szCs w:val="28"/>
        </w:rPr>
      </w:pPr>
    </w:p>
    <w:p w:rsidR="00BA324E" w:rsidRDefault="00BA324E" w:rsidP="00F45BCF">
      <w:pPr>
        <w:shd w:val="clear" w:color="auto" w:fill="FFFFFF"/>
        <w:ind w:firstLine="0"/>
        <w:rPr>
          <w:sz w:val="28"/>
          <w:szCs w:val="28"/>
        </w:rPr>
      </w:pPr>
    </w:p>
    <w:p w:rsidR="00BA324E" w:rsidRPr="001D4E39" w:rsidRDefault="00BA324E" w:rsidP="00865824">
      <w:pPr>
        <w:pStyle w:val="313"/>
        <w:pageBreakBefore/>
        <w:numPr>
          <w:ilvl w:val="0"/>
          <w:numId w:val="0"/>
        </w:numPr>
        <w:ind w:left="1135"/>
      </w:pPr>
      <w:bookmarkStart w:id="50" w:name="_Toc396749192"/>
      <w:r w:rsidRPr="001D4E39">
        <w:t>2.2.5 Резервы и дефициты по зонам действия источников ресурсов</w:t>
      </w:r>
      <w:bookmarkEnd w:id="50"/>
    </w:p>
    <w:p w:rsidR="00BA324E" w:rsidRPr="008F1BFA" w:rsidRDefault="00BA324E" w:rsidP="008F1BFA">
      <w:pPr>
        <w:ind w:firstLine="851"/>
        <w:rPr>
          <w:sz w:val="28"/>
          <w:szCs w:val="28"/>
        </w:rPr>
      </w:pPr>
      <w:r w:rsidRPr="008F1BFA">
        <w:rPr>
          <w:sz w:val="28"/>
          <w:szCs w:val="28"/>
        </w:rPr>
        <w:t xml:space="preserve">Общая мощность системы водоснабжения МО </w:t>
      </w:r>
      <w:r>
        <w:rPr>
          <w:sz w:val="28"/>
          <w:szCs w:val="28"/>
        </w:rPr>
        <w:t>«</w:t>
      </w:r>
      <w:r w:rsidRPr="008F1BFA">
        <w:rPr>
          <w:sz w:val="28"/>
          <w:szCs w:val="28"/>
        </w:rPr>
        <w:t>Яблоновское городское поселение</w:t>
      </w:r>
      <w:r>
        <w:rPr>
          <w:sz w:val="28"/>
          <w:szCs w:val="28"/>
        </w:rPr>
        <w:t>»</w:t>
      </w:r>
      <w:r w:rsidRPr="008F1BFA">
        <w:rPr>
          <w:sz w:val="28"/>
          <w:szCs w:val="28"/>
        </w:rPr>
        <w:t xml:space="preserve"> составляет </w:t>
      </w:r>
      <w:r>
        <w:rPr>
          <w:sz w:val="28"/>
          <w:szCs w:val="28"/>
        </w:rPr>
        <w:t>8</w:t>
      </w:r>
      <w:r w:rsidRPr="008F1BFA">
        <w:rPr>
          <w:sz w:val="28"/>
          <w:szCs w:val="28"/>
        </w:rPr>
        <w:t>37,2 м</w:t>
      </w:r>
      <w:r w:rsidRPr="008F1BFA">
        <w:rPr>
          <w:sz w:val="28"/>
          <w:szCs w:val="28"/>
          <w:vertAlign w:val="superscript"/>
        </w:rPr>
        <w:t>3</w:t>
      </w:r>
      <w:r w:rsidRPr="008F1BFA">
        <w:rPr>
          <w:sz w:val="28"/>
          <w:szCs w:val="28"/>
        </w:rPr>
        <w:t xml:space="preserve">/час и имеет резервный запас. </w:t>
      </w:r>
    </w:p>
    <w:p w:rsidR="00BA324E" w:rsidRPr="008F1BFA" w:rsidRDefault="00BA324E" w:rsidP="008F1BFA">
      <w:pPr>
        <w:ind w:firstLine="851"/>
        <w:rPr>
          <w:sz w:val="28"/>
          <w:szCs w:val="28"/>
        </w:rPr>
      </w:pPr>
      <w:r w:rsidRPr="008F1BFA">
        <w:rPr>
          <w:sz w:val="28"/>
          <w:szCs w:val="28"/>
        </w:rPr>
        <w:t xml:space="preserve">Резервы и дефициты производственных мощностей системы водоснабжения представлены в таблице </w:t>
      </w:r>
      <w:r>
        <w:rPr>
          <w:sz w:val="28"/>
          <w:szCs w:val="28"/>
        </w:rPr>
        <w:t>2.2.5.1</w:t>
      </w:r>
    </w:p>
    <w:p w:rsidR="00BA324E" w:rsidRPr="008F1BFA" w:rsidRDefault="00BA324E" w:rsidP="008F1BFA">
      <w:pPr>
        <w:ind w:firstLine="0"/>
        <w:rPr>
          <w:b/>
          <w:bCs/>
          <w:sz w:val="28"/>
          <w:szCs w:val="28"/>
        </w:rPr>
      </w:pPr>
      <w:r w:rsidRPr="008F1BFA">
        <w:rPr>
          <w:b/>
          <w:bCs/>
          <w:sz w:val="28"/>
          <w:szCs w:val="28"/>
        </w:rPr>
        <w:t>Таблица 2</w:t>
      </w:r>
      <w:r>
        <w:rPr>
          <w:b/>
          <w:bCs/>
          <w:sz w:val="28"/>
          <w:szCs w:val="28"/>
        </w:rPr>
        <w:t>.2.5.1</w:t>
      </w:r>
      <w:r w:rsidRPr="008F1BFA">
        <w:rPr>
          <w:b/>
          <w:bCs/>
          <w:sz w:val="28"/>
          <w:szCs w:val="28"/>
        </w:rPr>
        <w:t xml:space="preserve"> - Запас производственных мощностей системы водоснабжения МО </w:t>
      </w:r>
      <w:r>
        <w:rPr>
          <w:b/>
          <w:bCs/>
          <w:sz w:val="28"/>
          <w:szCs w:val="28"/>
        </w:rPr>
        <w:t>«</w:t>
      </w:r>
      <w:r w:rsidRPr="008F1BFA">
        <w:rPr>
          <w:b/>
          <w:bCs/>
          <w:sz w:val="28"/>
          <w:szCs w:val="28"/>
        </w:rPr>
        <w:t>Яблоновское городское поселение</w:t>
      </w:r>
      <w:r>
        <w:rPr>
          <w:b/>
          <w:bCs/>
          <w:sz w:val="28"/>
          <w:szCs w:val="28"/>
        </w:rPr>
        <w:t>»</w:t>
      </w:r>
    </w:p>
    <w:tbl>
      <w:tblPr>
        <w:tblW w:w="9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2"/>
        <w:gridCol w:w="2206"/>
        <w:gridCol w:w="2693"/>
        <w:gridCol w:w="2390"/>
        <w:gridCol w:w="1877"/>
      </w:tblGrid>
      <w:tr w:rsidR="00BA324E" w:rsidRPr="003709CF">
        <w:trPr>
          <w:trHeight w:val="20"/>
        </w:trPr>
        <w:tc>
          <w:tcPr>
            <w:tcW w:w="582" w:type="dxa"/>
            <w:shd w:val="clear" w:color="auto" w:fill="BFBFBF"/>
            <w:noWrap/>
            <w:vAlign w:val="center"/>
          </w:tcPr>
          <w:p w:rsidR="00BA324E" w:rsidRPr="003709CF" w:rsidRDefault="00BA324E" w:rsidP="008F1BFA">
            <w:pPr>
              <w:ind w:firstLine="0"/>
              <w:jc w:val="center"/>
              <w:rPr>
                <w:b/>
                <w:bCs/>
                <w:color w:val="000000"/>
                <w:sz w:val="20"/>
                <w:szCs w:val="20"/>
              </w:rPr>
            </w:pPr>
          </w:p>
        </w:tc>
        <w:tc>
          <w:tcPr>
            <w:tcW w:w="2206" w:type="dxa"/>
            <w:shd w:val="clear" w:color="auto" w:fill="BFBFBF"/>
            <w:noWrap/>
            <w:vAlign w:val="center"/>
          </w:tcPr>
          <w:p w:rsidR="00BA324E" w:rsidRPr="003709CF" w:rsidRDefault="00BA324E" w:rsidP="008F1BFA">
            <w:pPr>
              <w:ind w:firstLine="0"/>
              <w:jc w:val="center"/>
              <w:rPr>
                <w:b/>
                <w:bCs/>
                <w:color w:val="000000"/>
                <w:sz w:val="20"/>
                <w:szCs w:val="20"/>
              </w:rPr>
            </w:pPr>
            <w:r>
              <w:rPr>
                <w:b/>
                <w:bCs/>
                <w:color w:val="000000"/>
                <w:sz w:val="20"/>
                <w:szCs w:val="20"/>
              </w:rPr>
              <w:t>Населенный пункт</w:t>
            </w:r>
          </w:p>
        </w:tc>
        <w:tc>
          <w:tcPr>
            <w:tcW w:w="2693" w:type="dxa"/>
            <w:shd w:val="clear" w:color="auto" w:fill="BFBFBF"/>
            <w:vAlign w:val="center"/>
          </w:tcPr>
          <w:p w:rsidR="00BA324E" w:rsidRDefault="00BA324E" w:rsidP="008F1BFA">
            <w:pPr>
              <w:ind w:firstLine="96"/>
              <w:jc w:val="center"/>
              <w:rPr>
                <w:b/>
                <w:bCs/>
                <w:color w:val="000000"/>
                <w:sz w:val="20"/>
                <w:szCs w:val="20"/>
              </w:rPr>
            </w:pPr>
            <w:r>
              <w:rPr>
                <w:b/>
                <w:bCs/>
                <w:color w:val="000000"/>
                <w:sz w:val="20"/>
                <w:szCs w:val="20"/>
              </w:rPr>
              <w:t>П</w:t>
            </w:r>
            <w:r w:rsidRPr="003709CF">
              <w:rPr>
                <w:b/>
                <w:bCs/>
                <w:color w:val="000000"/>
                <w:sz w:val="20"/>
                <w:szCs w:val="20"/>
              </w:rPr>
              <w:t xml:space="preserve">роизводительность </w:t>
            </w:r>
            <w:r>
              <w:rPr>
                <w:b/>
                <w:bCs/>
                <w:color w:val="000000"/>
                <w:sz w:val="20"/>
                <w:szCs w:val="20"/>
              </w:rPr>
              <w:t>системы водоснабжения</w:t>
            </w:r>
            <w:r w:rsidRPr="003709CF">
              <w:rPr>
                <w:b/>
                <w:bCs/>
                <w:color w:val="000000"/>
                <w:sz w:val="20"/>
                <w:szCs w:val="20"/>
              </w:rPr>
              <w:t>,</w:t>
            </w:r>
          </w:p>
          <w:p w:rsidR="00BA324E" w:rsidRPr="003709CF" w:rsidRDefault="00BA324E" w:rsidP="008F1BFA">
            <w:pPr>
              <w:ind w:firstLine="96"/>
              <w:jc w:val="center"/>
              <w:rPr>
                <w:b/>
                <w:bCs/>
                <w:color w:val="000000"/>
                <w:sz w:val="20"/>
                <w:szCs w:val="20"/>
              </w:rPr>
            </w:pPr>
            <w:r w:rsidRPr="003709CF">
              <w:rPr>
                <w:b/>
                <w:bCs/>
                <w:color w:val="000000"/>
                <w:sz w:val="20"/>
                <w:szCs w:val="20"/>
              </w:rPr>
              <w:t>куб.м/сут.</w:t>
            </w:r>
          </w:p>
        </w:tc>
        <w:tc>
          <w:tcPr>
            <w:tcW w:w="2390" w:type="dxa"/>
            <w:shd w:val="clear" w:color="auto" w:fill="BFBFBF"/>
            <w:vAlign w:val="center"/>
          </w:tcPr>
          <w:p w:rsidR="00BA324E" w:rsidRDefault="00BA324E" w:rsidP="008F1BFA">
            <w:pPr>
              <w:ind w:firstLine="96"/>
              <w:jc w:val="center"/>
              <w:rPr>
                <w:b/>
                <w:bCs/>
                <w:color w:val="000000"/>
                <w:sz w:val="20"/>
                <w:szCs w:val="20"/>
              </w:rPr>
            </w:pPr>
            <w:r>
              <w:rPr>
                <w:b/>
                <w:bCs/>
                <w:sz w:val="20"/>
                <w:szCs w:val="20"/>
              </w:rPr>
              <w:t>М</w:t>
            </w:r>
            <w:r w:rsidRPr="00BC3E37">
              <w:rPr>
                <w:b/>
                <w:bCs/>
                <w:sz w:val="20"/>
                <w:szCs w:val="20"/>
              </w:rPr>
              <w:t>акс. суточны</w:t>
            </w:r>
            <w:r>
              <w:rPr>
                <w:b/>
                <w:bCs/>
                <w:sz w:val="20"/>
                <w:szCs w:val="20"/>
              </w:rPr>
              <w:t>е</w:t>
            </w:r>
            <w:r w:rsidRPr="003709CF">
              <w:rPr>
                <w:b/>
                <w:bCs/>
                <w:color w:val="000000"/>
                <w:sz w:val="20"/>
                <w:szCs w:val="20"/>
              </w:rPr>
              <w:t xml:space="preserve">, </w:t>
            </w:r>
            <w:r>
              <w:rPr>
                <w:b/>
                <w:bCs/>
                <w:color w:val="000000"/>
                <w:sz w:val="20"/>
                <w:szCs w:val="20"/>
              </w:rPr>
              <w:t xml:space="preserve">поднятые </w:t>
            </w:r>
            <w:r w:rsidRPr="003709CF">
              <w:rPr>
                <w:b/>
                <w:bCs/>
                <w:color w:val="000000"/>
                <w:sz w:val="20"/>
                <w:szCs w:val="20"/>
              </w:rPr>
              <w:t>объем воды,</w:t>
            </w:r>
          </w:p>
          <w:p w:rsidR="00BA324E" w:rsidRPr="003709CF" w:rsidRDefault="00BA324E" w:rsidP="008F1BFA">
            <w:pPr>
              <w:ind w:firstLine="96"/>
              <w:jc w:val="center"/>
              <w:rPr>
                <w:b/>
                <w:bCs/>
                <w:color w:val="000000"/>
                <w:sz w:val="20"/>
                <w:szCs w:val="20"/>
              </w:rPr>
            </w:pPr>
            <w:r w:rsidRPr="003709CF">
              <w:rPr>
                <w:b/>
                <w:bCs/>
                <w:color w:val="000000"/>
                <w:sz w:val="20"/>
                <w:szCs w:val="20"/>
              </w:rPr>
              <w:t>куб.м/сут.</w:t>
            </w:r>
          </w:p>
        </w:tc>
        <w:tc>
          <w:tcPr>
            <w:tcW w:w="1877" w:type="dxa"/>
            <w:shd w:val="clear" w:color="auto" w:fill="BFBFBF"/>
            <w:vAlign w:val="center"/>
          </w:tcPr>
          <w:p w:rsidR="00BA324E" w:rsidRPr="003709CF" w:rsidRDefault="00BA324E" w:rsidP="008F1BFA">
            <w:pPr>
              <w:ind w:firstLine="116"/>
              <w:jc w:val="center"/>
              <w:rPr>
                <w:b/>
                <w:bCs/>
                <w:color w:val="000000"/>
                <w:sz w:val="20"/>
                <w:szCs w:val="20"/>
              </w:rPr>
            </w:pPr>
            <w:r w:rsidRPr="003709CF">
              <w:rPr>
                <w:b/>
                <w:bCs/>
                <w:color w:val="000000"/>
                <w:sz w:val="20"/>
                <w:szCs w:val="20"/>
              </w:rPr>
              <w:t>Резерв производственной мощности, %</w:t>
            </w:r>
          </w:p>
        </w:tc>
      </w:tr>
      <w:tr w:rsidR="00BA324E" w:rsidRPr="003709CF">
        <w:trPr>
          <w:trHeight w:val="20"/>
        </w:trPr>
        <w:tc>
          <w:tcPr>
            <w:tcW w:w="582" w:type="dxa"/>
            <w:noWrap/>
            <w:vAlign w:val="center"/>
          </w:tcPr>
          <w:p w:rsidR="00BA324E" w:rsidRPr="003709CF" w:rsidRDefault="00BA324E" w:rsidP="008F1BFA">
            <w:pPr>
              <w:ind w:firstLine="0"/>
              <w:jc w:val="center"/>
              <w:rPr>
                <w:color w:val="000000"/>
                <w:sz w:val="20"/>
                <w:szCs w:val="20"/>
              </w:rPr>
            </w:pPr>
            <w:r>
              <w:rPr>
                <w:color w:val="000000"/>
                <w:sz w:val="20"/>
                <w:szCs w:val="20"/>
              </w:rPr>
              <w:t>1</w:t>
            </w:r>
          </w:p>
        </w:tc>
        <w:tc>
          <w:tcPr>
            <w:tcW w:w="2206" w:type="dxa"/>
            <w:noWrap/>
            <w:vAlign w:val="center"/>
          </w:tcPr>
          <w:p w:rsidR="00BA324E" w:rsidRPr="003709CF" w:rsidRDefault="00BA324E" w:rsidP="008F1BFA">
            <w:pPr>
              <w:ind w:firstLine="0"/>
              <w:jc w:val="center"/>
              <w:rPr>
                <w:color w:val="000000"/>
                <w:sz w:val="20"/>
                <w:szCs w:val="20"/>
              </w:rPr>
            </w:pPr>
            <w:r w:rsidRPr="00F27E7D">
              <w:rPr>
                <w:color w:val="000000"/>
                <w:sz w:val="20"/>
                <w:szCs w:val="20"/>
              </w:rPr>
              <w:t xml:space="preserve">МО </w:t>
            </w:r>
            <w:r>
              <w:rPr>
                <w:color w:val="000000"/>
                <w:sz w:val="20"/>
                <w:szCs w:val="20"/>
              </w:rPr>
              <w:t>«</w:t>
            </w:r>
            <w:r w:rsidRPr="00F27E7D">
              <w:rPr>
                <w:color w:val="000000"/>
                <w:sz w:val="20"/>
                <w:szCs w:val="20"/>
              </w:rPr>
              <w:t>Яблоновское городское поселение</w:t>
            </w:r>
            <w:r>
              <w:rPr>
                <w:color w:val="000000"/>
                <w:sz w:val="20"/>
                <w:szCs w:val="20"/>
              </w:rPr>
              <w:t>»</w:t>
            </w:r>
          </w:p>
        </w:tc>
        <w:tc>
          <w:tcPr>
            <w:tcW w:w="2693" w:type="dxa"/>
            <w:noWrap/>
            <w:vAlign w:val="center"/>
          </w:tcPr>
          <w:p w:rsidR="00BA324E" w:rsidRPr="0098248F" w:rsidRDefault="00BA324E" w:rsidP="008F1BFA">
            <w:pPr>
              <w:ind w:firstLine="96"/>
              <w:jc w:val="center"/>
              <w:rPr>
                <w:color w:val="000000"/>
                <w:sz w:val="20"/>
                <w:szCs w:val="20"/>
              </w:rPr>
            </w:pPr>
            <w:r>
              <w:rPr>
                <w:color w:val="000000"/>
                <w:sz w:val="20"/>
                <w:szCs w:val="20"/>
              </w:rPr>
              <w:t>20 090</w:t>
            </w:r>
          </w:p>
        </w:tc>
        <w:tc>
          <w:tcPr>
            <w:tcW w:w="2390" w:type="dxa"/>
            <w:noWrap/>
            <w:vAlign w:val="center"/>
          </w:tcPr>
          <w:p w:rsidR="00BA324E" w:rsidRPr="00AA0E9B" w:rsidRDefault="00BA324E" w:rsidP="005B28A7">
            <w:pPr>
              <w:ind w:firstLine="96"/>
              <w:jc w:val="center"/>
              <w:rPr>
                <w:sz w:val="20"/>
                <w:szCs w:val="20"/>
              </w:rPr>
            </w:pPr>
            <w:r>
              <w:rPr>
                <w:sz w:val="20"/>
                <w:szCs w:val="20"/>
              </w:rPr>
              <w:t xml:space="preserve"> 8 825</w:t>
            </w:r>
          </w:p>
        </w:tc>
        <w:tc>
          <w:tcPr>
            <w:tcW w:w="1877" w:type="dxa"/>
            <w:noWrap/>
            <w:vAlign w:val="center"/>
          </w:tcPr>
          <w:p w:rsidR="00BA324E" w:rsidRDefault="00BA324E" w:rsidP="008F1BFA">
            <w:pPr>
              <w:ind w:firstLine="116"/>
              <w:jc w:val="center"/>
              <w:rPr>
                <w:color w:val="000000"/>
                <w:sz w:val="20"/>
                <w:szCs w:val="20"/>
              </w:rPr>
            </w:pPr>
            <w:r>
              <w:rPr>
                <w:color w:val="000000"/>
                <w:sz w:val="20"/>
                <w:szCs w:val="20"/>
              </w:rPr>
              <w:t>56</w:t>
            </w:r>
          </w:p>
        </w:tc>
      </w:tr>
    </w:tbl>
    <w:p w:rsidR="00BA324E" w:rsidRDefault="00BA324E" w:rsidP="008F1BFA">
      <w:pPr>
        <w:ind w:firstLine="709"/>
      </w:pPr>
    </w:p>
    <w:p w:rsidR="00BA324E" w:rsidRPr="00A14380" w:rsidRDefault="00BA324E" w:rsidP="00D544C9">
      <w:pPr>
        <w:ind w:firstLine="851"/>
        <w:rPr>
          <w:sz w:val="28"/>
          <w:szCs w:val="28"/>
        </w:rPr>
      </w:pPr>
      <w:r w:rsidRPr="00A14380">
        <w:rPr>
          <w:sz w:val="28"/>
          <w:szCs w:val="28"/>
        </w:rPr>
        <w:t>Число пользующихся услугой водоснабжения в МО «Яблоновское городское поселение»</w:t>
      </w:r>
      <w:r>
        <w:rPr>
          <w:sz w:val="28"/>
          <w:szCs w:val="28"/>
        </w:rPr>
        <w:t xml:space="preserve">на 01.01.2018г </w:t>
      </w:r>
      <w:r w:rsidRPr="00A14380">
        <w:rPr>
          <w:sz w:val="28"/>
          <w:szCs w:val="28"/>
        </w:rPr>
        <w:t>составля</w:t>
      </w:r>
      <w:r>
        <w:rPr>
          <w:sz w:val="28"/>
          <w:szCs w:val="28"/>
        </w:rPr>
        <w:t>ло 36509</w:t>
      </w:r>
      <w:r w:rsidRPr="00A14380">
        <w:rPr>
          <w:sz w:val="28"/>
          <w:szCs w:val="28"/>
        </w:rPr>
        <w:t xml:space="preserve"> человек. Исходя из общего количества реализованной воды населению 2191,59тыс.м3/год, удельное потребление воды на одного человека равно 164,</w:t>
      </w:r>
      <w:r>
        <w:rPr>
          <w:sz w:val="28"/>
          <w:szCs w:val="28"/>
        </w:rPr>
        <w:t>46</w:t>
      </w:r>
      <w:r w:rsidRPr="00A14380">
        <w:rPr>
          <w:sz w:val="28"/>
          <w:szCs w:val="28"/>
        </w:rPr>
        <w:t xml:space="preserve"> л/сут. Данные показатели лежат в пределах существующих норм СНиП 2.04.01-85 (актуализированная редакция СП 30.13330.2012).</w:t>
      </w:r>
    </w:p>
    <w:p w:rsidR="00BA324E" w:rsidRPr="008F1BFA" w:rsidRDefault="00BA324E" w:rsidP="008F1BFA">
      <w:pPr>
        <w:tabs>
          <w:tab w:val="left" w:pos="1982"/>
        </w:tabs>
        <w:rPr>
          <w:highlight w:val="green"/>
        </w:rPr>
      </w:pPr>
    </w:p>
    <w:p w:rsidR="00BA324E" w:rsidRPr="001D4E39" w:rsidRDefault="00BA324E" w:rsidP="00865824">
      <w:pPr>
        <w:pStyle w:val="313"/>
        <w:pageBreakBefore/>
        <w:numPr>
          <w:ilvl w:val="0"/>
          <w:numId w:val="0"/>
        </w:numPr>
        <w:ind w:left="1135"/>
      </w:pPr>
      <w:bookmarkStart w:id="51" w:name="_Toc396749193"/>
      <w:r w:rsidRPr="001D4E39">
        <w:t>2.2.6 Качество поставляемого ресурса</w:t>
      </w:r>
      <w:bookmarkEnd w:id="51"/>
    </w:p>
    <w:p w:rsidR="00BA324E" w:rsidRPr="00F70F38" w:rsidRDefault="00BA324E" w:rsidP="00F070A0">
      <w:pPr>
        <w:pStyle w:val="NoSpacing"/>
        <w:spacing w:line="360" w:lineRule="auto"/>
        <w:ind w:firstLine="851"/>
        <w:jc w:val="both"/>
        <w:rPr>
          <w:rFonts w:ascii="Times New Roman" w:hAnsi="Times New Roman" w:cs="Times New Roman"/>
          <w:sz w:val="28"/>
          <w:szCs w:val="28"/>
        </w:rPr>
      </w:pPr>
      <w:r w:rsidRPr="00F70F38">
        <w:rPr>
          <w:rFonts w:ascii="Times New Roman" w:hAnsi="Times New Roman" w:cs="Times New Roman"/>
          <w:sz w:val="28"/>
          <w:szCs w:val="28"/>
        </w:rPr>
        <w:t>Качество воды, подаваемой на хозяйственно-питьевые нужды, должно соответствов</w:t>
      </w:r>
      <w:r>
        <w:rPr>
          <w:rFonts w:ascii="Times New Roman" w:hAnsi="Times New Roman" w:cs="Times New Roman"/>
          <w:sz w:val="28"/>
          <w:szCs w:val="28"/>
        </w:rPr>
        <w:t>ать требованиям ГОСТ Р 51232-98«</w:t>
      </w:r>
      <w:r w:rsidRPr="00F70F38">
        <w:rPr>
          <w:rFonts w:ascii="Times New Roman" w:hAnsi="Times New Roman" w:cs="Times New Roman"/>
          <w:sz w:val="28"/>
          <w:szCs w:val="28"/>
        </w:rPr>
        <w:t>Вода питьевая</w:t>
      </w:r>
      <w:r>
        <w:rPr>
          <w:rFonts w:ascii="Times New Roman" w:hAnsi="Times New Roman" w:cs="Times New Roman"/>
          <w:sz w:val="28"/>
          <w:szCs w:val="28"/>
        </w:rPr>
        <w:t>»</w:t>
      </w:r>
      <w:r w:rsidRPr="00F70F38">
        <w:rPr>
          <w:rFonts w:ascii="Times New Roman" w:hAnsi="Times New Roman" w:cs="Times New Roman"/>
          <w:sz w:val="28"/>
          <w:szCs w:val="28"/>
        </w:rPr>
        <w:t xml:space="preserve">  и СанПиН 2.1.4.1074-01 </w:t>
      </w:r>
      <w:r>
        <w:rPr>
          <w:rFonts w:ascii="Times New Roman" w:hAnsi="Times New Roman" w:cs="Times New Roman"/>
          <w:sz w:val="28"/>
          <w:szCs w:val="28"/>
        </w:rPr>
        <w:t>«</w:t>
      </w:r>
      <w:r w:rsidRPr="00F70F38">
        <w:rPr>
          <w:rFonts w:ascii="Times New Roman" w:hAnsi="Times New Roman" w:cs="Times New Roman"/>
          <w:sz w:val="28"/>
          <w:szCs w:val="28"/>
        </w:rPr>
        <w:t>Питьевая вода. Гигиенические требования. Контроль качества</w:t>
      </w:r>
      <w:r>
        <w:rPr>
          <w:rFonts w:ascii="Times New Roman" w:hAnsi="Times New Roman" w:cs="Times New Roman"/>
          <w:sz w:val="28"/>
          <w:szCs w:val="28"/>
        </w:rPr>
        <w:t>»</w:t>
      </w:r>
      <w:r w:rsidRPr="00F70F38">
        <w:rPr>
          <w:rFonts w:ascii="Times New Roman" w:hAnsi="Times New Roman" w:cs="Times New Roman"/>
          <w:sz w:val="28"/>
          <w:szCs w:val="28"/>
        </w:rPr>
        <w:t>. Источники водоснабжения и резервуары чистой воды должны быть защищены от радиационного, химического и бактериологического заражения в соответствии с действующими нормативами.</w:t>
      </w:r>
    </w:p>
    <w:p w:rsidR="00BA324E" w:rsidRDefault="00BA324E" w:rsidP="00F070A0">
      <w:pPr>
        <w:widowControl w:val="0"/>
        <w:autoSpaceDE w:val="0"/>
        <w:autoSpaceDN w:val="0"/>
        <w:adjustRightInd w:val="0"/>
        <w:ind w:firstLine="851"/>
        <w:rPr>
          <w:sz w:val="28"/>
          <w:szCs w:val="28"/>
        </w:rPr>
      </w:pPr>
    </w:p>
    <w:p w:rsidR="00BA324E" w:rsidRDefault="00BA324E" w:rsidP="00F45BCF">
      <w:pPr>
        <w:shd w:val="clear" w:color="auto" w:fill="FFFFFF"/>
        <w:ind w:firstLine="0"/>
        <w:rPr>
          <w:sz w:val="28"/>
          <w:szCs w:val="28"/>
        </w:rPr>
      </w:pPr>
    </w:p>
    <w:p w:rsidR="00BA324E" w:rsidRDefault="00BA324E" w:rsidP="00911B6F">
      <w:pPr>
        <w:framePr w:w="10261" w:wrap="auto" w:hAnchor="text" w:x="567"/>
        <w:ind w:firstLine="0"/>
        <w:rPr>
          <w:sz w:val="24"/>
          <w:szCs w:val="24"/>
        </w:rPr>
      </w:pPr>
    </w:p>
    <w:p w:rsidR="00BA324E" w:rsidRDefault="00BA324E" w:rsidP="00911B6F">
      <w:pPr>
        <w:framePr w:w="10261" w:wrap="auto" w:hAnchor="text" w:x="567"/>
        <w:ind w:firstLine="0"/>
        <w:rPr>
          <w:sz w:val="24"/>
          <w:szCs w:val="24"/>
        </w:rPr>
      </w:pPr>
    </w:p>
    <w:p w:rsidR="00BA324E" w:rsidRPr="004F50B2" w:rsidRDefault="00BA324E" w:rsidP="00911B6F">
      <w:pPr>
        <w:framePr w:w="10261" w:wrap="auto" w:hAnchor="text" w:x="567"/>
        <w:ind w:firstLine="0"/>
        <w:rPr>
          <w:sz w:val="24"/>
          <w:szCs w:val="24"/>
        </w:rPr>
        <w:sectPr w:rsidR="00BA324E" w:rsidRPr="004F50B2" w:rsidSect="0082598B">
          <w:pgSz w:w="11906" w:h="16838"/>
          <w:pgMar w:top="1134" w:right="1134" w:bottom="1134" w:left="1418" w:header="426" w:footer="709" w:gutter="0"/>
          <w:cols w:space="708"/>
          <w:titlePg/>
          <w:docGrid w:linePitch="360"/>
        </w:sectPr>
      </w:pPr>
    </w:p>
    <w:p w:rsidR="00BA324E" w:rsidRPr="001D4E39" w:rsidRDefault="00BA324E" w:rsidP="00E80CA8">
      <w:pPr>
        <w:pStyle w:val="313"/>
        <w:pageBreakBefore/>
        <w:numPr>
          <w:ilvl w:val="0"/>
          <w:numId w:val="0"/>
        </w:numPr>
        <w:ind w:left="1135"/>
      </w:pPr>
      <w:bookmarkStart w:id="52" w:name="_Toc396749194"/>
      <w:bookmarkStart w:id="53" w:name="_Toc357778604"/>
      <w:r w:rsidRPr="001D4E39">
        <w:t>2.2.7. Воздействие на окружающую среду</w:t>
      </w:r>
      <w:bookmarkEnd w:id="52"/>
    </w:p>
    <w:p w:rsidR="00BA324E" w:rsidRPr="00865824" w:rsidRDefault="00BA324E" w:rsidP="00865824">
      <w:pPr>
        <w:pStyle w:val="ListParagraph"/>
        <w:ind w:left="0" w:firstLine="851"/>
        <w:rPr>
          <w:sz w:val="28"/>
          <w:szCs w:val="28"/>
          <w:lang w:eastAsia="en-US"/>
        </w:rPr>
      </w:pPr>
      <w:r w:rsidRPr="00865824">
        <w:rPr>
          <w:sz w:val="28"/>
          <w:szCs w:val="28"/>
          <w:lang w:eastAsia="en-US"/>
        </w:rPr>
        <w:t xml:space="preserve">Все мероприятия, представленные в пункте 2.2.9, направленные на улучшение качества питьевой воды, могут быть отнесены к мероприятиям по охране окружающей среды и здоровья населения МО </w:t>
      </w:r>
      <w:r>
        <w:rPr>
          <w:sz w:val="28"/>
          <w:szCs w:val="28"/>
          <w:lang w:eastAsia="en-US"/>
        </w:rPr>
        <w:t>«</w:t>
      </w:r>
      <w:r w:rsidRPr="00865824">
        <w:rPr>
          <w:sz w:val="28"/>
          <w:szCs w:val="28"/>
          <w:lang w:eastAsia="en-US"/>
        </w:rPr>
        <w:t>Яблоновское городское поселение</w:t>
      </w:r>
      <w:r>
        <w:rPr>
          <w:sz w:val="28"/>
          <w:szCs w:val="28"/>
          <w:lang w:eastAsia="en-US"/>
        </w:rPr>
        <w:t>»</w:t>
      </w:r>
      <w:r w:rsidRPr="00865824">
        <w:rPr>
          <w:sz w:val="28"/>
          <w:szCs w:val="28"/>
          <w:lang w:eastAsia="en-US"/>
        </w:rPr>
        <w:t>. Эффект от внедрения данных мероприятий – улучшения здоровья и качества жизни граждан.</w:t>
      </w:r>
    </w:p>
    <w:p w:rsidR="00BA324E" w:rsidRPr="0042136D" w:rsidRDefault="00BA324E" w:rsidP="0042136D">
      <w:pPr>
        <w:ind w:firstLine="708"/>
        <w:rPr>
          <w:sz w:val="28"/>
          <w:szCs w:val="28"/>
        </w:rPr>
      </w:pPr>
      <w:r w:rsidRPr="0042136D">
        <w:rPr>
          <w:sz w:val="28"/>
          <w:szCs w:val="28"/>
        </w:rPr>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p>
    <w:p w:rsidR="00BA324E" w:rsidRPr="00865824" w:rsidRDefault="00BA324E" w:rsidP="00865824">
      <w:pPr>
        <w:ind w:firstLine="851"/>
        <w:rPr>
          <w:sz w:val="28"/>
          <w:szCs w:val="28"/>
        </w:rPr>
      </w:pPr>
      <w:r w:rsidRPr="00865824">
        <w:rPr>
          <w:sz w:val="28"/>
          <w:szCs w:val="28"/>
        </w:rPr>
        <w:t>До недавнего времени хлор являлся основным обеззараживающим агентом, применяемым на станциях водоподготовки.</w:t>
      </w:r>
    </w:p>
    <w:p w:rsidR="00BA324E" w:rsidRPr="00865824" w:rsidRDefault="00BA324E" w:rsidP="00865824">
      <w:pPr>
        <w:ind w:firstLine="851"/>
        <w:rPr>
          <w:sz w:val="28"/>
          <w:szCs w:val="28"/>
        </w:rPr>
      </w:pPr>
      <w:r w:rsidRPr="00865824">
        <w:rPr>
          <w:sz w:val="28"/>
          <w:szCs w:val="28"/>
        </w:rPr>
        <w:t>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 Галогенсодержащие соединения отличаются не только токсичными свойствами, но и способностью накапливаться в тканях организма. Поэтому даже малые концентрации хлорсодержащих веществ будут оказывать негативное воздействие на организм человека, потому что они будут концентрироваться в различных тканях.</w:t>
      </w:r>
    </w:p>
    <w:p w:rsidR="00BA324E" w:rsidRPr="00865824" w:rsidRDefault="00BA324E" w:rsidP="00865824">
      <w:pPr>
        <w:ind w:firstLine="851"/>
        <w:rPr>
          <w:sz w:val="28"/>
          <w:szCs w:val="28"/>
        </w:rPr>
      </w:pPr>
      <w:r w:rsidRPr="00865824">
        <w:rPr>
          <w:sz w:val="28"/>
          <w:szCs w:val="28"/>
        </w:rPr>
        <w:t xml:space="preserve">Соблюдение </w:t>
      </w:r>
      <w:r>
        <w:rPr>
          <w:sz w:val="28"/>
          <w:szCs w:val="28"/>
        </w:rPr>
        <w:t>Правил</w:t>
      </w:r>
      <w:r w:rsidRPr="00A14380">
        <w:rPr>
          <w:sz w:val="28"/>
          <w:szCs w:val="28"/>
        </w:rPr>
        <w:t xml:space="preserve"> безопасности производств хлора и хлорсодержащих сред </w:t>
      </w:r>
      <w:r w:rsidRPr="00865824">
        <w:rPr>
          <w:sz w:val="28"/>
          <w:szCs w:val="28"/>
        </w:rPr>
        <w:t xml:space="preserve">(утв. </w:t>
      </w:r>
      <w:r>
        <w:rPr>
          <w:sz w:val="28"/>
          <w:szCs w:val="28"/>
        </w:rPr>
        <w:t>Приказом Федеральной службы по экологическому, технологическому и атомному надзору</w:t>
      </w:r>
      <w:r w:rsidRPr="00865824">
        <w:rPr>
          <w:sz w:val="28"/>
          <w:szCs w:val="28"/>
        </w:rPr>
        <w:t xml:space="preserve"> от </w:t>
      </w:r>
      <w:r>
        <w:rPr>
          <w:sz w:val="28"/>
          <w:szCs w:val="28"/>
        </w:rPr>
        <w:t>20ноября</w:t>
      </w:r>
      <w:r w:rsidRPr="00865824">
        <w:rPr>
          <w:sz w:val="28"/>
          <w:szCs w:val="28"/>
        </w:rPr>
        <w:t xml:space="preserve"> 20</w:t>
      </w:r>
      <w:r>
        <w:rPr>
          <w:sz w:val="28"/>
          <w:szCs w:val="28"/>
        </w:rPr>
        <w:t>1</w:t>
      </w:r>
      <w:r w:rsidRPr="00865824">
        <w:rPr>
          <w:sz w:val="28"/>
          <w:szCs w:val="28"/>
        </w:rPr>
        <w:t xml:space="preserve">3г. № </w:t>
      </w:r>
      <w:r>
        <w:rPr>
          <w:sz w:val="28"/>
          <w:szCs w:val="28"/>
        </w:rPr>
        <w:t>554</w:t>
      </w:r>
      <w:r w:rsidRPr="00865824">
        <w:rPr>
          <w:sz w:val="28"/>
          <w:szCs w:val="28"/>
        </w:rPr>
        <w:t>) позволят предотвратить вредное воздействие хлора на окружающую среду.</w:t>
      </w:r>
    </w:p>
    <w:p w:rsidR="00BA324E" w:rsidRPr="00865824" w:rsidRDefault="00BA324E" w:rsidP="00865824">
      <w:pPr>
        <w:tabs>
          <w:tab w:val="left" w:pos="1945"/>
        </w:tabs>
        <w:ind w:firstLine="851"/>
        <w:rPr>
          <w:sz w:val="28"/>
          <w:szCs w:val="28"/>
          <w:highlight w:val="green"/>
        </w:rPr>
      </w:pPr>
    </w:p>
    <w:p w:rsidR="00BA324E" w:rsidRPr="001D4E39" w:rsidRDefault="00BA324E" w:rsidP="00E80CA8">
      <w:pPr>
        <w:pStyle w:val="313"/>
        <w:pageBreakBefore/>
        <w:numPr>
          <w:ilvl w:val="0"/>
          <w:numId w:val="0"/>
        </w:numPr>
        <w:ind w:left="1135"/>
      </w:pPr>
      <w:bookmarkStart w:id="54" w:name="_Toc396749195"/>
      <w:r w:rsidRPr="001D4E39">
        <w:t>2.2.8 Тарифы, плата (тариф) за подключение (присоединение), структура себестоимости производства и транспорта ресурса в сфере водоснабжения</w:t>
      </w:r>
      <w:bookmarkEnd w:id="53"/>
      <w:bookmarkEnd w:id="54"/>
    </w:p>
    <w:p w:rsidR="00BA324E" w:rsidRPr="0042136D" w:rsidRDefault="00BA324E" w:rsidP="003541A7">
      <w:pPr>
        <w:ind w:firstLine="851"/>
        <w:rPr>
          <w:sz w:val="28"/>
          <w:szCs w:val="28"/>
        </w:rPr>
      </w:pPr>
      <w:r w:rsidRPr="0042136D">
        <w:rPr>
          <w:sz w:val="28"/>
          <w:szCs w:val="28"/>
        </w:rPr>
        <w:t xml:space="preserve">Тарифы на холодную воду и водоотведение для организаций, осуществляющих услуги водоснабжения и водоотведения в муниципальном образовании, утверждаются на календарный год соответствующим приказом Управления государственного регулирования цен и тарифов Республики Адыгея. </w:t>
      </w:r>
    </w:p>
    <w:p w:rsidR="00BA324E" w:rsidRPr="0042136D" w:rsidRDefault="00BA324E" w:rsidP="00ED27FB">
      <w:pPr>
        <w:ind w:firstLine="851"/>
        <w:rPr>
          <w:sz w:val="28"/>
          <w:szCs w:val="28"/>
        </w:rPr>
      </w:pPr>
      <w:r w:rsidRPr="0042136D">
        <w:rPr>
          <w:sz w:val="28"/>
          <w:szCs w:val="28"/>
        </w:rPr>
        <w:t>Основными потребителями воды являются: население муниципального образования Яблоновское городское поселение,</w:t>
      </w:r>
      <w:r>
        <w:rPr>
          <w:sz w:val="28"/>
          <w:szCs w:val="28"/>
        </w:rPr>
        <w:t xml:space="preserve"> объекты</w:t>
      </w:r>
      <w:r w:rsidRPr="0042136D">
        <w:rPr>
          <w:sz w:val="28"/>
          <w:szCs w:val="28"/>
        </w:rPr>
        <w:t xml:space="preserve"> социально-культурного и бытового назначения.</w:t>
      </w:r>
    </w:p>
    <w:p w:rsidR="00BA324E" w:rsidRPr="00983B02" w:rsidRDefault="00BA324E" w:rsidP="00ED27FB">
      <w:pPr>
        <w:ind w:firstLine="851"/>
      </w:pPr>
    </w:p>
    <w:p w:rsidR="00BA324E" w:rsidRDefault="00BA324E" w:rsidP="00BE3A75">
      <w:pPr>
        <w:ind w:firstLine="0"/>
        <w:rPr>
          <w:b/>
          <w:bCs/>
        </w:rPr>
      </w:pPr>
      <w:r w:rsidRPr="00983B02">
        <w:rPr>
          <w:b/>
          <w:bCs/>
        </w:rPr>
        <w:t>Таблица 2.2.</w:t>
      </w:r>
      <w:r>
        <w:rPr>
          <w:b/>
          <w:bCs/>
        </w:rPr>
        <w:t>8</w:t>
      </w:r>
      <w:r w:rsidRPr="00983B02">
        <w:rPr>
          <w:b/>
          <w:bCs/>
        </w:rPr>
        <w:t>.1 - Тарифы на питьевую воду в 201</w:t>
      </w:r>
      <w:r>
        <w:rPr>
          <w:b/>
          <w:bCs/>
        </w:rPr>
        <w:t>7</w:t>
      </w:r>
      <w:r w:rsidRPr="00983B02">
        <w:rPr>
          <w:b/>
          <w:bCs/>
        </w:rPr>
        <w:t>г</w:t>
      </w:r>
      <w:r>
        <w:rPr>
          <w:b/>
          <w:bCs/>
        </w:rPr>
        <w:t>.</w:t>
      </w:r>
    </w:p>
    <w:p w:rsidR="00BA324E" w:rsidRDefault="00BA324E" w:rsidP="00BE3A75">
      <w:pPr>
        <w:ind w:firstLine="0"/>
        <w:rPr>
          <w:b/>
          <w:bCs/>
        </w:rPr>
      </w:pPr>
    </w:p>
    <w:tbl>
      <w:tblPr>
        <w:tblW w:w="5155" w:type="pct"/>
        <w:tblInd w:w="-106" w:type="dxa"/>
        <w:tblLayout w:type="fixed"/>
        <w:tblLook w:val="00A0"/>
      </w:tblPr>
      <w:tblGrid>
        <w:gridCol w:w="1883"/>
        <w:gridCol w:w="2469"/>
        <w:gridCol w:w="1306"/>
        <w:gridCol w:w="1306"/>
        <w:gridCol w:w="2903"/>
      </w:tblGrid>
      <w:tr w:rsidR="00BA324E" w:rsidRPr="0042136D">
        <w:trPr>
          <w:trHeight w:val="1014"/>
        </w:trPr>
        <w:tc>
          <w:tcPr>
            <w:tcW w:w="954"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42136D">
              <w:rPr>
                <w:sz w:val="24"/>
                <w:szCs w:val="24"/>
              </w:rPr>
              <w:t>Наименование муниципального образования</w:t>
            </w:r>
          </w:p>
        </w:tc>
        <w:tc>
          <w:tcPr>
            <w:tcW w:w="125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42136D">
              <w:rPr>
                <w:sz w:val="24"/>
                <w:szCs w:val="24"/>
              </w:rPr>
              <w:t>Наименование предприятия</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F726D9">
            <w:pPr>
              <w:spacing w:line="240" w:lineRule="auto"/>
              <w:ind w:left="-108" w:right="-108" w:firstLine="0"/>
              <w:jc w:val="center"/>
              <w:rPr>
                <w:sz w:val="22"/>
                <w:szCs w:val="22"/>
              </w:rPr>
            </w:pPr>
            <w:r w:rsidRPr="00E0486E">
              <w:rPr>
                <w:sz w:val="22"/>
                <w:szCs w:val="22"/>
              </w:rPr>
              <w:t xml:space="preserve">с 01.01.17 </w:t>
            </w:r>
          </w:p>
          <w:p w:rsidR="00BA324E" w:rsidRPr="00E0486E" w:rsidRDefault="00BA324E" w:rsidP="00F726D9">
            <w:pPr>
              <w:spacing w:line="240" w:lineRule="auto"/>
              <w:ind w:left="-108" w:right="-108" w:firstLine="0"/>
              <w:jc w:val="center"/>
              <w:rPr>
                <w:sz w:val="22"/>
                <w:szCs w:val="22"/>
              </w:rPr>
            </w:pPr>
            <w:r w:rsidRPr="00E0486E">
              <w:rPr>
                <w:sz w:val="22"/>
                <w:szCs w:val="22"/>
              </w:rPr>
              <w:t>по 30.06.17</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F726D9">
            <w:pPr>
              <w:spacing w:line="240" w:lineRule="auto"/>
              <w:ind w:left="-108" w:right="-107" w:firstLine="0"/>
              <w:jc w:val="center"/>
              <w:rPr>
                <w:sz w:val="22"/>
                <w:szCs w:val="22"/>
              </w:rPr>
            </w:pPr>
            <w:r w:rsidRPr="00E0486E">
              <w:rPr>
                <w:sz w:val="22"/>
                <w:szCs w:val="22"/>
              </w:rPr>
              <w:t>с 01.07.17</w:t>
            </w:r>
          </w:p>
          <w:p w:rsidR="00BA324E" w:rsidRPr="00E0486E" w:rsidRDefault="00BA324E" w:rsidP="00F726D9">
            <w:pPr>
              <w:spacing w:line="240" w:lineRule="auto"/>
              <w:ind w:left="-108" w:right="-107" w:firstLine="0"/>
              <w:jc w:val="center"/>
              <w:rPr>
                <w:sz w:val="22"/>
                <w:szCs w:val="22"/>
              </w:rPr>
            </w:pPr>
            <w:r w:rsidRPr="00E0486E">
              <w:rPr>
                <w:sz w:val="22"/>
                <w:szCs w:val="22"/>
              </w:rPr>
              <w:t xml:space="preserve"> по 31.12.17</w:t>
            </w:r>
          </w:p>
        </w:tc>
        <w:tc>
          <w:tcPr>
            <w:tcW w:w="147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42136D">
              <w:rPr>
                <w:sz w:val="24"/>
                <w:szCs w:val="24"/>
              </w:rPr>
              <w:t>Реквизиты приказа Управления государственного   регул</w:t>
            </w:r>
            <w:r>
              <w:rPr>
                <w:sz w:val="24"/>
                <w:szCs w:val="24"/>
              </w:rPr>
              <w:t>и</w:t>
            </w:r>
            <w:r w:rsidRPr="0042136D">
              <w:rPr>
                <w:sz w:val="24"/>
                <w:szCs w:val="24"/>
              </w:rPr>
              <w:t>рования цен и тарифов Республики Адыгея</w:t>
            </w:r>
          </w:p>
        </w:tc>
      </w:tr>
      <w:tr w:rsidR="00BA324E" w:rsidRPr="0042136D">
        <w:trPr>
          <w:trHeight w:val="701"/>
        </w:trPr>
        <w:tc>
          <w:tcPr>
            <w:tcW w:w="954"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F726D9">
            <w:pPr>
              <w:spacing w:line="240" w:lineRule="auto"/>
              <w:ind w:firstLine="0"/>
              <w:jc w:val="center"/>
              <w:rPr>
                <w:sz w:val="24"/>
                <w:szCs w:val="24"/>
              </w:rPr>
            </w:pPr>
          </w:p>
        </w:tc>
        <w:tc>
          <w:tcPr>
            <w:tcW w:w="125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F726D9">
            <w:pPr>
              <w:spacing w:line="240" w:lineRule="auto"/>
              <w:ind w:firstLine="0"/>
              <w:jc w:val="center"/>
              <w:rPr>
                <w:sz w:val="24"/>
                <w:szCs w:val="24"/>
              </w:rPr>
            </w:pPr>
          </w:p>
        </w:tc>
        <w:tc>
          <w:tcPr>
            <w:tcW w:w="1324"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42136D">
              <w:rPr>
                <w:sz w:val="24"/>
                <w:szCs w:val="24"/>
              </w:rPr>
              <w:t>руб./м³</w:t>
            </w:r>
          </w:p>
        </w:tc>
        <w:tc>
          <w:tcPr>
            <w:tcW w:w="147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F726D9">
            <w:pPr>
              <w:spacing w:line="240" w:lineRule="auto"/>
              <w:ind w:firstLine="0"/>
              <w:jc w:val="center"/>
              <w:rPr>
                <w:sz w:val="24"/>
                <w:szCs w:val="24"/>
              </w:rPr>
            </w:pPr>
          </w:p>
        </w:tc>
      </w:tr>
      <w:tr w:rsidR="00BA324E" w:rsidRPr="0042136D">
        <w:trPr>
          <w:trHeight w:val="681"/>
        </w:trPr>
        <w:tc>
          <w:tcPr>
            <w:tcW w:w="954" w:type="pct"/>
            <w:vMerge w:val="restart"/>
            <w:tcBorders>
              <w:top w:val="nil"/>
              <w:left w:val="single" w:sz="4" w:space="0" w:color="000000"/>
              <w:bottom w:val="single" w:sz="4" w:space="0" w:color="000000"/>
              <w:right w:val="single" w:sz="4" w:space="0" w:color="000000"/>
            </w:tcBorders>
            <w:vAlign w:val="center"/>
          </w:tcPr>
          <w:p w:rsidR="00BA324E" w:rsidRDefault="00BA324E" w:rsidP="00F726D9">
            <w:pPr>
              <w:spacing w:line="240" w:lineRule="auto"/>
              <w:ind w:firstLine="0"/>
              <w:jc w:val="center"/>
              <w:rPr>
                <w:sz w:val="24"/>
                <w:szCs w:val="24"/>
              </w:rPr>
            </w:pPr>
            <w:r w:rsidRPr="0042136D">
              <w:rPr>
                <w:sz w:val="24"/>
                <w:szCs w:val="24"/>
              </w:rPr>
              <w:t xml:space="preserve">Яблоновское   </w:t>
            </w:r>
          </w:p>
          <w:p w:rsidR="00BA324E" w:rsidRPr="0042136D" w:rsidRDefault="00BA324E" w:rsidP="00F726D9">
            <w:pPr>
              <w:spacing w:line="240" w:lineRule="auto"/>
              <w:ind w:firstLine="0"/>
              <w:jc w:val="center"/>
              <w:rPr>
                <w:sz w:val="24"/>
                <w:szCs w:val="24"/>
              </w:rPr>
            </w:pPr>
            <w:r w:rsidRPr="0042136D">
              <w:rPr>
                <w:sz w:val="24"/>
                <w:szCs w:val="24"/>
              </w:rPr>
              <w:t>городское поселение</w:t>
            </w: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F726D9">
              <w:rPr>
                <w:sz w:val="24"/>
                <w:szCs w:val="24"/>
              </w:rPr>
              <w:t>ООО "</w:t>
            </w:r>
            <w:r>
              <w:rPr>
                <w:sz w:val="24"/>
                <w:szCs w:val="24"/>
              </w:rPr>
              <w:t>КХ</w:t>
            </w:r>
            <w:r w:rsidRPr="00F726D9">
              <w:rPr>
                <w:sz w:val="24"/>
                <w:szCs w:val="24"/>
              </w:rPr>
              <w:t xml:space="preserve"> "Яблоновское"</w:t>
            </w:r>
            <w:r>
              <w:rPr>
                <w:sz w:val="24"/>
                <w:szCs w:val="24"/>
              </w:rPr>
              <w:t>*</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14,86</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15,58</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№214-п от 20.12.2016</w:t>
            </w:r>
          </w:p>
        </w:tc>
      </w:tr>
      <w:tr w:rsidR="00BA324E" w:rsidRPr="0042136D">
        <w:trPr>
          <w:trHeight w:val="690"/>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F726D9">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F726D9">
              <w:rPr>
                <w:sz w:val="24"/>
                <w:szCs w:val="24"/>
              </w:rPr>
              <w:t>ООО МКХ "Краснодарское"</w:t>
            </w:r>
            <w:r>
              <w:rPr>
                <w:sz w:val="24"/>
                <w:szCs w:val="24"/>
              </w:rPr>
              <w:t>*</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14,86</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15,58</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№215-п от 20.12.2016</w:t>
            </w:r>
          </w:p>
        </w:tc>
      </w:tr>
      <w:tr w:rsidR="00BA324E" w:rsidRPr="0042136D">
        <w:trPr>
          <w:trHeight w:val="727"/>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F726D9">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F726D9">
              <w:rPr>
                <w:sz w:val="24"/>
                <w:szCs w:val="24"/>
              </w:rPr>
              <w:t>ООО "Строитель-Юг"</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17,36</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17,71</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№211-п от 20.12.2016</w:t>
            </w:r>
          </w:p>
        </w:tc>
      </w:tr>
      <w:tr w:rsidR="00BA324E" w:rsidRPr="0042136D">
        <w:trPr>
          <w:trHeight w:val="705"/>
        </w:trPr>
        <w:tc>
          <w:tcPr>
            <w:tcW w:w="954" w:type="pct"/>
            <w:vMerge/>
            <w:tcBorders>
              <w:top w:val="nil"/>
              <w:left w:val="single" w:sz="4" w:space="0" w:color="000000"/>
              <w:bottom w:val="single" w:sz="4" w:space="0" w:color="auto"/>
              <w:right w:val="single" w:sz="4" w:space="0" w:color="000000"/>
            </w:tcBorders>
            <w:vAlign w:val="center"/>
          </w:tcPr>
          <w:p w:rsidR="00BA324E" w:rsidRPr="0042136D" w:rsidRDefault="00BA324E" w:rsidP="00F726D9">
            <w:pPr>
              <w:spacing w:line="240" w:lineRule="auto"/>
              <w:ind w:firstLine="0"/>
              <w:jc w:val="center"/>
              <w:rPr>
                <w:sz w:val="24"/>
                <w:szCs w:val="24"/>
              </w:rPr>
            </w:pPr>
          </w:p>
        </w:tc>
        <w:tc>
          <w:tcPr>
            <w:tcW w:w="1251" w:type="pct"/>
            <w:tcBorders>
              <w:top w:val="nil"/>
              <w:left w:val="nil"/>
              <w:bottom w:val="single" w:sz="4" w:space="0" w:color="auto"/>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F726D9">
              <w:rPr>
                <w:sz w:val="24"/>
                <w:szCs w:val="24"/>
              </w:rPr>
              <w:t>ООО "Строй-Техно"</w:t>
            </w:r>
            <w:r>
              <w:rPr>
                <w:sz w:val="24"/>
                <w:szCs w:val="24"/>
              </w:rPr>
              <w:t>*</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16,53</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Pr>
                <w:sz w:val="24"/>
                <w:szCs w:val="24"/>
              </w:rPr>
              <w:t>16,85</w:t>
            </w:r>
          </w:p>
        </w:tc>
        <w:tc>
          <w:tcPr>
            <w:tcW w:w="1471" w:type="pct"/>
            <w:tcBorders>
              <w:top w:val="nil"/>
              <w:left w:val="nil"/>
              <w:bottom w:val="single" w:sz="4" w:space="0" w:color="auto"/>
              <w:right w:val="single" w:sz="4" w:space="0" w:color="000000"/>
            </w:tcBorders>
            <w:shd w:val="clear" w:color="000000" w:fill="FFFFFF"/>
            <w:vAlign w:val="center"/>
          </w:tcPr>
          <w:p w:rsidR="00BA324E" w:rsidRPr="0042136D" w:rsidRDefault="00BA324E" w:rsidP="00F726D9">
            <w:pPr>
              <w:spacing w:line="240" w:lineRule="auto"/>
              <w:ind w:firstLine="0"/>
              <w:jc w:val="center"/>
              <w:rPr>
                <w:sz w:val="24"/>
                <w:szCs w:val="24"/>
              </w:rPr>
            </w:pPr>
            <w:r w:rsidRPr="00F726D9">
              <w:rPr>
                <w:sz w:val="24"/>
                <w:szCs w:val="24"/>
              </w:rPr>
              <w:t>№2</w:t>
            </w:r>
            <w:r>
              <w:rPr>
                <w:sz w:val="24"/>
                <w:szCs w:val="24"/>
              </w:rPr>
              <w:t>06</w:t>
            </w:r>
            <w:r w:rsidRPr="00F726D9">
              <w:rPr>
                <w:sz w:val="24"/>
                <w:szCs w:val="24"/>
              </w:rPr>
              <w:t>-п от 20.12.2016</w:t>
            </w:r>
          </w:p>
        </w:tc>
      </w:tr>
      <w:tr w:rsidR="00BA324E" w:rsidRPr="0042136D">
        <w:trPr>
          <w:trHeight w:val="400"/>
        </w:trPr>
        <w:tc>
          <w:tcPr>
            <w:tcW w:w="5000" w:type="pct"/>
            <w:gridSpan w:val="5"/>
            <w:tcBorders>
              <w:top w:val="single" w:sz="4" w:space="0" w:color="auto"/>
              <w:left w:val="single" w:sz="4" w:space="0" w:color="auto"/>
              <w:bottom w:val="single" w:sz="4" w:space="0" w:color="auto"/>
              <w:right w:val="single" w:sz="4" w:space="0" w:color="auto"/>
            </w:tcBorders>
            <w:vAlign w:val="center"/>
          </w:tcPr>
          <w:p w:rsidR="00BA324E" w:rsidRPr="00F726D9" w:rsidRDefault="00BA324E" w:rsidP="00C73E69">
            <w:pPr>
              <w:spacing w:line="240" w:lineRule="auto"/>
              <w:ind w:firstLine="0"/>
              <w:jc w:val="left"/>
              <w:rPr>
                <w:sz w:val="24"/>
                <w:szCs w:val="24"/>
              </w:rPr>
            </w:pPr>
            <w:r w:rsidRPr="00C73E69">
              <w:rPr>
                <w:sz w:val="24"/>
                <w:szCs w:val="24"/>
              </w:rPr>
              <w:t>*освобождены от уплаты налога на добавленную стоимость</w:t>
            </w:r>
          </w:p>
        </w:tc>
      </w:tr>
    </w:tbl>
    <w:p w:rsidR="00BA324E" w:rsidRDefault="00BA324E" w:rsidP="00663AF7">
      <w:pPr>
        <w:ind w:firstLine="0"/>
        <w:rPr>
          <w:b/>
          <w:bCs/>
        </w:rPr>
      </w:pPr>
    </w:p>
    <w:p w:rsidR="00BA324E" w:rsidRDefault="00BA324E" w:rsidP="00663AF7">
      <w:pPr>
        <w:ind w:firstLine="0"/>
        <w:rPr>
          <w:b/>
          <w:bCs/>
        </w:rPr>
      </w:pPr>
    </w:p>
    <w:p w:rsidR="00BA324E" w:rsidRDefault="00BA324E" w:rsidP="00663AF7">
      <w:pPr>
        <w:ind w:firstLine="0"/>
        <w:rPr>
          <w:b/>
          <w:bCs/>
        </w:rPr>
      </w:pPr>
    </w:p>
    <w:p w:rsidR="00BA324E" w:rsidRDefault="00BA324E" w:rsidP="00663AF7">
      <w:pPr>
        <w:ind w:firstLine="0"/>
        <w:rPr>
          <w:b/>
          <w:bCs/>
        </w:rPr>
      </w:pPr>
    </w:p>
    <w:p w:rsidR="00BA324E" w:rsidRDefault="00BA324E" w:rsidP="00663AF7">
      <w:pPr>
        <w:ind w:firstLine="0"/>
        <w:rPr>
          <w:b/>
          <w:bCs/>
        </w:rPr>
      </w:pPr>
    </w:p>
    <w:p w:rsidR="00BA324E" w:rsidRDefault="00BA324E" w:rsidP="00663AF7">
      <w:pPr>
        <w:ind w:firstLine="0"/>
        <w:rPr>
          <w:b/>
          <w:bCs/>
        </w:rPr>
      </w:pPr>
      <w:r w:rsidRPr="00983B02">
        <w:rPr>
          <w:b/>
          <w:bCs/>
        </w:rPr>
        <w:t>Таблица 2.2.</w:t>
      </w:r>
      <w:r>
        <w:rPr>
          <w:b/>
          <w:bCs/>
        </w:rPr>
        <w:t>8</w:t>
      </w:r>
      <w:r w:rsidRPr="00983B02">
        <w:rPr>
          <w:b/>
          <w:bCs/>
        </w:rPr>
        <w:t>.2 - Тарифы на</w:t>
      </w:r>
      <w:r>
        <w:rPr>
          <w:b/>
          <w:bCs/>
        </w:rPr>
        <w:t xml:space="preserve"> питьевую воду в 2018</w:t>
      </w:r>
      <w:r w:rsidRPr="00983B02">
        <w:rPr>
          <w:b/>
          <w:bCs/>
        </w:rPr>
        <w:t>г</w:t>
      </w:r>
      <w:r>
        <w:rPr>
          <w:b/>
          <w:bCs/>
        </w:rPr>
        <w:t>.</w:t>
      </w:r>
    </w:p>
    <w:tbl>
      <w:tblPr>
        <w:tblW w:w="5155" w:type="pct"/>
        <w:tblInd w:w="-106" w:type="dxa"/>
        <w:tblLayout w:type="fixed"/>
        <w:tblLook w:val="00A0"/>
      </w:tblPr>
      <w:tblGrid>
        <w:gridCol w:w="1883"/>
        <w:gridCol w:w="2469"/>
        <w:gridCol w:w="1306"/>
        <w:gridCol w:w="1306"/>
        <w:gridCol w:w="2903"/>
      </w:tblGrid>
      <w:tr w:rsidR="00BA324E" w:rsidRPr="0042136D">
        <w:trPr>
          <w:trHeight w:val="1014"/>
        </w:trPr>
        <w:tc>
          <w:tcPr>
            <w:tcW w:w="954"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42136D">
              <w:rPr>
                <w:sz w:val="24"/>
                <w:szCs w:val="24"/>
              </w:rPr>
              <w:t>Наименование муниципального образования</w:t>
            </w:r>
          </w:p>
        </w:tc>
        <w:tc>
          <w:tcPr>
            <w:tcW w:w="125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42136D">
              <w:rPr>
                <w:sz w:val="24"/>
                <w:szCs w:val="24"/>
              </w:rPr>
              <w:t>Наименование предприятия</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E0486E">
            <w:pPr>
              <w:spacing w:line="240" w:lineRule="auto"/>
              <w:ind w:left="-108" w:right="-108" w:firstLine="0"/>
              <w:jc w:val="center"/>
              <w:rPr>
                <w:sz w:val="22"/>
                <w:szCs w:val="22"/>
              </w:rPr>
            </w:pPr>
            <w:r w:rsidRPr="00E0486E">
              <w:rPr>
                <w:sz w:val="22"/>
                <w:szCs w:val="22"/>
              </w:rPr>
              <w:t>с 01.01.1</w:t>
            </w:r>
            <w:r>
              <w:rPr>
                <w:sz w:val="22"/>
                <w:szCs w:val="22"/>
              </w:rPr>
              <w:t>8</w:t>
            </w:r>
          </w:p>
          <w:p w:rsidR="00BA324E" w:rsidRPr="00E0486E" w:rsidRDefault="00BA324E" w:rsidP="00E0486E">
            <w:pPr>
              <w:spacing w:line="240" w:lineRule="auto"/>
              <w:ind w:left="-108" w:right="-108" w:firstLine="0"/>
              <w:jc w:val="center"/>
              <w:rPr>
                <w:sz w:val="22"/>
                <w:szCs w:val="22"/>
              </w:rPr>
            </w:pPr>
            <w:r w:rsidRPr="00E0486E">
              <w:rPr>
                <w:sz w:val="22"/>
                <w:szCs w:val="22"/>
              </w:rPr>
              <w:t>по 30.06.1</w:t>
            </w:r>
            <w:r>
              <w:rPr>
                <w:sz w:val="22"/>
                <w:szCs w:val="22"/>
              </w:rPr>
              <w:t>8</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E0486E">
            <w:pPr>
              <w:spacing w:line="240" w:lineRule="auto"/>
              <w:ind w:left="-108" w:right="-107" w:firstLine="0"/>
              <w:jc w:val="center"/>
              <w:rPr>
                <w:sz w:val="22"/>
                <w:szCs w:val="22"/>
              </w:rPr>
            </w:pPr>
            <w:r w:rsidRPr="00E0486E">
              <w:rPr>
                <w:sz w:val="22"/>
                <w:szCs w:val="22"/>
              </w:rPr>
              <w:t>с 01.07.1</w:t>
            </w:r>
            <w:r>
              <w:rPr>
                <w:sz w:val="22"/>
                <w:szCs w:val="22"/>
              </w:rPr>
              <w:t>8</w:t>
            </w:r>
          </w:p>
          <w:p w:rsidR="00BA324E" w:rsidRPr="00E0486E" w:rsidRDefault="00BA324E" w:rsidP="00E0486E">
            <w:pPr>
              <w:spacing w:line="240" w:lineRule="auto"/>
              <w:ind w:left="-108" w:right="-107" w:firstLine="0"/>
              <w:jc w:val="center"/>
              <w:rPr>
                <w:sz w:val="22"/>
                <w:szCs w:val="22"/>
              </w:rPr>
            </w:pPr>
            <w:r w:rsidRPr="00E0486E">
              <w:rPr>
                <w:sz w:val="22"/>
                <w:szCs w:val="22"/>
              </w:rPr>
              <w:t xml:space="preserve"> по 31.12.1</w:t>
            </w:r>
            <w:r>
              <w:rPr>
                <w:sz w:val="22"/>
                <w:szCs w:val="22"/>
              </w:rPr>
              <w:t>8</w:t>
            </w:r>
          </w:p>
        </w:tc>
        <w:tc>
          <w:tcPr>
            <w:tcW w:w="147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42136D">
              <w:rPr>
                <w:sz w:val="24"/>
                <w:szCs w:val="24"/>
              </w:rPr>
              <w:t>Реквизиты приказа Управления государственного   регул</w:t>
            </w:r>
            <w:r>
              <w:rPr>
                <w:sz w:val="24"/>
                <w:szCs w:val="24"/>
              </w:rPr>
              <w:t>и</w:t>
            </w:r>
            <w:r w:rsidRPr="0042136D">
              <w:rPr>
                <w:sz w:val="24"/>
                <w:szCs w:val="24"/>
              </w:rPr>
              <w:t>рования цен и тарифов Республики Адыгея</w:t>
            </w:r>
          </w:p>
        </w:tc>
      </w:tr>
      <w:tr w:rsidR="00BA324E" w:rsidRPr="0042136D">
        <w:trPr>
          <w:trHeight w:val="701"/>
        </w:trPr>
        <w:tc>
          <w:tcPr>
            <w:tcW w:w="954"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E0486E">
            <w:pPr>
              <w:spacing w:line="240" w:lineRule="auto"/>
              <w:ind w:firstLine="0"/>
              <w:jc w:val="center"/>
              <w:rPr>
                <w:sz w:val="24"/>
                <w:szCs w:val="24"/>
              </w:rPr>
            </w:pPr>
          </w:p>
        </w:tc>
        <w:tc>
          <w:tcPr>
            <w:tcW w:w="125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E0486E">
            <w:pPr>
              <w:spacing w:line="240" w:lineRule="auto"/>
              <w:ind w:firstLine="0"/>
              <w:jc w:val="center"/>
              <w:rPr>
                <w:sz w:val="24"/>
                <w:szCs w:val="24"/>
              </w:rPr>
            </w:pPr>
          </w:p>
        </w:tc>
        <w:tc>
          <w:tcPr>
            <w:tcW w:w="1324"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42136D">
              <w:rPr>
                <w:sz w:val="24"/>
                <w:szCs w:val="24"/>
              </w:rPr>
              <w:t>руб./м³</w:t>
            </w:r>
          </w:p>
        </w:tc>
        <w:tc>
          <w:tcPr>
            <w:tcW w:w="147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E0486E">
            <w:pPr>
              <w:spacing w:line="240" w:lineRule="auto"/>
              <w:ind w:firstLine="0"/>
              <w:jc w:val="center"/>
              <w:rPr>
                <w:sz w:val="24"/>
                <w:szCs w:val="24"/>
              </w:rPr>
            </w:pPr>
          </w:p>
        </w:tc>
      </w:tr>
      <w:tr w:rsidR="00BA324E" w:rsidRPr="0042136D">
        <w:trPr>
          <w:trHeight w:val="681"/>
        </w:trPr>
        <w:tc>
          <w:tcPr>
            <w:tcW w:w="954" w:type="pct"/>
            <w:vMerge w:val="restart"/>
            <w:tcBorders>
              <w:top w:val="nil"/>
              <w:left w:val="single" w:sz="4" w:space="0" w:color="000000"/>
              <w:bottom w:val="single" w:sz="4" w:space="0" w:color="000000"/>
              <w:right w:val="single" w:sz="4" w:space="0" w:color="000000"/>
            </w:tcBorders>
            <w:vAlign w:val="center"/>
          </w:tcPr>
          <w:p w:rsidR="00BA324E" w:rsidRDefault="00BA324E" w:rsidP="00E0486E">
            <w:pPr>
              <w:spacing w:line="240" w:lineRule="auto"/>
              <w:ind w:firstLine="0"/>
              <w:jc w:val="center"/>
              <w:rPr>
                <w:sz w:val="24"/>
                <w:szCs w:val="24"/>
              </w:rPr>
            </w:pPr>
            <w:r w:rsidRPr="0042136D">
              <w:rPr>
                <w:sz w:val="24"/>
                <w:szCs w:val="24"/>
              </w:rPr>
              <w:t xml:space="preserve">Яблоновское   </w:t>
            </w:r>
          </w:p>
          <w:p w:rsidR="00BA324E" w:rsidRPr="0042136D" w:rsidRDefault="00BA324E" w:rsidP="00E0486E">
            <w:pPr>
              <w:spacing w:line="240" w:lineRule="auto"/>
              <w:ind w:firstLine="0"/>
              <w:jc w:val="center"/>
              <w:rPr>
                <w:sz w:val="24"/>
                <w:szCs w:val="24"/>
              </w:rPr>
            </w:pPr>
            <w:r w:rsidRPr="0042136D">
              <w:rPr>
                <w:sz w:val="24"/>
                <w:szCs w:val="24"/>
              </w:rPr>
              <w:t>городское поселение</w:t>
            </w: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F726D9">
              <w:rPr>
                <w:sz w:val="24"/>
                <w:szCs w:val="24"/>
              </w:rPr>
              <w:t>ООО "</w:t>
            </w:r>
            <w:r>
              <w:rPr>
                <w:sz w:val="24"/>
                <w:szCs w:val="24"/>
              </w:rPr>
              <w:t>КХ</w:t>
            </w:r>
            <w:r w:rsidRPr="00F726D9">
              <w:rPr>
                <w:sz w:val="24"/>
                <w:szCs w:val="24"/>
              </w:rPr>
              <w:t xml:space="preserve"> "Яблоновское"</w:t>
            </w:r>
            <w:r>
              <w:rPr>
                <w:sz w:val="24"/>
                <w:szCs w:val="24"/>
              </w:rPr>
              <w:t>*</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15,58</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16,11</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№250-п от 20.12.2017</w:t>
            </w:r>
          </w:p>
        </w:tc>
      </w:tr>
      <w:tr w:rsidR="00BA324E" w:rsidRPr="0042136D">
        <w:trPr>
          <w:trHeight w:val="690"/>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E0486E">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F726D9">
              <w:rPr>
                <w:sz w:val="24"/>
                <w:szCs w:val="24"/>
              </w:rPr>
              <w:t>ООО МКХ "Краснодарское"</w:t>
            </w:r>
            <w:r>
              <w:rPr>
                <w:sz w:val="24"/>
                <w:szCs w:val="24"/>
              </w:rPr>
              <w:t>*</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15,58</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16,11</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№251-п от 20.12.2017</w:t>
            </w:r>
          </w:p>
        </w:tc>
      </w:tr>
      <w:tr w:rsidR="00BA324E" w:rsidRPr="0042136D">
        <w:trPr>
          <w:trHeight w:val="727"/>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E0486E">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F726D9">
              <w:rPr>
                <w:sz w:val="24"/>
                <w:szCs w:val="24"/>
              </w:rPr>
              <w:t>ООО "Строитель-Юг"</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17,71</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18,31</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№223-п от 19.12.2017</w:t>
            </w:r>
          </w:p>
        </w:tc>
      </w:tr>
      <w:tr w:rsidR="00BA324E" w:rsidRPr="0042136D">
        <w:trPr>
          <w:trHeight w:val="705"/>
        </w:trPr>
        <w:tc>
          <w:tcPr>
            <w:tcW w:w="954" w:type="pct"/>
            <w:vMerge/>
            <w:tcBorders>
              <w:top w:val="nil"/>
              <w:left w:val="single" w:sz="4" w:space="0" w:color="000000"/>
              <w:bottom w:val="single" w:sz="4" w:space="0" w:color="auto"/>
              <w:right w:val="single" w:sz="4" w:space="0" w:color="000000"/>
            </w:tcBorders>
            <w:vAlign w:val="center"/>
          </w:tcPr>
          <w:p w:rsidR="00BA324E" w:rsidRPr="0042136D" w:rsidRDefault="00BA324E" w:rsidP="00E0486E">
            <w:pPr>
              <w:spacing w:line="240" w:lineRule="auto"/>
              <w:ind w:firstLine="0"/>
              <w:jc w:val="center"/>
              <w:rPr>
                <w:sz w:val="24"/>
                <w:szCs w:val="24"/>
              </w:rPr>
            </w:pPr>
          </w:p>
        </w:tc>
        <w:tc>
          <w:tcPr>
            <w:tcW w:w="1251" w:type="pct"/>
            <w:tcBorders>
              <w:top w:val="nil"/>
              <w:left w:val="nil"/>
              <w:bottom w:val="single" w:sz="4" w:space="0" w:color="auto"/>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F726D9">
              <w:rPr>
                <w:sz w:val="24"/>
                <w:szCs w:val="24"/>
              </w:rPr>
              <w:t>ООО "Строй-Техно"</w:t>
            </w:r>
            <w:r>
              <w:rPr>
                <w:sz w:val="24"/>
                <w:szCs w:val="24"/>
              </w:rPr>
              <w:t>*</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16,85</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Pr>
                <w:sz w:val="24"/>
                <w:szCs w:val="24"/>
              </w:rPr>
              <w:t>17,42</w:t>
            </w:r>
          </w:p>
        </w:tc>
        <w:tc>
          <w:tcPr>
            <w:tcW w:w="1471" w:type="pct"/>
            <w:tcBorders>
              <w:top w:val="nil"/>
              <w:left w:val="nil"/>
              <w:bottom w:val="single" w:sz="4" w:space="0" w:color="auto"/>
              <w:right w:val="single" w:sz="4" w:space="0" w:color="000000"/>
            </w:tcBorders>
            <w:shd w:val="clear" w:color="000000" w:fill="FFFFFF"/>
            <w:vAlign w:val="center"/>
          </w:tcPr>
          <w:p w:rsidR="00BA324E" w:rsidRPr="0042136D" w:rsidRDefault="00BA324E" w:rsidP="00E0486E">
            <w:pPr>
              <w:spacing w:line="240" w:lineRule="auto"/>
              <w:ind w:firstLine="0"/>
              <w:jc w:val="center"/>
              <w:rPr>
                <w:sz w:val="24"/>
                <w:szCs w:val="24"/>
              </w:rPr>
            </w:pPr>
            <w:r w:rsidRPr="00F726D9">
              <w:rPr>
                <w:sz w:val="24"/>
                <w:szCs w:val="24"/>
              </w:rPr>
              <w:t>№2</w:t>
            </w:r>
            <w:r>
              <w:rPr>
                <w:sz w:val="24"/>
                <w:szCs w:val="24"/>
              </w:rPr>
              <w:t>16</w:t>
            </w:r>
            <w:r w:rsidRPr="00F726D9">
              <w:rPr>
                <w:sz w:val="24"/>
                <w:szCs w:val="24"/>
              </w:rPr>
              <w:t xml:space="preserve">-п от </w:t>
            </w:r>
            <w:r>
              <w:rPr>
                <w:sz w:val="24"/>
                <w:szCs w:val="24"/>
              </w:rPr>
              <w:t>19</w:t>
            </w:r>
            <w:r w:rsidRPr="00F726D9">
              <w:rPr>
                <w:sz w:val="24"/>
                <w:szCs w:val="24"/>
              </w:rPr>
              <w:t>.12.201</w:t>
            </w:r>
            <w:r>
              <w:rPr>
                <w:sz w:val="24"/>
                <w:szCs w:val="24"/>
              </w:rPr>
              <w:t>7</w:t>
            </w:r>
          </w:p>
        </w:tc>
      </w:tr>
      <w:tr w:rsidR="00BA324E" w:rsidRPr="0042136D">
        <w:trPr>
          <w:trHeight w:val="331"/>
        </w:trPr>
        <w:tc>
          <w:tcPr>
            <w:tcW w:w="5000" w:type="pct"/>
            <w:gridSpan w:val="5"/>
            <w:tcBorders>
              <w:top w:val="single" w:sz="4" w:space="0" w:color="auto"/>
              <w:left w:val="single" w:sz="4" w:space="0" w:color="auto"/>
              <w:bottom w:val="single" w:sz="4" w:space="0" w:color="auto"/>
              <w:right w:val="single" w:sz="4" w:space="0" w:color="auto"/>
            </w:tcBorders>
            <w:vAlign w:val="center"/>
          </w:tcPr>
          <w:p w:rsidR="00BA324E" w:rsidRPr="00F726D9" w:rsidRDefault="00BA324E" w:rsidP="00C73E69">
            <w:pPr>
              <w:spacing w:line="240" w:lineRule="auto"/>
              <w:ind w:firstLine="0"/>
              <w:jc w:val="left"/>
              <w:rPr>
                <w:sz w:val="24"/>
                <w:szCs w:val="24"/>
              </w:rPr>
            </w:pPr>
            <w:r w:rsidRPr="00C73E69">
              <w:rPr>
                <w:sz w:val="24"/>
                <w:szCs w:val="24"/>
              </w:rPr>
              <w:t>*освобождены от уплаты налога на добавленную стоимость</w:t>
            </w:r>
          </w:p>
        </w:tc>
      </w:tr>
    </w:tbl>
    <w:p w:rsidR="00BA324E" w:rsidRDefault="00BA324E" w:rsidP="00663AF7">
      <w:pPr>
        <w:ind w:firstLine="0"/>
        <w:rPr>
          <w:b/>
          <w:bCs/>
        </w:rPr>
      </w:pPr>
    </w:p>
    <w:p w:rsidR="00BA324E" w:rsidRDefault="00BA324E" w:rsidP="00BE3A75">
      <w:pPr>
        <w:ind w:firstLine="0"/>
        <w:rPr>
          <w:b/>
          <w:bCs/>
        </w:rPr>
      </w:pPr>
      <w:r w:rsidRPr="00983B02">
        <w:rPr>
          <w:b/>
          <w:bCs/>
        </w:rPr>
        <w:t>Таблица 2.2.</w:t>
      </w:r>
      <w:r>
        <w:rPr>
          <w:b/>
          <w:bCs/>
        </w:rPr>
        <w:t>8</w:t>
      </w:r>
      <w:r w:rsidRPr="00983B02">
        <w:rPr>
          <w:b/>
          <w:bCs/>
        </w:rPr>
        <w:t xml:space="preserve">.3 - Тарифы на питьевую воду </w:t>
      </w:r>
      <w:r>
        <w:rPr>
          <w:b/>
          <w:bCs/>
        </w:rPr>
        <w:t>в</w:t>
      </w:r>
      <w:r w:rsidRPr="00983B02">
        <w:rPr>
          <w:b/>
          <w:bCs/>
        </w:rPr>
        <w:t xml:space="preserve"> 201</w:t>
      </w:r>
      <w:r>
        <w:rPr>
          <w:b/>
          <w:bCs/>
        </w:rPr>
        <w:t>9г.</w:t>
      </w:r>
    </w:p>
    <w:tbl>
      <w:tblPr>
        <w:tblW w:w="5155" w:type="pct"/>
        <w:tblInd w:w="-106" w:type="dxa"/>
        <w:tblLayout w:type="fixed"/>
        <w:tblLook w:val="00A0"/>
      </w:tblPr>
      <w:tblGrid>
        <w:gridCol w:w="1883"/>
        <w:gridCol w:w="2469"/>
        <w:gridCol w:w="1306"/>
        <w:gridCol w:w="1306"/>
        <w:gridCol w:w="2903"/>
      </w:tblGrid>
      <w:tr w:rsidR="00BA324E" w:rsidRPr="0042136D">
        <w:trPr>
          <w:trHeight w:val="1014"/>
        </w:trPr>
        <w:tc>
          <w:tcPr>
            <w:tcW w:w="954"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42136D">
              <w:rPr>
                <w:sz w:val="24"/>
                <w:szCs w:val="24"/>
              </w:rPr>
              <w:t>Наименование муниципального образования</w:t>
            </w:r>
          </w:p>
        </w:tc>
        <w:tc>
          <w:tcPr>
            <w:tcW w:w="125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42136D">
              <w:rPr>
                <w:sz w:val="24"/>
                <w:szCs w:val="24"/>
              </w:rPr>
              <w:t>Наименование предприятия</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171717">
            <w:pPr>
              <w:spacing w:line="240" w:lineRule="auto"/>
              <w:ind w:left="-108" w:right="-108" w:firstLine="0"/>
              <w:jc w:val="center"/>
              <w:rPr>
                <w:sz w:val="22"/>
                <w:szCs w:val="22"/>
              </w:rPr>
            </w:pPr>
            <w:r w:rsidRPr="00E0486E">
              <w:rPr>
                <w:sz w:val="22"/>
                <w:szCs w:val="22"/>
              </w:rPr>
              <w:t>с 01.01.1</w:t>
            </w:r>
            <w:r>
              <w:rPr>
                <w:sz w:val="22"/>
                <w:szCs w:val="22"/>
              </w:rPr>
              <w:t>9</w:t>
            </w:r>
          </w:p>
          <w:p w:rsidR="00BA324E" w:rsidRPr="00E0486E" w:rsidRDefault="00BA324E" w:rsidP="00264B2B">
            <w:pPr>
              <w:spacing w:line="240" w:lineRule="auto"/>
              <w:ind w:left="-108" w:right="-108" w:firstLine="0"/>
              <w:jc w:val="center"/>
              <w:rPr>
                <w:sz w:val="22"/>
                <w:szCs w:val="22"/>
              </w:rPr>
            </w:pPr>
            <w:r w:rsidRPr="00E0486E">
              <w:rPr>
                <w:sz w:val="22"/>
                <w:szCs w:val="22"/>
              </w:rPr>
              <w:t>по 30.06.1</w:t>
            </w:r>
            <w:r>
              <w:rPr>
                <w:sz w:val="22"/>
                <w:szCs w:val="22"/>
              </w:rPr>
              <w:t>9</w:t>
            </w:r>
          </w:p>
        </w:tc>
        <w:tc>
          <w:tcPr>
            <w:tcW w:w="662" w:type="pct"/>
            <w:tcBorders>
              <w:top w:val="single" w:sz="4" w:space="0" w:color="000000"/>
              <w:left w:val="nil"/>
              <w:bottom w:val="single" w:sz="4" w:space="0" w:color="000000"/>
              <w:right w:val="single" w:sz="4" w:space="0" w:color="000000"/>
            </w:tcBorders>
            <w:shd w:val="clear" w:color="000000" w:fill="FFFFFF"/>
            <w:vAlign w:val="center"/>
          </w:tcPr>
          <w:p w:rsidR="00BA324E" w:rsidRDefault="00BA324E" w:rsidP="00171717">
            <w:pPr>
              <w:spacing w:line="240" w:lineRule="auto"/>
              <w:ind w:left="-108" w:right="-107" w:firstLine="0"/>
              <w:jc w:val="center"/>
              <w:rPr>
                <w:sz w:val="22"/>
                <w:szCs w:val="22"/>
              </w:rPr>
            </w:pPr>
            <w:r w:rsidRPr="00E0486E">
              <w:rPr>
                <w:sz w:val="22"/>
                <w:szCs w:val="22"/>
              </w:rPr>
              <w:t>с 01.07.1</w:t>
            </w:r>
            <w:r>
              <w:rPr>
                <w:sz w:val="22"/>
                <w:szCs w:val="22"/>
              </w:rPr>
              <w:t>9</w:t>
            </w:r>
          </w:p>
          <w:p w:rsidR="00BA324E" w:rsidRPr="00E0486E" w:rsidRDefault="00BA324E" w:rsidP="00264B2B">
            <w:pPr>
              <w:spacing w:line="240" w:lineRule="auto"/>
              <w:ind w:left="-108" w:right="-107" w:firstLine="0"/>
              <w:jc w:val="center"/>
              <w:rPr>
                <w:sz w:val="22"/>
                <w:szCs w:val="22"/>
              </w:rPr>
            </w:pPr>
            <w:r w:rsidRPr="00E0486E">
              <w:rPr>
                <w:sz w:val="22"/>
                <w:szCs w:val="22"/>
              </w:rPr>
              <w:t xml:space="preserve"> по 31.12.1</w:t>
            </w:r>
            <w:r>
              <w:rPr>
                <w:sz w:val="22"/>
                <w:szCs w:val="22"/>
              </w:rPr>
              <w:t>9</w:t>
            </w:r>
          </w:p>
        </w:tc>
        <w:tc>
          <w:tcPr>
            <w:tcW w:w="1471"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42136D">
              <w:rPr>
                <w:sz w:val="24"/>
                <w:szCs w:val="24"/>
              </w:rPr>
              <w:t>Реквизиты приказа Управления государственного   регул</w:t>
            </w:r>
            <w:r>
              <w:rPr>
                <w:sz w:val="24"/>
                <w:szCs w:val="24"/>
              </w:rPr>
              <w:t>и</w:t>
            </w:r>
            <w:r w:rsidRPr="0042136D">
              <w:rPr>
                <w:sz w:val="24"/>
                <w:szCs w:val="24"/>
              </w:rPr>
              <w:t>рования цен и тарифов Республики Адыгея</w:t>
            </w:r>
          </w:p>
        </w:tc>
      </w:tr>
      <w:tr w:rsidR="00BA324E" w:rsidRPr="0042136D">
        <w:trPr>
          <w:trHeight w:val="701"/>
        </w:trPr>
        <w:tc>
          <w:tcPr>
            <w:tcW w:w="954"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171717">
            <w:pPr>
              <w:spacing w:line="240" w:lineRule="auto"/>
              <w:ind w:firstLine="0"/>
              <w:jc w:val="center"/>
              <w:rPr>
                <w:sz w:val="24"/>
                <w:szCs w:val="24"/>
              </w:rPr>
            </w:pPr>
          </w:p>
        </w:tc>
        <w:tc>
          <w:tcPr>
            <w:tcW w:w="125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171717">
            <w:pPr>
              <w:spacing w:line="240" w:lineRule="auto"/>
              <w:ind w:firstLine="0"/>
              <w:jc w:val="center"/>
              <w:rPr>
                <w:sz w:val="24"/>
                <w:szCs w:val="24"/>
              </w:rPr>
            </w:pPr>
          </w:p>
        </w:tc>
        <w:tc>
          <w:tcPr>
            <w:tcW w:w="1324" w:type="pct"/>
            <w:gridSpan w:val="2"/>
            <w:tcBorders>
              <w:top w:val="single" w:sz="4" w:space="0" w:color="000000"/>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42136D">
              <w:rPr>
                <w:sz w:val="24"/>
                <w:szCs w:val="24"/>
              </w:rPr>
              <w:t>руб./м³</w:t>
            </w:r>
          </w:p>
        </w:tc>
        <w:tc>
          <w:tcPr>
            <w:tcW w:w="1471" w:type="pct"/>
            <w:vMerge/>
            <w:tcBorders>
              <w:top w:val="single" w:sz="4" w:space="0" w:color="000000"/>
              <w:left w:val="single" w:sz="4" w:space="0" w:color="000000"/>
              <w:bottom w:val="single" w:sz="4" w:space="0" w:color="000000"/>
              <w:right w:val="single" w:sz="4" w:space="0" w:color="000000"/>
            </w:tcBorders>
            <w:vAlign w:val="center"/>
          </w:tcPr>
          <w:p w:rsidR="00BA324E" w:rsidRPr="0042136D" w:rsidRDefault="00BA324E" w:rsidP="00171717">
            <w:pPr>
              <w:spacing w:line="240" w:lineRule="auto"/>
              <w:ind w:firstLine="0"/>
              <w:jc w:val="center"/>
              <w:rPr>
                <w:sz w:val="24"/>
                <w:szCs w:val="24"/>
              </w:rPr>
            </w:pPr>
          </w:p>
        </w:tc>
      </w:tr>
      <w:tr w:rsidR="00BA324E" w:rsidRPr="0042136D">
        <w:trPr>
          <w:trHeight w:val="681"/>
        </w:trPr>
        <w:tc>
          <w:tcPr>
            <w:tcW w:w="954" w:type="pct"/>
            <w:vMerge w:val="restart"/>
            <w:tcBorders>
              <w:top w:val="nil"/>
              <w:left w:val="single" w:sz="4" w:space="0" w:color="000000"/>
              <w:bottom w:val="single" w:sz="4" w:space="0" w:color="000000"/>
              <w:right w:val="single" w:sz="4" w:space="0" w:color="000000"/>
            </w:tcBorders>
            <w:vAlign w:val="center"/>
          </w:tcPr>
          <w:p w:rsidR="00BA324E" w:rsidRDefault="00BA324E" w:rsidP="00171717">
            <w:pPr>
              <w:spacing w:line="240" w:lineRule="auto"/>
              <w:ind w:firstLine="0"/>
              <w:jc w:val="center"/>
              <w:rPr>
                <w:sz w:val="24"/>
                <w:szCs w:val="24"/>
              </w:rPr>
            </w:pPr>
            <w:r w:rsidRPr="0042136D">
              <w:rPr>
                <w:sz w:val="24"/>
                <w:szCs w:val="24"/>
              </w:rPr>
              <w:t xml:space="preserve">Яблоновское   </w:t>
            </w:r>
          </w:p>
          <w:p w:rsidR="00BA324E" w:rsidRPr="0042136D" w:rsidRDefault="00BA324E" w:rsidP="00171717">
            <w:pPr>
              <w:spacing w:line="240" w:lineRule="auto"/>
              <w:ind w:firstLine="0"/>
              <w:jc w:val="center"/>
              <w:rPr>
                <w:sz w:val="24"/>
                <w:szCs w:val="24"/>
              </w:rPr>
            </w:pPr>
            <w:r w:rsidRPr="0042136D">
              <w:rPr>
                <w:sz w:val="24"/>
                <w:szCs w:val="24"/>
              </w:rPr>
              <w:t>городское поселение</w:t>
            </w: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F726D9">
              <w:rPr>
                <w:sz w:val="24"/>
                <w:szCs w:val="24"/>
              </w:rPr>
              <w:t>ООО "</w:t>
            </w:r>
            <w:r>
              <w:rPr>
                <w:sz w:val="24"/>
                <w:szCs w:val="24"/>
              </w:rPr>
              <w:t>КХ</w:t>
            </w:r>
            <w:r w:rsidRPr="00F726D9">
              <w:rPr>
                <w:sz w:val="24"/>
                <w:szCs w:val="24"/>
              </w:rPr>
              <w:t xml:space="preserve"> "Яблоновское"</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16,11</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Pr>
                <w:sz w:val="24"/>
                <w:szCs w:val="24"/>
              </w:rPr>
              <w:t>18,53</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№258-п от 20.12.2018</w:t>
            </w:r>
          </w:p>
        </w:tc>
      </w:tr>
      <w:tr w:rsidR="00BA324E" w:rsidRPr="0042136D">
        <w:trPr>
          <w:trHeight w:val="690"/>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171717">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F726D9">
              <w:rPr>
                <w:sz w:val="24"/>
                <w:szCs w:val="24"/>
              </w:rPr>
              <w:t>ООО МКХ "Краснодарское"</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Pr>
                <w:sz w:val="24"/>
                <w:szCs w:val="24"/>
              </w:rPr>
              <w:t>16,11</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16,43</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№253-п от 20.12.2018</w:t>
            </w:r>
          </w:p>
        </w:tc>
      </w:tr>
      <w:tr w:rsidR="00BA324E" w:rsidRPr="0042136D">
        <w:trPr>
          <w:trHeight w:val="727"/>
        </w:trPr>
        <w:tc>
          <w:tcPr>
            <w:tcW w:w="954" w:type="pct"/>
            <w:vMerge/>
            <w:tcBorders>
              <w:top w:val="nil"/>
              <w:left w:val="single" w:sz="4" w:space="0" w:color="000000"/>
              <w:bottom w:val="single" w:sz="4" w:space="0" w:color="000000"/>
              <w:right w:val="single" w:sz="4" w:space="0" w:color="000000"/>
            </w:tcBorders>
            <w:vAlign w:val="center"/>
          </w:tcPr>
          <w:p w:rsidR="00BA324E" w:rsidRPr="0042136D" w:rsidRDefault="00BA324E" w:rsidP="00171717">
            <w:pPr>
              <w:spacing w:line="240" w:lineRule="auto"/>
              <w:ind w:firstLine="0"/>
              <w:jc w:val="center"/>
              <w:rPr>
                <w:sz w:val="24"/>
                <w:szCs w:val="24"/>
              </w:rPr>
            </w:pPr>
          </w:p>
        </w:tc>
        <w:tc>
          <w:tcPr>
            <w:tcW w:w="1251"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F726D9">
              <w:rPr>
                <w:sz w:val="24"/>
                <w:szCs w:val="24"/>
              </w:rPr>
              <w:t>ООО "Строитель-Юг"</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Pr>
                <w:sz w:val="24"/>
                <w:szCs w:val="24"/>
              </w:rPr>
              <w:t>18,62</w:t>
            </w:r>
          </w:p>
        </w:tc>
        <w:tc>
          <w:tcPr>
            <w:tcW w:w="662"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18,98</w:t>
            </w:r>
          </w:p>
        </w:tc>
        <w:tc>
          <w:tcPr>
            <w:tcW w:w="1471" w:type="pct"/>
            <w:tcBorders>
              <w:top w:val="nil"/>
              <w:left w:val="nil"/>
              <w:bottom w:val="single" w:sz="4" w:space="0" w:color="000000"/>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№261-п от 20.12.2018</w:t>
            </w:r>
          </w:p>
        </w:tc>
      </w:tr>
      <w:tr w:rsidR="00BA324E" w:rsidRPr="0042136D">
        <w:trPr>
          <w:trHeight w:val="705"/>
        </w:trPr>
        <w:tc>
          <w:tcPr>
            <w:tcW w:w="954" w:type="pct"/>
            <w:vMerge/>
            <w:tcBorders>
              <w:top w:val="nil"/>
              <w:left w:val="single" w:sz="4" w:space="0" w:color="000000"/>
              <w:bottom w:val="single" w:sz="4" w:space="0" w:color="auto"/>
              <w:right w:val="single" w:sz="4" w:space="0" w:color="000000"/>
            </w:tcBorders>
            <w:vAlign w:val="center"/>
          </w:tcPr>
          <w:p w:rsidR="00BA324E" w:rsidRPr="0042136D" w:rsidRDefault="00BA324E" w:rsidP="00171717">
            <w:pPr>
              <w:spacing w:line="240" w:lineRule="auto"/>
              <w:ind w:firstLine="0"/>
              <w:jc w:val="center"/>
              <w:rPr>
                <w:sz w:val="24"/>
                <w:szCs w:val="24"/>
              </w:rPr>
            </w:pPr>
          </w:p>
        </w:tc>
        <w:tc>
          <w:tcPr>
            <w:tcW w:w="1251" w:type="pct"/>
            <w:tcBorders>
              <w:top w:val="nil"/>
              <w:left w:val="nil"/>
              <w:bottom w:val="single" w:sz="4" w:space="0" w:color="auto"/>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sidRPr="00F726D9">
              <w:rPr>
                <w:sz w:val="24"/>
                <w:szCs w:val="24"/>
              </w:rPr>
              <w:t>ООО "Строй-Техно"</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171717">
            <w:pPr>
              <w:spacing w:line="240" w:lineRule="auto"/>
              <w:ind w:firstLine="0"/>
              <w:jc w:val="center"/>
              <w:rPr>
                <w:sz w:val="24"/>
                <w:szCs w:val="24"/>
              </w:rPr>
            </w:pPr>
            <w:r>
              <w:rPr>
                <w:sz w:val="24"/>
                <w:szCs w:val="24"/>
              </w:rPr>
              <w:t>17,42</w:t>
            </w:r>
          </w:p>
        </w:tc>
        <w:tc>
          <w:tcPr>
            <w:tcW w:w="662" w:type="pct"/>
            <w:tcBorders>
              <w:top w:val="nil"/>
              <w:left w:val="nil"/>
              <w:bottom w:val="single" w:sz="4" w:space="0" w:color="auto"/>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Pr>
                <w:sz w:val="24"/>
                <w:szCs w:val="24"/>
              </w:rPr>
              <w:t>17,76</w:t>
            </w:r>
          </w:p>
        </w:tc>
        <w:tc>
          <w:tcPr>
            <w:tcW w:w="1471" w:type="pct"/>
            <w:tcBorders>
              <w:top w:val="nil"/>
              <w:left w:val="nil"/>
              <w:bottom w:val="single" w:sz="4" w:space="0" w:color="auto"/>
              <w:right w:val="single" w:sz="4" w:space="0" w:color="000000"/>
            </w:tcBorders>
            <w:shd w:val="clear" w:color="000000" w:fill="FFFFFF"/>
            <w:vAlign w:val="center"/>
          </w:tcPr>
          <w:p w:rsidR="00BA324E" w:rsidRPr="0042136D" w:rsidRDefault="00BA324E" w:rsidP="00264B2B">
            <w:pPr>
              <w:spacing w:line="240" w:lineRule="auto"/>
              <w:ind w:firstLine="0"/>
              <w:jc w:val="center"/>
              <w:rPr>
                <w:sz w:val="24"/>
                <w:szCs w:val="24"/>
              </w:rPr>
            </w:pPr>
            <w:r w:rsidRPr="00F726D9">
              <w:rPr>
                <w:sz w:val="24"/>
                <w:szCs w:val="24"/>
              </w:rPr>
              <w:t>№</w:t>
            </w:r>
            <w:r>
              <w:rPr>
                <w:sz w:val="24"/>
                <w:szCs w:val="24"/>
              </w:rPr>
              <w:t>260</w:t>
            </w:r>
            <w:r w:rsidRPr="00F726D9">
              <w:rPr>
                <w:sz w:val="24"/>
                <w:szCs w:val="24"/>
              </w:rPr>
              <w:t xml:space="preserve">-п от </w:t>
            </w:r>
            <w:r>
              <w:rPr>
                <w:sz w:val="24"/>
                <w:szCs w:val="24"/>
              </w:rPr>
              <w:t>20</w:t>
            </w:r>
            <w:r w:rsidRPr="00F726D9">
              <w:rPr>
                <w:sz w:val="24"/>
                <w:szCs w:val="24"/>
              </w:rPr>
              <w:t>.12.201</w:t>
            </w:r>
            <w:r>
              <w:rPr>
                <w:sz w:val="24"/>
                <w:szCs w:val="24"/>
              </w:rPr>
              <w:t>8</w:t>
            </w:r>
          </w:p>
        </w:tc>
      </w:tr>
      <w:tr w:rsidR="00BA324E" w:rsidRPr="0042136D">
        <w:trPr>
          <w:trHeight w:val="302"/>
        </w:trPr>
        <w:tc>
          <w:tcPr>
            <w:tcW w:w="5000" w:type="pct"/>
            <w:gridSpan w:val="5"/>
            <w:tcBorders>
              <w:top w:val="single" w:sz="4" w:space="0" w:color="auto"/>
              <w:left w:val="single" w:sz="4" w:space="0" w:color="auto"/>
              <w:bottom w:val="single" w:sz="4" w:space="0" w:color="auto"/>
              <w:right w:val="single" w:sz="4" w:space="0" w:color="auto"/>
            </w:tcBorders>
            <w:vAlign w:val="center"/>
          </w:tcPr>
          <w:p w:rsidR="00BA324E" w:rsidRPr="00F726D9" w:rsidRDefault="00BA324E" w:rsidP="00C73E69">
            <w:pPr>
              <w:spacing w:line="240" w:lineRule="auto"/>
              <w:ind w:firstLine="0"/>
              <w:jc w:val="left"/>
              <w:rPr>
                <w:sz w:val="24"/>
                <w:szCs w:val="24"/>
              </w:rPr>
            </w:pPr>
            <w:r w:rsidRPr="00C73E69">
              <w:rPr>
                <w:sz w:val="24"/>
                <w:szCs w:val="24"/>
              </w:rPr>
              <w:t>*освобождены от уплаты налога на добавленную стоимость</w:t>
            </w:r>
          </w:p>
        </w:tc>
      </w:tr>
    </w:tbl>
    <w:p w:rsidR="00BA324E" w:rsidRDefault="00BA324E" w:rsidP="00BE3A75">
      <w:pPr>
        <w:ind w:firstLine="0"/>
        <w:rPr>
          <w:b/>
          <w:bCs/>
        </w:rPr>
      </w:pPr>
    </w:p>
    <w:p w:rsidR="00BA324E" w:rsidRDefault="00BA324E" w:rsidP="00626B31">
      <w:pPr>
        <w:widowControl w:val="0"/>
        <w:autoSpaceDE w:val="0"/>
        <w:autoSpaceDN w:val="0"/>
        <w:adjustRightInd w:val="0"/>
        <w:ind w:right="86" w:firstLine="851"/>
        <w:rPr>
          <w:color w:val="000000"/>
          <w:sz w:val="28"/>
          <w:szCs w:val="28"/>
        </w:rPr>
      </w:pPr>
    </w:p>
    <w:p w:rsidR="00BA324E" w:rsidRDefault="00BA324E" w:rsidP="00626B31">
      <w:pPr>
        <w:widowControl w:val="0"/>
        <w:autoSpaceDE w:val="0"/>
        <w:autoSpaceDN w:val="0"/>
        <w:adjustRightInd w:val="0"/>
        <w:ind w:right="86" w:firstLine="851"/>
        <w:rPr>
          <w:color w:val="000000"/>
          <w:sz w:val="28"/>
          <w:szCs w:val="28"/>
        </w:rPr>
      </w:pPr>
      <w:r w:rsidRPr="00983B02">
        <w:rPr>
          <w:color w:val="000000"/>
          <w:sz w:val="28"/>
          <w:szCs w:val="28"/>
        </w:rPr>
        <w:t xml:space="preserve">Показатели анализа структуры себестоимости затрат </w:t>
      </w:r>
      <w:r w:rsidRPr="00983B02">
        <w:rPr>
          <w:sz w:val="28"/>
          <w:szCs w:val="28"/>
        </w:rPr>
        <w:t xml:space="preserve">ООО </w:t>
      </w:r>
      <w:r>
        <w:rPr>
          <w:sz w:val="28"/>
          <w:szCs w:val="28"/>
        </w:rPr>
        <w:t>«</w:t>
      </w:r>
      <w:r w:rsidRPr="00983B02">
        <w:rPr>
          <w:sz w:val="28"/>
          <w:szCs w:val="28"/>
        </w:rPr>
        <w:t xml:space="preserve">Коммунальное хозяйство </w:t>
      </w:r>
      <w:r>
        <w:rPr>
          <w:sz w:val="28"/>
          <w:szCs w:val="28"/>
        </w:rPr>
        <w:t>«</w:t>
      </w:r>
      <w:r w:rsidRPr="00983B02">
        <w:rPr>
          <w:sz w:val="28"/>
          <w:szCs w:val="28"/>
        </w:rPr>
        <w:t>Яблоновское</w:t>
      </w:r>
      <w:r>
        <w:rPr>
          <w:sz w:val="28"/>
          <w:szCs w:val="28"/>
        </w:rPr>
        <w:t>»</w:t>
      </w:r>
      <w:r>
        <w:rPr>
          <w:color w:val="000000"/>
          <w:sz w:val="28"/>
          <w:szCs w:val="28"/>
        </w:rPr>
        <w:t xml:space="preserve"> на 2018 – 2019</w:t>
      </w:r>
      <w:r w:rsidRPr="00983B02">
        <w:rPr>
          <w:color w:val="000000"/>
          <w:sz w:val="28"/>
          <w:szCs w:val="28"/>
        </w:rPr>
        <w:t xml:space="preserve"> годы на услуги по водоснабжению приводятся в прилагаемой таблице 2.2.</w:t>
      </w:r>
      <w:r>
        <w:rPr>
          <w:color w:val="000000"/>
          <w:sz w:val="28"/>
          <w:szCs w:val="28"/>
        </w:rPr>
        <w:t>8</w:t>
      </w:r>
      <w:r w:rsidRPr="00983B02">
        <w:rPr>
          <w:color w:val="000000"/>
          <w:sz w:val="28"/>
          <w:szCs w:val="28"/>
        </w:rPr>
        <w:t>.4.</w:t>
      </w:r>
    </w:p>
    <w:p w:rsidR="00BA324E" w:rsidRPr="00FD566E" w:rsidRDefault="00BA324E" w:rsidP="00BE3A75">
      <w:pPr>
        <w:ind w:firstLine="0"/>
        <w:rPr>
          <w:b/>
          <w:bCs/>
        </w:rPr>
      </w:pPr>
      <w:r w:rsidRPr="00FD566E">
        <w:rPr>
          <w:b/>
          <w:bCs/>
        </w:rPr>
        <w:t>Таблица 2.2.8.4 - Анализ себестоимости услуг водоснабжения для ООО «Коммунальное хозяйство «Яблоновское»</w:t>
      </w:r>
    </w:p>
    <w:tbl>
      <w:tblPr>
        <w:tblW w:w="103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1"/>
        <w:gridCol w:w="4793"/>
        <w:gridCol w:w="1353"/>
        <w:gridCol w:w="1626"/>
        <w:gridCol w:w="1795"/>
      </w:tblGrid>
      <w:tr w:rsidR="00BA324E" w:rsidRPr="001016FC">
        <w:trPr>
          <w:trHeight w:val="750"/>
          <w:tblHeader/>
        </w:trPr>
        <w:tc>
          <w:tcPr>
            <w:tcW w:w="801" w:type="dxa"/>
            <w:vMerge w:val="restart"/>
            <w:vAlign w:val="center"/>
          </w:tcPr>
          <w:p w:rsidR="00BA324E" w:rsidRPr="001016FC" w:rsidRDefault="00BA324E" w:rsidP="009A372B">
            <w:pPr>
              <w:spacing w:line="240" w:lineRule="auto"/>
              <w:ind w:right="-108" w:firstLine="0"/>
              <w:jc w:val="center"/>
              <w:rPr>
                <w:sz w:val="28"/>
                <w:szCs w:val="28"/>
              </w:rPr>
            </w:pPr>
            <w:r w:rsidRPr="001016FC">
              <w:rPr>
                <w:sz w:val="28"/>
                <w:szCs w:val="28"/>
              </w:rPr>
              <w:t>№ п/п</w:t>
            </w:r>
          </w:p>
        </w:tc>
        <w:tc>
          <w:tcPr>
            <w:tcW w:w="4793" w:type="dxa"/>
            <w:vMerge w:val="restart"/>
            <w:noWrap/>
            <w:vAlign w:val="center"/>
          </w:tcPr>
          <w:p w:rsidR="00BA324E" w:rsidRPr="001016FC" w:rsidRDefault="00BA324E" w:rsidP="009A372B">
            <w:pPr>
              <w:spacing w:line="240" w:lineRule="auto"/>
              <w:ind w:firstLine="0"/>
              <w:jc w:val="center"/>
              <w:rPr>
                <w:sz w:val="28"/>
                <w:szCs w:val="28"/>
              </w:rPr>
            </w:pPr>
            <w:r w:rsidRPr="001016FC">
              <w:rPr>
                <w:sz w:val="28"/>
                <w:szCs w:val="28"/>
              </w:rPr>
              <w:t>Наименование</w:t>
            </w:r>
          </w:p>
        </w:tc>
        <w:tc>
          <w:tcPr>
            <w:tcW w:w="1353" w:type="dxa"/>
            <w:vMerge w:val="restart"/>
            <w:vAlign w:val="center"/>
          </w:tcPr>
          <w:p w:rsidR="00BA324E" w:rsidRPr="001016FC" w:rsidRDefault="00BA324E" w:rsidP="00C73E69">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9A372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9A372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01" w:type="dxa"/>
            <w:vMerge/>
            <w:vAlign w:val="center"/>
          </w:tcPr>
          <w:p w:rsidR="00BA324E" w:rsidRPr="001016FC" w:rsidRDefault="00BA324E" w:rsidP="009A372B">
            <w:pPr>
              <w:spacing w:line="240" w:lineRule="auto"/>
              <w:ind w:right="-108" w:firstLine="0"/>
              <w:jc w:val="center"/>
              <w:rPr>
                <w:sz w:val="28"/>
                <w:szCs w:val="28"/>
              </w:rPr>
            </w:pPr>
          </w:p>
        </w:tc>
        <w:tc>
          <w:tcPr>
            <w:tcW w:w="4793" w:type="dxa"/>
            <w:vMerge/>
            <w:vAlign w:val="center"/>
          </w:tcPr>
          <w:p w:rsidR="00BA324E" w:rsidRPr="001016FC" w:rsidRDefault="00BA324E" w:rsidP="009A372B">
            <w:pPr>
              <w:spacing w:line="240" w:lineRule="auto"/>
              <w:ind w:firstLine="0"/>
              <w:jc w:val="left"/>
              <w:rPr>
                <w:sz w:val="28"/>
                <w:szCs w:val="28"/>
              </w:rPr>
            </w:pPr>
          </w:p>
        </w:tc>
        <w:tc>
          <w:tcPr>
            <w:tcW w:w="1353" w:type="dxa"/>
            <w:vMerge/>
            <w:vAlign w:val="center"/>
          </w:tcPr>
          <w:p w:rsidR="00BA324E" w:rsidRPr="001016FC" w:rsidRDefault="00BA324E" w:rsidP="00673BED">
            <w:pPr>
              <w:spacing w:line="240" w:lineRule="auto"/>
              <w:ind w:firstLine="0"/>
              <w:jc w:val="left"/>
              <w:rPr>
                <w:sz w:val="28"/>
                <w:szCs w:val="28"/>
              </w:rPr>
            </w:pPr>
          </w:p>
        </w:tc>
        <w:tc>
          <w:tcPr>
            <w:tcW w:w="3421" w:type="dxa"/>
            <w:gridSpan w:val="2"/>
            <w:vAlign w:val="center"/>
          </w:tcPr>
          <w:p w:rsidR="00BA324E" w:rsidRPr="001016FC" w:rsidRDefault="00BA324E" w:rsidP="009A372B">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01" w:type="dxa"/>
            <w:noWrap/>
            <w:vAlign w:val="center"/>
          </w:tcPr>
          <w:p w:rsidR="00BA324E" w:rsidRPr="001016FC" w:rsidRDefault="00BA324E" w:rsidP="009A372B">
            <w:pPr>
              <w:spacing w:line="240" w:lineRule="auto"/>
              <w:ind w:right="-108" w:firstLine="0"/>
              <w:jc w:val="center"/>
              <w:rPr>
                <w:sz w:val="28"/>
                <w:szCs w:val="28"/>
              </w:rPr>
            </w:pPr>
            <w:r w:rsidRPr="001016FC">
              <w:rPr>
                <w:sz w:val="28"/>
                <w:szCs w:val="28"/>
              </w:rPr>
              <w:t>1</w:t>
            </w:r>
          </w:p>
        </w:tc>
        <w:tc>
          <w:tcPr>
            <w:tcW w:w="4793" w:type="dxa"/>
            <w:noWrap/>
            <w:vAlign w:val="center"/>
          </w:tcPr>
          <w:p w:rsidR="00BA324E" w:rsidRPr="001016FC" w:rsidRDefault="00BA324E" w:rsidP="009A372B">
            <w:pPr>
              <w:spacing w:line="240" w:lineRule="auto"/>
              <w:ind w:firstLine="0"/>
              <w:jc w:val="center"/>
              <w:rPr>
                <w:sz w:val="28"/>
                <w:szCs w:val="28"/>
              </w:rPr>
            </w:pPr>
            <w:r w:rsidRPr="001016FC">
              <w:rPr>
                <w:sz w:val="28"/>
                <w:szCs w:val="28"/>
              </w:rPr>
              <w:t>2</w:t>
            </w:r>
          </w:p>
        </w:tc>
        <w:tc>
          <w:tcPr>
            <w:tcW w:w="1353" w:type="dxa"/>
            <w:noWrap/>
            <w:vAlign w:val="center"/>
          </w:tcPr>
          <w:p w:rsidR="00BA324E" w:rsidRPr="001016FC" w:rsidRDefault="00BA324E" w:rsidP="00673BED">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673BED">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673BED">
            <w:pPr>
              <w:spacing w:line="240" w:lineRule="auto"/>
              <w:ind w:firstLine="0"/>
              <w:jc w:val="center"/>
              <w:rPr>
                <w:sz w:val="28"/>
                <w:szCs w:val="28"/>
              </w:rPr>
            </w:pPr>
            <w:r w:rsidRPr="001016FC">
              <w:rPr>
                <w:sz w:val="28"/>
                <w:szCs w:val="28"/>
              </w:rPr>
              <w:t>5</w:t>
            </w:r>
          </w:p>
        </w:tc>
      </w:tr>
      <w:tr w:rsidR="00BA324E" w:rsidRPr="001016FC">
        <w:trPr>
          <w:trHeight w:val="402"/>
        </w:trPr>
        <w:tc>
          <w:tcPr>
            <w:tcW w:w="801" w:type="dxa"/>
            <w:noWrap/>
            <w:vAlign w:val="center"/>
          </w:tcPr>
          <w:p w:rsidR="00BA324E" w:rsidRPr="009A372B" w:rsidRDefault="00BA324E" w:rsidP="00D07F2D">
            <w:pPr>
              <w:spacing w:line="240" w:lineRule="auto"/>
              <w:ind w:right="-108" w:firstLine="0"/>
              <w:jc w:val="center"/>
              <w:rPr>
                <w:b/>
                <w:bCs/>
              </w:rPr>
            </w:pPr>
            <w:r w:rsidRPr="009A372B">
              <w:rPr>
                <w:b/>
                <w:bCs/>
              </w:rPr>
              <w:t>1.</w:t>
            </w:r>
          </w:p>
        </w:tc>
        <w:tc>
          <w:tcPr>
            <w:tcW w:w="4793" w:type="dxa"/>
            <w:noWrap/>
            <w:vAlign w:val="center"/>
          </w:tcPr>
          <w:p w:rsidR="00BA324E" w:rsidRPr="009A372B" w:rsidRDefault="00BA324E" w:rsidP="00D07F2D">
            <w:pPr>
              <w:spacing w:line="240" w:lineRule="auto"/>
              <w:ind w:firstLine="0"/>
              <w:rPr>
                <w:b/>
                <w:bCs/>
              </w:rPr>
            </w:pPr>
            <w:r w:rsidRPr="009A372B">
              <w:rPr>
                <w:b/>
                <w:bCs/>
              </w:rPr>
              <w:t>Планируемый объем подачи воды</w:t>
            </w:r>
          </w:p>
        </w:tc>
        <w:tc>
          <w:tcPr>
            <w:tcW w:w="1353" w:type="dxa"/>
            <w:noWrap/>
            <w:vAlign w:val="center"/>
          </w:tcPr>
          <w:p w:rsidR="00BA324E" w:rsidRPr="00505004" w:rsidRDefault="00BA324E" w:rsidP="00D07F2D">
            <w:pPr>
              <w:spacing w:line="240" w:lineRule="auto"/>
              <w:ind w:firstLine="0"/>
              <w:jc w:val="center"/>
              <w:rPr>
                <w:b/>
                <w:bCs/>
              </w:rPr>
            </w:pPr>
          </w:p>
        </w:tc>
        <w:tc>
          <w:tcPr>
            <w:tcW w:w="1626" w:type="dxa"/>
            <w:noWrap/>
            <w:vAlign w:val="center"/>
          </w:tcPr>
          <w:p w:rsidR="00BA324E" w:rsidRPr="00505004" w:rsidRDefault="00BA324E" w:rsidP="00D07F2D">
            <w:pPr>
              <w:spacing w:line="240" w:lineRule="auto"/>
              <w:ind w:firstLine="0"/>
              <w:jc w:val="center"/>
              <w:rPr>
                <w:b/>
                <w:bCs/>
              </w:rPr>
            </w:pPr>
          </w:p>
        </w:tc>
        <w:tc>
          <w:tcPr>
            <w:tcW w:w="1795" w:type="dxa"/>
            <w:noWrap/>
            <w:vAlign w:val="center"/>
          </w:tcPr>
          <w:p w:rsidR="00BA324E" w:rsidRDefault="00BA324E" w:rsidP="00D07F2D">
            <w:pPr>
              <w:spacing w:line="240" w:lineRule="auto"/>
              <w:ind w:firstLine="0"/>
              <w:jc w:val="center"/>
              <w:rPr>
                <w:b/>
                <w:bCs/>
              </w:rPr>
            </w:pP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1.1.</w:t>
            </w:r>
          </w:p>
        </w:tc>
        <w:tc>
          <w:tcPr>
            <w:tcW w:w="4793" w:type="dxa"/>
            <w:noWrap/>
            <w:vAlign w:val="center"/>
          </w:tcPr>
          <w:p w:rsidR="00BA324E" w:rsidRPr="006A5CFE" w:rsidRDefault="00BA324E" w:rsidP="00CD7C6C">
            <w:pPr>
              <w:spacing w:line="240" w:lineRule="auto"/>
              <w:ind w:firstLine="0"/>
            </w:pPr>
            <w:r w:rsidRPr="006A5CFE">
              <w:t>Объем воды, поданной в сеть, в т.ч.</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3A52CB" w:rsidRDefault="00BA324E" w:rsidP="00CD7C6C">
            <w:pPr>
              <w:spacing w:line="240" w:lineRule="auto"/>
              <w:ind w:firstLine="0"/>
              <w:jc w:val="center"/>
            </w:pPr>
            <w:r w:rsidRPr="003A52CB">
              <w:t>2 078,43</w:t>
            </w:r>
          </w:p>
        </w:tc>
        <w:tc>
          <w:tcPr>
            <w:tcW w:w="1795" w:type="dxa"/>
            <w:noWrap/>
            <w:vAlign w:val="center"/>
          </w:tcPr>
          <w:p w:rsidR="00BA324E" w:rsidRPr="008F6DEC" w:rsidRDefault="00BA324E" w:rsidP="00CD7C6C">
            <w:pPr>
              <w:spacing w:line="240" w:lineRule="auto"/>
              <w:ind w:firstLine="0"/>
              <w:jc w:val="center"/>
            </w:pPr>
            <w:r w:rsidRPr="008F6DEC">
              <w:t>2 130,87</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1.1.1.</w:t>
            </w:r>
          </w:p>
        </w:tc>
        <w:tc>
          <w:tcPr>
            <w:tcW w:w="4793" w:type="dxa"/>
            <w:noWrap/>
            <w:vAlign w:val="center"/>
          </w:tcPr>
          <w:p w:rsidR="00BA324E" w:rsidRPr="006A5CFE" w:rsidRDefault="00BA324E" w:rsidP="00CD7C6C">
            <w:pPr>
              <w:spacing w:line="240" w:lineRule="auto"/>
              <w:ind w:firstLine="0"/>
            </w:pPr>
            <w:r w:rsidRPr="006A5CFE">
              <w:t>из собственных источников</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3A52CB" w:rsidRDefault="00BA324E" w:rsidP="00CD7C6C">
            <w:pPr>
              <w:spacing w:line="240" w:lineRule="auto"/>
              <w:ind w:firstLine="0"/>
              <w:jc w:val="center"/>
            </w:pPr>
            <w:r w:rsidRPr="003A52CB">
              <w:t>2 078,43</w:t>
            </w:r>
          </w:p>
        </w:tc>
        <w:tc>
          <w:tcPr>
            <w:tcW w:w="1795" w:type="dxa"/>
            <w:noWrap/>
            <w:vAlign w:val="center"/>
          </w:tcPr>
          <w:p w:rsidR="00BA324E" w:rsidRPr="008F6DEC" w:rsidRDefault="00BA324E" w:rsidP="00CD7C6C">
            <w:pPr>
              <w:spacing w:line="240" w:lineRule="auto"/>
              <w:ind w:firstLine="0"/>
              <w:jc w:val="center"/>
            </w:pPr>
            <w:r w:rsidRPr="008F6DEC">
              <w:t>2 130,87</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1.2.</w:t>
            </w:r>
          </w:p>
        </w:tc>
        <w:tc>
          <w:tcPr>
            <w:tcW w:w="4793" w:type="dxa"/>
            <w:noWrap/>
            <w:vAlign w:val="center"/>
          </w:tcPr>
          <w:p w:rsidR="00BA324E" w:rsidRPr="006A5CFE" w:rsidRDefault="00BA324E" w:rsidP="00CD7C6C">
            <w:pPr>
              <w:spacing w:line="240" w:lineRule="auto"/>
              <w:ind w:firstLine="0"/>
            </w:pPr>
            <w:r w:rsidRPr="006A5CFE">
              <w:t>Потери воды</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Default="00BA324E" w:rsidP="00CD7C6C">
            <w:pPr>
              <w:spacing w:line="240" w:lineRule="auto"/>
              <w:ind w:firstLine="0"/>
              <w:jc w:val="center"/>
            </w:pPr>
            <w:r w:rsidRPr="003A52CB">
              <w:t>118,12</w:t>
            </w:r>
          </w:p>
        </w:tc>
        <w:tc>
          <w:tcPr>
            <w:tcW w:w="1795" w:type="dxa"/>
            <w:noWrap/>
            <w:vAlign w:val="center"/>
          </w:tcPr>
          <w:p w:rsidR="00BA324E" w:rsidRPr="008F6DEC" w:rsidRDefault="00BA324E" w:rsidP="00CD7C6C">
            <w:pPr>
              <w:spacing w:line="240" w:lineRule="auto"/>
              <w:ind w:firstLine="0"/>
              <w:jc w:val="center"/>
            </w:pPr>
            <w:r w:rsidRPr="008F6DEC">
              <w:t>121,03</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1.3.</w:t>
            </w:r>
          </w:p>
        </w:tc>
        <w:tc>
          <w:tcPr>
            <w:tcW w:w="4793" w:type="dxa"/>
            <w:noWrap/>
            <w:vAlign w:val="center"/>
          </w:tcPr>
          <w:p w:rsidR="00BA324E" w:rsidRPr="006A5CFE" w:rsidRDefault="00BA324E" w:rsidP="00CD7C6C">
            <w:pPr>
              <w:spacing w:line="240" w:lineRule="auto"/>
              <w:ind w:firstLine="0"/>
            </w:pPr>
            <w:r w:rsidRPr="006A5CFE">
              <w:t>Потребление на собственные нужды</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126446" w:rsidRDefault="00BA324E" w:rsidP="00CD7C6C">
            <w:pPr>
              <w:spacing w:line="240" w:lineRule="auto"/>
              <w:ind w:firstLine="0"/>
              <w:jc w:val="center"/>
            </w:pPr>
            <w:r w:rsidRPr="00126446">
              <w:t>92,06</w:t>
            </w:r>
          </w:p>
        </w:tc>
        <w:tc>
          <w:tcPr>
            <w:tcW w:w="1795" w:type="dxa"/>
            <w:noWrap/>
            <w:vAlign w:val="center"/>
          </w:tcPr>
          <w:p w:rsidR="00BA324E" w:rsidRPr="008F6DEC" w:rsidRDefault="00BA324E" w:rsidP="00CD7C6C">
            <w:pPr>
              <w:spacing w:line="240" w:lineRule="auto"/>
              <w:ind w:firstLine="0"/>
              <w:jc w:val="center"/>
            </w:pPr>
            <w:r w:rsidRPr="008F6DEC">
              <w:t>94,38</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1.4.</w:t>
            </w:r>
          </w:p>
        </w:tc>
        <w:tc>
          <w:tcPr>
            <w:tcW w:w="4793" w:type="dxa"/>
            <w:noWrap/>
            <w:vAlign w:val="center"/>
          </w:tcPr>
          <w:p w:rsidR="00BA324E" w:rsidRPr="006A5CFE" w:rsidRDefault="00BA324E" w:rsidP="00CD7C6C">
            <w:pPr>
              <w:spacing w:line="240" w:lineRule="auto"/>
              <w:ind w:firstLine="0"/>
            </w:pPr>
            <w:r w:rsidRPr="006A5CFE">
              <w:t>Объем воды, отпущенной из сети, в т.ч.</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126446" w:rsidRDefault="00BA324E" w:rsidP="00CD7C6C">
            <w:pPr>
              <w:spacing w:line="240" w:lineRule="auto"/>
              <w:ind w:firstLine="0"/>
              <w:jc w:val="center"/>
            </w:pPr>
            <w:r w:rsidRPr="00126446">
              <w:t>1 868,25</w:t>
            </w:r>
          </w:p>
        </w:tc>
        <w:tc>
          <w:tcPr>
            <w:tcW w:w="1795" w:type="dxa"/>
            <w:noWrap/>
            <w:vAlign w:val="center"/>
          </w:tcPr>
          <w:p w:rsidR="00BA324E" w:rsidRPr="008F6DEC" w:rsidRDefault="00BA324E" w:rsidP="00CD7C6C">
            <w:pPr>
              <w:spacing w:line="240" w:lineRule="auto"/>
              <w:ind w:firstLine="0"/>
              <w:jc w:val="center"/>
            </w:pPr>
            <w:r w:rsidRPr="008F6DEC">
              <w:t>1 915,46</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1.4.1.</w:t>
            </w:r>
          </w:p>
        </w:tc>
        <w:tc>
          <w:tcPr>
            <w:tcW w:w="4793" w:type="dxa"/>
            <w:noWrap/>
            <w:vAlign w:val="center"/>
          </w:tcPr>
          <w:p w:rsidR="00BA324E" w:rsidRPr="006A5CFE" w:rsidRDefault="00BA324E" w:rsidP="00CD7C6C">
            <w:pPr>
              <w:spacing w:line="240" w:lineRule="auto"/>
              <w:ind w:firstLine="0"/>
            </w:pPr>
            <w:r w:rsidRPr="006A5CFE">
              <w:t>население</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126446" w:rsidRDefault="00BA324E" w:rsidP="00CD7C6C">
            <w:pPr>
              <w:spacing w:line="240" w:lineRule="auto"/>
              <w:ind w:firstLine="0"/>
              <w:jc w:val="center"/>
            </w:pPr>
            <w:r w:rsidRPr="00126446">
              <w:t>1 812,32</w:t>
            </w:r>
          </w:p>
        </w:tc>
        <w:tc>
          <w:tcPr>
            <w:tcW w:w="1795" w:type="dxa"/>
            <w:noWrap/>
            <w:vAlign w:val="center"/>
          </w:tcPr>
          <w:p w:rsidR="00BA324E" w:rsidRPr="008F6DEC" w:rsidRDefault="00BA324E" w:rsidP="00CD7C6C">
            <w:pPr>
              <w:spacing w:line="240" w:lineRule="auto"/>
              <w:ind w:firstLine="0"/>
              <w:jc w:val="center"/>
            </w:pPr>
            <w:r w:rsidRPr="008F6DEC">
              <w:t>1 859,53</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1.4.2.</w:t>
            </w:r>
          </w:p>
        </w:tc>
        <w:tc>
          <w:tcPr>
            <w:tcW w:w="4793" w:type="dxa"/>
            <w:noWrap/>
            <w:vAlign w:val="center"/>
          </w:tcPr>
          <w:p w:rsidR="00BA324E" w:rsidRPr="006A5CFE" w:rsidRDefault="00BA324E" w:rsidP="00CD7C6C">
            <w:pPr>
              <w:spacing w:line="240" w:lineRule="auto"/>
              <w:ind w:firstLine="0"/>
            </w:pPr>
            <w:r>
              <w:t>потребители,</w:t>
            </w:r>
            <w:r w:rsidRPr="006A5CFE">
              <w:t>финансируемые из бюджета</w:t>
            </w:r>
          </w:p>
        </w:tc>
        <w:tc>
          <w:tcPr>
            <w:tcW w:w="1353" w:type="dxa"/>
            <w:noWrap/>
            <w:vAlign w:val="center"/>
          </w:tcPr>
          <w:p w:rsidR="00BA324E" w:rsidRPr="006A5CFE" w:rsidRDefault="00BA324E" w:rsidP="00C73E69">
            <w:pPr>
              <w:spacing w:line="240" w:lineRule="auto"/>
              <w:ind w:firstLine="0"/>
              <w:jc w:val="center"/>
            </w:pPr>
            <w:r w:rsidRPr="006A5CFE">
              <w:t>тыс. м3</w:t>
            </w:r>
          </w:p>
        </w:tc>
        <w:tc>
          <w:tcPr>
            <w:tcW w:w="1626" w:type="dxa"/>
            <w:noWrap/>
            <w:vAlign w:val="center"/>
          </w:tcPr>
          <w:p w:rsidR="00BA324E" w:rsidRPr="00126446" w:rsidRDefault="00BA324E" w:rsidP="00CD7C6C">
            <w:pPr>
              <w:spacing w:line="240" w:lineRule="auto"/>
              <w:ind w:firstLine="0"/>
              <w:jc w:val="center"/>
            </w:pPr>
            <w:r w:rsidRPr="00126446">
              <w:t>22,30</w:t>
            </w:r>
          </w:p>
        </w:tc>
        <w:tc>
          <w:tcPr>
            <w:tcW w:w="1795" w:type="dxa"/>
            <w:noWrap/>
            <w:vAlign w:val="center"/>
          </w:tcPr>
          <w:p w:rsidR="00BA324E" w:rsidRPr="008F6DEC" w:rsidRDefault="00BA324E" w:rsidP="00CD7C6C">
            <w:pPr>
              <w:spacing w:line="240" w:lineRule="auto"/>
              <w:ind w:firstLine="0"/>
              <w:jc w:val="center"/>
            </w:pPr>
            <w:r w:rsidRPr="008F6DEC">
              <w:t>22,30</w:t>
            </w:r>
          </w:p>
        </w:tc>
      </w:tr>
      <w:tr w:rsidR="00BA324E" w:rsidRPr="001016FC">
        <w:trPr>
          <w:trHeight w:val="402"/>
        </w:trPr>
        <w:tc>
          <w:tcPr>
            <w:tcW w:w="801" w:type="dxa"/>
            <w:noWrap/>
            <w:vAlign w:val="center"/>
          </w:tcPr>
          <w:p w:rsidR="00BA324E" w:rsidRPr="006A5CFE" w:rsidRDefault="00BA324E" w:rsidP="00CD7C6C">
            <w:pPr>
              <w:spacing w:line="240" w:lineRule="auto"/>
              <w:ind w:right="-108" w:firstLine="0"/>
              <w:jc w:val="center"/>
            </w:pPr>
            <w:r w:rsidRPr="006A5CFE">
              <w:t>1.4.3.</w:t>
            </w:r>
          </w:p>
        </w:tc>
        <w:tc>
          <w:tcPr>
            <w:tcW w:w="4793" w:type="dxa"/>
            <w:noWrap/>
            <w:vAlign w:val="center"/>
          </w:tcPr>
          <w:p w:rsidR="00BA324E" w:rsidRPr="006A5CFE" w:rsidRDefault="00BA324E" w:rsidP="00CD7C6C">
            <w:pPr>
              <w:spacing w:line="240" w:lineRule="auto"/>
              <w:ind w:firstLine="0"/>
            </w:pPr>
            <w:r w:rsidRPr="006A5CFE">
              <w:t>прочие потребители</w:t>
            </w:r>
          </w:p>
        </w:tc>
        <w:tc>
          <w:tcPr>
            <w:tcW w:w="1353" w:type="dxa"/>
            <w:noWrap/>
            <w:vAlign w:val="center"/>
          </w:tcPr>
          <w:p w:rsidR="00BA324E" w:rsidRDefault="00BA324E" w:rsidP="00C73E69">
            <w:pPr>
              <w:spacing w:line="240" w:lineRule="auto"/>
              <w:ind w:firstLine="0"/>
              <w:jc w:val="center"/>
            </w:pPr>
            <w:r w:rsidRPr="006A5CFE">
              <w:t>тыс. м3</w:t>
            </w:r>
          </w:p>
        </w:tc>
        <w:tc>
          <w:tcPr>
            <w:tcW w:w="1626" w:type="dxa"/>
            <w:noWrap/>
            <w:vAlign w:val="center"/>
          </w:tcPr>
          <w:p w:rsidR="00BA324E" w:rsidRDefault="00BA324E" w:rsidP="00CD7C6C">
            <w:pPr>
              <w:spacing w:line="240" w:lineRule="auto"/>
              <w:ind w:firstLine="0"/>
              <w:jc w:val="center"/>
            </w:pPr>
            <w:r w:rsidRPr="00126446">
              <w:t>33,63</w:t>
            </w:r>
          </w:p>
        </w:tc>
        <w:tc>
          <w:tcPr>
            <w:tcW w:w="1795" w:type="dxa"/>
            <w:noWrap/>
            <w:vAlign w:val="center"/>
          </w:tcPr>
          <w:p w:rsidR="00BA324E" w:rsidRDefault="00BA324E" w:rsidP="00CD7C6C">
            <w:pPr>
              <w:spacing w:line="240" w:lineRule="auto"/>
              <w:ind w:firstLine="0"/>
              <w:jc w:val="center"/>
            </w:pPr>
            <w:r w:rsidRPr="008F6DEC">
              <w:t>33,63</w:t>
            </w:r>
          </w:p>
        </w:tc>
      </w:tr>
      <w:tr w:rsidR="00BA324E" w:rsidRPr="001016FC">
        <w:trPr>
          <w:trHeight w:val="402"/>
        </w:trPr>
        <w:tc>
          <w:tcPr>
            <w:tcW w:w="801" w:type="dxa"/>
            <w:noWrap/>
            <w:vAlign w:val="center"/>
          </w:tcPr>
          <w:p w:rsidR="00BA324E" w:rsidRPr="00505004" w:rsidRDefault="00BA324E" w:rsidP="00D07F2D">
            <w:pPr>
              <w:spacing w:line="240" w:lineRule="auto"/>
              <w:ind w:right="-108" w:firstLine="0"/>
              <w:jc w:val="center"/>
              <w:rPr>
                <w:b/>
                <w:bCs/>
              </w:rPr>
            </w:pPr>
            <w:r>
              <w:rPr>
                <w:b/>
                <w:bCs/>
              </w:rPr>
              <w:t>2.</w:t>
            </w:r>
          </w:p>
        </w:tc>
        <w:tc>
          <w:tcPr>
            <w:tcW w:w="4793" w:type="dxa"/>
            <w:noWrap/>
            <w:vAlign w:val="center"/>
          </w:tcPr>
          <w:p w:rsidR="00BA324E" w:rsidRPr="00505004" w:rsidRDefault="00BA324E" w:rsidP="00D07F2D">
            <w:pPr>
              <w:spacing w:line="240" w:lineRule="auto"/>
              <w:ind w:firstLine="0"/>
              <w:jc w:val="left"/>
              <w:rPr>
                <w:b/>
                <w:bCs/>
              </w:rPr>
            </w:pPr>
            <w:r w:rsidRPr="00505004">
              <w:rPr>
                <w:b/>
                <w:bCs/>
              </w:rPr>
              <w:t>Необходимая валовая выручка</w:t>
            </w:r>
          </w:p>
        </w:tc>
        <w:tc>
          <w:tcPr>
            <w:tcW w:w="1353" w:type="dxa"/>
            <w:noWrap/>
            <w:vAlign w:val="center"/>
          </w:tcPr>
          <w:p w:rsidR="00BA324E" w:rsidRPr="00505004" w:rsidRDefault="00BA324E" w:rsidP="00D07F2D">
            <w:pPr>
              <w:spacing w:line="240" w:lineRule="auto"/>
              <w:ind w:firstLine="0"/>
              <w:jc w:val="center"/>
              <w:rPr>
                <w:b/>
                <w:bCs/>
              </w:rPr>
            </w:pPr>
          </w:p>
        </w:tc>
        <w:tc>
          <w:tcPr>
            <w:tcW w:w="1626" w:type="dxa"/>
            <w:noWrap/>
            <w:vAlign w:val="center"/>
          </w:tcPr>
          <w:p w:rsidR="00BA324E" w:rsidRPr="00505004" w:rsidRDefault="00BA324E" w:rsidP="00D07F2D">
            <w:pPr>
              <w:spacing w:line="240" w:lineRule="auto"/>
              <w:ind w:firstLine="0"/>
              <w:jc w:val="center"/>
              <w:rPr>
                <w:b/>
                <w:bCs/>
              </w:rPr>
            </w:pPr>
          </w:p>
        </w:tc>
        <w:tc>
          <w:tcPr>
            <w:tcW w:w="1795" w:type="dxa"/>
            <w:noWrap/>
            <w:vAlign w:val="center"/>
          </w:tcPr>
          <w:p w:rsidR="00BA324E" w:rsidRPr="00505004" w:rsidRDefault="00BA324E" w:rsidP="00D07F2D">
            <w:pPr>
              <w:spacing w:line="240" w:lineRule="auto"/>
              <w:ind w:firstLine="0"/>
              <w:jc w:val="center"/>
              <w:rPr>
                <w:b/>
                <w:bCs/>
              </w:rPr>
            </w:pPr>
          </w:p>
        </w:tc>
      </w:tr>
      <w:tr w:rsidR="00BA324E" w:rsidRPr="001016FC">
        <w:trPr>
          <w:trHeight w:val="402"/>
        </w:trPr>
        <w:tc>
          <w:tcPr>
            <w:tcW w:w="801" w:type="dxa"/>
            <w:noWrap/>
            <w:vAlign w:val="center"/>
          </w:tcPr>
          <w:p w:rsidR="00BA324E" w:rsidRPr="00505004" w:rsidRDefault="00BA324E" w:rsidP="00D07F2D">
            <w:pPr>
              <w:spacing w:line="240" w:lineRule="auto"/>
              <w:ind w:right="-108" w:firstLine="0"/>
              <w:jc w:val="center"/>
            </w:pPr>
            <w:r>
              <w:t>2</w:t>
            </w:r>
            <w:r w:rsidRPr="00505004">
              <w:t>.1</w:t>
            </w:r>
          </w:p>
        </w:tc>
        <w:tc>
          <w:tcPr>
            <w:tcW w:w="4793" w:type="dxa"/>
            <w:noWrap/>
            <w:vAlign w:val="center"/>
          </w:tcPr>
          <w:p w:rsidR="00BA324E" w:rsidRPr="00505004" w:rsidRDefault="00BA324E" w:rsidP="00BA324E">
            <w:pPr>
              <w:spacing w:line="240" w:lineRule="auto"/>
              <w:ind w:firstLineChars="100" w:firstLine="31680"/>
              <w:jc w:val="left"/>
            </w:pPr>
            <w:r w:rsidRPr="00505004">
              <w:t>Производственные расходы</w:t>
            </w:r>
          </w:p>
        </w:tc>
        <w:tc>
          <w:tcPr>
            <w:tcW w:w="1353" w:type="dxa"/>
            <w:noWrap/>
            <w:vAlign w:val="center"/>
          </w:tcPr>
          <w:p w:rsidR="00BA324E" w:rsidRPr="00505004" w:rsidRDefault="00BA324E" w:rsidP="00D07F2D">
            <w:pPr>
              <w:spacing w:line="240" w:lineRule="auto"/>
              <w:ind w:firstLine="0"/>
              <w:jc w:val="center"/>
            </w:pPr>
            <w:r w:rsidRPr="00505004">
              <w:t>тыс. руб.</w:t>
            </w:r>
          </w:p>
        </w:tc>
        <w:tc>
          <w:tcPr>
            <w:tcW w:w="1626" w:type="dxa"/>
            <w:noWrap/>
            <w:vAlign w:val="center"/>
          </w:tcPr>
          <w:p w:rsidR="00BA324E" w:rsidRPr="00505004" w:rsidRDefault="00BA324E" w:rsidP="00D07F2D">
            <w:pPr>
              <w:spacing w:line="240" w:lineRule="auto"/>
              <w:ind w:firstLine="0"/>
              <w:jc w:val="center"/>
            </w:pPr>
            <w:r>
              <w:t>16 115,85</w:t>
            </w:r>
          </w:p>
        </w:tc>
        <w:tc>
          <w:tcPr>
            <w:tcW w:w="1795" w:type="dxa"/>
            <w:noWrap/>
            <w:vAlign w:val="center"/>
          </w:tcPr>
          <w:p w:rsidR="00BA324E" w:rsidRPr="00505004" w:rsidRDefault="00BA324E" w:rsidP="00D07F2D">
            <w:pPr>
              <w:spacing w:line="240" w:lineRule="auto"/>
              <w:ind w:firstLine="0"/>
              <w:jc w:val="center"/>
            </w:pPr>
            <w:r>
              <w:t>19 320,70</w:t>
            </w:r>
          </w:p>
        </w:tc>
      </w:tr>
      <w:tr w:rsidR="00BA324E" w:rsidRPr="001016FC">
        <w:trPr>
          <w:trHeight w:val="402"/>
        </w:trPr>
        <w:tc>
          <w:tcPr>
            <w:tcW w:w="801" w:type="dxa"/>
            <w:noWrap/>
            <w:vAlign w:val="center"/>
          </w:tcPr>
          <w:p w:rsidR="00BA324E" w:rsidRPr="00505004" w:rsidRDefault="00BA324E" w:rsidP="00D07F2D">
            <w:pPr>
              <w:spacing w:line="240" w:lineRule="auto"/>
              <w:ind w:right="-108" w:firstLine="0"/>
              <w:jc w:val="center"/>
            </w:pPr>
            <w:r>
              <w:t>2</w:t>
            </w:r>
            <w:r w:rsidRPr="00505004">
              <w:t>.2</w:t>
            </w:r>
          </w:p>
        </w:tc>
        <w:tc>
          <w:tcPr>
            <w:tcW w:w="4793" w:type="dxa"/>
            <w:noWrap/>
            <w:vAlign w:val="center"/>
          </w:tcPr>
          <w:p w:rsidR="00BA324E" w:rsidRPr="00505004" w:rsidRDefault="00BA324E" w:rsidP="00BA324E">
            <w:pPr>
              <w:spacing w:line="240" w:lineRule="auto"/>
              <w:ind w:firstLineChars="100" w:firstLine="31680"/>
              <w:jc w:val="left"/>
            </w:pPr>
            <w:r w:rsidRPr="00505004">
              <w:t>Ремонтные расходы</w:t>
            </w:r>
          </w:p>
        </w:tc>
        <w:tc>
          <w:tcPr>
            <w:tcW w:w="1353" w:type="dxa"/>
            <w:noWrap/>
            <w:vAlign w:val="center"/>
          </w:tcPr>
          <w:p w:rsidR="00BA324E" w:rsidRPr="00505004" w:rsidRDefault="00BA324E" w:rsidP="00D07F2D">
            <w:pPr>
              <w:spacing w:line="240" w:lineRule="auto"/>
              <w:ind w:firstLine="0"/>
              <w:jc w:val="center"/>
            </w:pPr>
            <w:r w:rsidRPr="00505004">
              <w:t>тыс. руб.</w:t>
            </w:r>
          </w:p>
        </w:tc>
        <w:tc>
          <w:tcPr>
            <w:tcW w:w="1626" w:type="dxa"/>
            <w:noWrap/>
            <w:vAlign w:val="center"/>
          </w:tcPr>
          <w:p w:rsidR="00BA324E" w:rsidRPr="00505004" w:rsidRDefault="00BA324E" w:rsidP="00D07F2D">
            <w:pPr>
              <w:spacing w:line="240" w:lineRule="auto"/>
              <w:ind w:firstLine="0"/>
              <w:jc w:val="center"/>
            </w:pPr>
            <w:r>
              <w:t>8 817,52</w:t>
            </w:r>
          </w:p>
        </w:tc>
        <w:tc>
          <w:tcPr>
            <w:tcW w:w="1795" w:type="dxa"/>
            <w:noWrap/>
            <w:vAlign w:val="center"/>
          </w:tcPr>
          <w:p w:rsidR="00BA324E" w:rsidRPr="00505004" w:rsidRDefault="00BA324E" w:rsidP="00D07F2D">
            <w:pPr>
              <w:spacing w:line="240" w:lineRule="auto"/>
              <w:ind w:firstLine="0"/>
              <w:jc w:val="center"/>
            </w:pPr>
            <w:r>
              <w:t>8 642,76</w:t>
            </w:r>
          </w:p>
        </w:tc>
      </w:tr>
      <w:tr w:rsidR="00BA324E" w:rsidRPr="001016FC">
        <w:trPr>
          <w:trHeight w:val="402"/>
        </w:trPr>
        <w:tc>
          <w:tcPr>
            <w:tcW w:w="801" w:type="dxa"/>
            <w:noWrap/>
            <w:vAlign w:val="center"/>
          </w:tcPr>
          <w:p w:rsidR="00BA324E" w:rsidRPr="00505004" w:rsidRDefault="00BA324E" w:rsidP="00D07F2D">
            <w:pPr>
              <w:spacing w:line="240" w:lineRule="auto"/>
              <w:ind w:right="-108" w:firstLine="0"/>
              <w:jc w:val="center"/>
            </w:pPr>
            <w:r>
              <w:t>2</w:t>
            </w:r>
            <w:r w:rsidRPr="00505004">
              <w:t>.3</w:t>
            </w:r>
          </w:p>
        </w:tc>
        <w:tc>
          <w:tcPr>
            <w:tcW w:w="4793" w:type="dxa"/>
            <w:noWrap/>
            <w:vAlign w:val="center"/>
          </w:tcPr>
          <w:p w:rsidR="00BA324E" w:rsidRPr="00505004" w:rsidRDefault="00BA324E" w:rsidP="00BA324E">
            <w:pPr>
              <w:spacing w:line="240" w:lineRule="auto"/>
              <w:ind w:firstLineChars="100" w:firstLine="31680"/>
              <w:jc w:val="left"/>
            </w:pPr>
            <w:r w:rsidRPr="00505004">
              <w:t>Административные расходы</w:t>
            </w:r>
          </w:p>
        </w:tc>
        <w:tc>
          <w:tcPr>
            <w:tcW w:w="1353" w:type="dxa"/>
            <w:noWrap/>
            <w:vAlign w:val="center"/>
          </w:tcPr>
          <w:p w:rsidR="00BA324E" w:rsidRPr="00505004" w:rsidRDefault="00BA324E" w:rsidP="00D07F2D">
            <w:pPr>
              <w:spacing w:line="240" w:lineRule="auto"/>
              <w:ind w:firstLine="0"/>
              <w:jc w:val="center"/>
            </w:pPr>
            <w:r w:rsidRPr="00505004">
              <w:t>тыс. руб.</w:t>
            </w:r>
          </w:p>
        </w:tc>
        <w:tc>
          <w:tcPr>
            <w:tcW w:w="1626" w:type="dxa"/>
            <w:noWrap/>
            <w:vAlign w:val="center"/>
          </w:tcPr>
          <w:p w:rsidR="00BA324E" w:rsidRPr="00505004" w:rsidRDefault="00BA324E" w:rsidP="00D07F2D">
            <w:pPr>
              <w:spacing w:line="240" w:lineRule="auto"/>
              <w:ind w:firstLine="0"/>
              <w:jc w:val="center"/>
            </w:pPr>
            <w:r>
              <w:t>2 844,52</w:t>
            </w:r>
          </w:p>
        </w:tc>
        <w:tc>
          <w:tcPr>
            <w:tcW w:w="1795" w:type="dxa"/>
            <w:noWrap/>
            <w:vAlign w:val="center"/>
          </w:tcPr>
          <w:p w:rsidR="00BA324E" w:rsidRPr="00505004" w:rsidRDefault="00BA324E" w:rsidP="00D07F2D">
            <w:pPr>
              <w:spacing w:line="240" w:lineRule="auto"/>
              <w:ind w:firstLine="0"/>
              <w:jc w:val="center"/>
            </w:pPr>
            <w:r>
              <w:t>2 939,98</w:t>
            </w:r>
          </w:p>
        </w:tc>
      </w:tr>
      <w:tr w:rsidR="00BA324E" w:rsidRPr="001016FC">
        <w:trPr>
          <w:trHeight w:val="402"/>
        </w:trPr>
        <w:tc>
          <w:tcPr>
            <w:tcW w:w="801" w:type="dxa"/>
            <w:noWrap/>
            <w:vAlign w:val="center"/>
          </w:tcPr>
          <w:p w:rsidR="00BA324E" w:rsidRPr="00505004" w:rsidRDefault="00BA324E" w:rsidP="00D07F2D">
            <w:pPr>
              <w:spacing w:line="240" w:lineRule="auto"/>
              <w:ind w:right="-108" w:firstLine="0"/>
              <w:jc w:val="center"/>
            </w:pPr>
            <w:r>
              <w:t>2</w:t>
            </w:r>
            <w:r w:rsidRPr="00505004">
              <w:t>.</w:t>
            </w:r>
            <w:r>
              <w:t>4</w:t>
            </w:r>
          </w:p>
        </w:tc>
        <w:tc>
          <w:tcPr>
            <w:tcW w:w="4793" w:type="dxa"/>
            <w:noWrap/>
            <w:vAlign w:val="center"/>
          </w:tcPr>
          <w:p w:rsidR="00BA324E" w:rsidRPr="00505004" w:rsidRDefault="00BA324E" w:rsidP="00BA324E">
            <w:pPr>
              <w:spacing w:line="240" w:lineRule="auto"/>
              <w:ind w:firstLineChars="100" w:firstLine="31680"/>
              <w:jc w:val="left"/>
            </w:pPr>
            <w:r w:rsidRPr="00505004">
              <w:t>Налоги и сборы</w:t>
            </w:r>
          </w:p>
        </w:tc>
        <w:tc>
          <w:tcPr>
            <w:tcW w:w="1353" w:type="dxa"/>
            <w:noWrap/>
            <w:vAlign w:val="center"/>
          </w:tcPr>
          <w:p w:rsidR="00BA324E" w:rsidRPr="00505004" w:rsidRDefault="00BA324E" w:rsidP="00D07F2D">
            <w:pPr>
              <w:spacing w:line="240" w:lineRule="auto"/>
              <w:ind w:firstLine="0"/>
              <w:jc w:val="center"/>
            </w:pPr>
            <w:r w:rsidRPr="00505004">
              <w:t>тыс. руб.</w:t>
            </w:r>
          </w:p>
        </w:tc>
        <w:tc>
          <w:tcPr>
            <w:tcW w:w="1626" w:type="dxa"/>
            <w:noWrap/>
            <w:vAlign w:val="center"/>
          </w:tcPr>
          <w:p w:rsidR="00BA324E" w:rsidRPr="00505004" w:rsidRDefault="00BA324E" w:rsidP="00D07F2D">
            <w:pPr>
              <w:spacing w:line="240" w:lineRule="auto"/>
              <w:ind w:firstLine="0"/>
              <w:jc w:val="center"/>
            </w:pPr>
            <w:r>
              <w:t>1 824,25</w:t>
            </w:r>
          </w:p>
        </w:tc>
        <w:tc>
          <w:tcPr>
            <w:tcW w:w="1795" w:type="dxa"/>
            <w:noWrap/>
            <w:vAlign w:val="center"/>
          </w:tcPr>
          <w:p w:rsidR="00BA324E" w:rsidRPr="00505004" w:rsidRDefault="00BA324E" w:rsidP="00D07F2D">
            <w:pPr>
              <w:spacing w:line="240" w:lineRule="auto"/>
              <w:ind w:firstLine="0"/>
              <w:jc w:val="center"/>
            </w:pPr>
            <w:r>
              <w:t>2 265,36</w:t>
            </w:r>
          </w:p>
        </w:tc>
      </w:tr>
      <w:tr w:rsidR="00BA324E" w:rsidRPr="001016FC">
        <w:trPr>
          <w:trHeight w:val="402"/>
        </w:trPr>
        <w:tc>
          <w:tcPr>
            <w:tcW w:w="801" w:type="dxa"/>
            <w:noWrap/>
            <w:vAlign w:val="center"/>
          </w:tcPr>
          <w:p w:rsidR="00BA324E" w:rsidRPr="00D07F2D" w:rsidRDefault="00BA324E" w:rsidP="00D07F2D">
            <w:pPr>
              <w:spacing w:line="240" w:lineRule="auto"/>
              <w:ind w:right="-108" w:firstLine="0"/>
              <w:jc w:val="center"/>
              <w:rPr>
                <w:b/>
                <w:bCs/>
              </w:rPr>
            </w:pPr>
          </w:p>
        </w:tc>
        <w:tc>
          <w:tcPr>
            <w:tcW w:w="4793" w:type="dxa"/>
            <w:noWrap/>
            <w:vAlign w:val="center"/>
          </w:tcPr>
          <w:p w:rsidR="00BA324E" w:rsidRPr="00D07F2D" w:rsidRDefault="00BA324E" w:rsidP="00D07F2D">
            <w:pPr>
              <w:spacing w:line="240" w:lineRule="auto"/>
              <w:ind w:firstLine="0"/>
              <w:jc w:val="left"/>
              <w:rPr>
                <w:b/>
                <w:bCs/>
              </w:rPr>
            </w:pPr>
            <w:r w:rsidRPr="00D07F2D">
              <w:rPr>
                <w:b/>
                <w:bCs/>
              </w:rPr>
              <w:t>Итого НВВ</w:t>
            </w:r>
          </w:p>
        </w:tc>
        <w:tc>
          <w:tcPr>
            <w:tcW w:w="1353" w:type="dxa"/>
            <w:noWrap/>
            <w:vAlign w:val="center"/>
          </w:tcPr>
          <w:p w:rsidR="00BA324E" w:rsidRPr="00D07F2D" w:rsidRDefault="00BA324E" w:rsidP="00D07F2D">
            <w:pPr>
              <w:spacing w:line="240" w:lineRule="auto"/>
              <w:ind w:firstLine="0"/>
              <w:jc w:val="center"/>
              <w:rPr>
                <w:b/>
                <w:bCs/>
              </w:rPr>
            </w:pPr>
            <w:r w:rsidRPr="00D07F2D">
              <w:rPr>
                <w:b/>
                <w:bCs/>
              </w:rPr>
              <w:t>тыс. руб.</w:t>
            </w:r>
          </w:p>
        </w:tc>
        <w:tc>
          <w:tcPr>
            <w:tcW w:w="1626" w:type="dxa"/>
            <w:noWrap/>
            <w:vAlign w:val="center"/>
          </w:tcPr>
          <w:p w:rsidR="00BA324E" w:rsidRPr="00D07F2D" w:rsidRDefault="00BA324E" w:rsidP="00D07F2D">
            <w:pPr>
              <w:spacing w:line="240" w:lineRule="auto"/>
              <w:ind w:firstLine="0"/>
              <w:jc w:val="center"/>
              <w:rPr>
                <w:b/>
                <w:bCs/>
              </w:rPr>
            </w:pPr>
            <w:r>
              <w:rPr>
                <w:b/>
                <w:bCs/>
              </w:rPr>
              <w:t>29 602,14</w:t>
            </w:r>
          </w:p>
        </w:tc>
        <w:tc>
          <w:tcPr>
            <w:tcW w:w="1795" w:type="dxa"/>
            <w:noWrap/>
            <w:vAlign w:val="center"/>
          </w:tcPr>
          <w:p w:rsidR="00BA324E" w:rsidRPr="00D07F2D" w:rsidRDefault="00BA324E" w:rsidP="00D07F2D">
            <w:pPr>
              <w:spacing w:line="240" w:lineRule="auto"/>
              <w:ind w:firstLine="0"/>
              <w:jc w:val="center"/>
              <w:rPr>
                <w:b/>
                <w:bCs/>
              </w:rPr>
            </w:pPr>
            <w:r>
              <w:rPr>
                <w:b/>
                <w:bCs/>
              </w:rPr>
              <w:t>33 171,87</w:t>
            </w:r>
          </w:p>
        </w:tc>
      </w:tr>
      <w:tr w:rsidR="00BA324E" w:rsidRPr="001016FC">
        <w:trPr>
          <w:trHeight w:val="402"/>
        </w:trPr>
        <w:tc>
          <w:tcPr>
            <w:tcW w:w="801" w:type="dxa"/>
            <w:vAlign w:val="center"/>
          </w:tcPr>
          <w:p w:rsidR="00BA324E" w:rsidRPr="00CD7C6C" w:rsidRDefault="00BA324E" w:rsidP="00D07F2D">
            <w:pPr>
              <w:spacing w:line="240" w:lineRule="auto"/>
              <w:ind w:right="-108" w:firstLine="0"/>
              <w:jc w:val="center"/>
              <w:rPr>
                <w:b/>
                <w:bCs/>
              </w:rPr>
            </w:pPr>
            <w:r>
              <w:rPr>
                <w:b/>
                <w:bCs/>
              </w:rPr>
              <w:t>3</w:t>
            </w:r>
          </w:p>
        </w:tc>
        <w:tc>
          <w:tcPr>
            <w:tcW w:w="4793" w:type="dxa"/>
            <w:vAlign w:val="center"/>
          </w:tcPr>
          <w:p w:rsidR="00BA324E" w:rsidRPr="00CD7C6C" w:rsidRDefault="00BA324E" w:rsidP="00CD7C6C">
            <w:pPr>
              <w:spacing w:line="240" w:lineRule="auto"/>
              <w:ind w:firstLine="0"/>
              <w:jc w:val="left"/>
              <w:rPr>
                <w:b/>
                <w:bCs/>
              </w:rPr>
            </w:pPr>
            <w:r w:rsidRPr="00CD7C6C">
              <w:rPr>
                <w:b/>
                <w:bCs/>
              </w:rPr>
              <w:t xml:space="preserve">Тариф  </w:t>
            </w:r>
          </w:p>
        </w:tc>
        <w:tc>
          <w:tcPr>
            <w:tcW w:w="1353" w:type="dxa"/>
            <w:vAlign w:val="center"/>
          </w:tcPr>
          <w:p w:rsidR="00BA324E" w:rsidRPr="00CD7C6C" w:rsidRDefault="00BA324E" w:rsidP="00D07F2D">
            <w:pPr>
              <w:spacing w:line="240" w:lineRule="auto"/>
              <w:ind w:firstLine="0"/>
              <w:jc w:val="center"/>
              <w:rPr>
                <w:b/>
                <w:bCs/>
              </w:rPr>
            </w:pPr>
          </w:p>
        </w:tc>
        <w:tc>
          <w:tcPr>
            <w:tcW w:w="1626" w:type="dxa"/>
            <w:noWrap/>
            <w:vAlign w:val="center"/>
          </w:tcPr>
          <w:p w:rsidR="00BA324E" w:rsidRPr="00CD7C6C" w:rsidRDefault="00BA324E" w:rsidP="00D07F2D">
            <w:pPr>
              <w:spacing w:line="240" w:lineRule="auto"/>
              <w:ind w:firstLine="0"/>
              <w:jc w:val="center"/>
              <w:rPr>
                <w:b/>
                <w:bCs/>
              </w:rPr>
            </w:pPr>
          </w:p>
        </w:tc>
        <w:tc>
          <w:tcPr>
            <w:tcW w:w="1795" w:type="dxa"/>
            <w:noWrap/>
            <w:vAlign w:val="center"/>
          </w:tcPr>
          <w:p w:rsidR="00BA324E" w:rsidRPr="00CD7C6C" w:rsidRDefault="00BA324E" w:rsidP="00D07F2D">
            <w:pPr>
              <w:spacing w:line="240" w:lineRule="auto"/>
              <w:ind w:firstLine="0"/>
              <w:jc w:val="center"/>
              <w:rPr>
                <w:b/>
                <w:bCs/>
              </w:rPr>
            </w:pPr>
          </w:p>
        </w:tc>
      </w:tr>
      <w:tr w:rsidR="00BA324E" w:rsidRPr="001016FC">
        <w:trPr>
          <w:trHeight w:val="402"/>
        </w:trPr>
        <w:tc>
          <w:tcPr>
            <w:tcW w:w="801" w:type="dxa"/>
            <w:vAlign w:val="center"/>
          </w:tcPr>
          <w:p w:rsidR="00BA324E" w:rsidRPr="00D07F2D" w:rsidRDefault="00BA324E" w:rsidP="00CD7C6C">
            <w:pPr>
              <w:spacing w:line="240" w:lineRule="auto"/>
              <w:ind w:right="-108" w:firstLine="0"/>
              <w:jc w:val="center"/>
            </w:pPr>
            <w:r>
              <w:t>3</w:t>
            </w:r>
            <w:r w:rsidRPr="00D07F2D">
              <w:t>.1.</w:t>
            </w:r>
          </w:p>
        </w:tc>
        <w:tc>
          <w:tcPr>
            <w:tcW w:w="4793" w:type="dxa"/>
            <w:vAlign w:val="center"/>
          </w:tcPr>
          <w:p w:rsidR="00BA324E" w:rsidRPr="00CD7C6C" w:rsidRDefault="00BA324E" w:rsidP="00CD7C6C">
            <w:pPr>
              <w:spacing w:line="240" w:lineRule="auto"/>
              <w:ind w:firstLine="0"/>
              <w:jc w:val="left"/>
            </w:pPr>
            <w:r>
              <w:t>Тариф среднегодовой</w:t>
            </w:r>
          </w:p>
        </w:tc>
        <w:tc>
          <w:tcPr>
            <w:tcW w:w="1353" w:type="dxa"/>
            <w:vAlign w:val="center"/>
          </w:tcPr>
          <w:p w:rsidR="00BA324E" w:rsidRPr="00CD7C6C" w:rsidRDefault="00BA324E" w:rsidP="00CD7C6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CD7C6C">
            <w:pPr>
              <w:spacing w:line="240" w:lineRule="auto"/>
              <w:ind w:firstLine="0"/>
              <w:jc w:val="center"/>
            </w:pPr>
            <w:r>
              <w:t>15,84</w:t>
            </w:r>
          </w:p>
        </w:tc>
        <w:tc>
          <w:tcPr>
            <w:tcW w:w="1795" w:type="dxa"/>
            <w:noWrap/>
            <w:vAlign w:val="center"/>
          </w:tcPr>
          <w:p w:rsidR="00BA324E" w:rsidRPr="00CD7C6C" w:rsidRDefault="00BA324E" w:rsidP="00CD7C6C">
            <w:pPr>
              <w:spacing w:line="240" w:lineRule="auto"/>
              <w:ind w:firstLine="0"/>
              <w:jc w:val="center"/>
            </w:pPr>
            <w:r>
              <w:t>17,32</w:t>
            </w:r>
          </w:p>
        </w:tc>
      </w:tr>
      <w:tr w:rsidR="00BA324E" w:rsidRPr="001016FC">
        <w:trPr>
          <w:trHeight w:val="402"/>
        </w:trPr>
        <w:tc>
          <w:tcPr>
            <w:tcW w:w="801" w:type="dxa"/>
            <w:vAlign w:val="center"/>
          </w:tcPr>
          <w:p w:rsidR="00BA324E" w:rsidRPr="00D07F2D" w:rsidRDefault="00BA324E" w:rsidP="00CD7C6C">
            <w:pPr>
              <w:spacing w:line="240" w:lineRule="auto"/>
              <w:ind w:right="-108" w:firstLine="0"/>
              <w:jc w:val="center"/>
            </w:pPr>
            <w:r>
              <w:t>3</w:t>
            </w:r>
            <w:r w:rsidRPr="00D07F2D">
              <w:t>.2.</w:t>
            </w:r>
          </w:p>
        </w:tc>
        <w:tc>
          <w:tcPr>
            <w:tcW w:w="4793" w:type="dxa"/>
            <w:vAlign w:val="center"/>
          </w:tcPr>
          <w:p w:rsidR="00BA324E" w:rsidRPr="00D07F2D" w:rsidRDefault="00BA324E" w:rsidP="00CD7C6C">
            <w:pPr>
              <w:spacing w:line="240" w:lineRule="auto"/>
              <w:ind w:firstLine="0"/>
              <w:jc w:val="left"/>
            </w:pPr>
            <w:r w:rsidRPr="00D07F2D">
              <w:t>Тариф с 01.01 по 30.06</w:t>
            </w:r>
          </w:p>
        </w:tc>
        <w:tc>
          <w:tcPr>
            <w:tcW w:w="1353" w:type="dxa"/>
            <w:vAlign w:val="center"/>
          </w:tcPr>
          <w:p w:rsidR="00BA324E" w:rsidRPr="00CD7C6C" w:rsidRDefault="00BA324E" w:rsidP="00CD7C6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CD7C6C">
            <w:pPr>
              <w:spacing w:line="240" w:lineRule="auto"/>
              <w:ind w:firstLine="0"/>
              <w:jc w:val="center"/>
            </w:pPr>
            <w:r>
              <w:t>15,58</w:t>
            </w:r>
          </w:p>
        </w:tc>
        <w:tc>
          <w:tcPr>
            <w:tcW w:w="1795" w:type="dxa"/>
            <w:noWrap/>
            <w:vAlign w:val="center"/>
          </w:tcPr>
          <w:p w:rsidR="00BA324E" w:rsidRPr="00D07F2D" w:rsidRDefault="00BA324E" w:rsidP="00CD7C6C">
            <w:pPr>
              <w:spacing w:line="240" w:lineRule="auto"/>
              <w:ind w:firstLine="0"/>
              <w:jc w:val="center"/>
            </w:pPr>
            <w:r>
              <w:t>16,11</w:t>
            </w:r>
          </w:p>
        </w:tc>
      </w:tr>
      <w:tr w:rsidR="00BA324E" w:rsidRPr="001016FC">
        <w:trPr>
          <w:trHeight w:val="402"/>
        </w:trPr>
        <w:tc>
          <w:tcPr>
            <w:tcW w:w="801" w:type="dxa"/>
            <w:vAlign w:val="center"/>
          </w:tcPr>
          <w:p w:rsidR="00BA324E" w:rsidRPr="00D07F2D" w:rsidRDefault="00BA324E" w:rsidP="00CD7C6C">
            <w:pPr>
              <w:spacing w:line="240" w:lineRule="auto"/>
              <w:ind w:right="-108" w:firstLine="0"/>
              <w:jc w:val="center"/>
            </w:pPr>
            <w:r>
              <w:t>3</w:t>
            </w:r>
            <w:r w:rsidRPr="00D07F2D">
              <w:t>.</w:t>
            </w:r>
            <w:r>
              <w:t>3</w:t>
            </w:r>
            <w:r w:rsidRPr="00D07F2D">
              <w:t>.</w:t>
            </w:r>
          </w:p>
        </w:tc>
        <w:tc>
          <w:tcPr>
            <w:tcW w:w="4793" w:type="dxa"/>
            <w:vAlign w:val="center"/>
          </w:tcPr>
          <w:p w:rsidR="00BA324E" w:rsidRPr="00D07F2D" w:rsidRDefault="00BA324E" w:rsidP="00CD7C6C">
            <w:pPr>
              <w:spacing w:line="240" w:lineRule="auto"/>
              <w:ind w:firstLine="0"/>
              <w:jc w:val="left"/>
            </w:pPr>
            <w:r w:rsidRPr="00D07F2D">
              <w:t>Тариф с 01.07 по 31.12</w:t>
            </w:r>
          </w:p>
        </w:tc>
        <w:tc>
          <w:tcPr>
            <w:tcW w:w="1353" w:type="dxa"/>
            <w:vAlign w:val="center"/>
          </w:tcPr>
          <w:p w:rsidR="00BA324E" w:rsidRPr="00D07F2D" w:rsidRDefault="00BA324E" w:rsidP="00CD7C6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CD7C6C">
            <w:pPr>
              <w:spacing w:line="240" w:lineRule="auto"/>
              <w:ind w:firstLine="0"/>
              <w:jc w:val="center"/>
            </w:pPr>
            <w:r>
              <w:t>16,11</w:t>
            </w:r>
          </w:p>
        </w:tc>
        <w:tc>
          <w:tcPr>
            <w:tcW w:w="1795" w:type="dxa"/>
            <w:noWrap/>
            <w:vAlign w:val="center"/>
          </w:tcPr>
          <w:p w:rsidR="00BA324E" w:rsidRPr="00D07F2D" w:rsidRDefault="00BA324E" w:rsidP="00CD7C6C">
            <w:pPr>
              <w:spacing w:line="240" w:lineRule="auto"/>
              <w:ind w:firstLine="0"/>
              <w:jc w:val="center"/>
            </w:pPr>
            <w:r>
              <w:t>18,53</w:t>
            </w:r>
          </w:p>
        </w:tc>
      </w:tr>
      <w:tr w:rsidR="00BA324E" w:rsidRPr="001016FC">
        <w:trPr>
          <w:trHeight w:val="402"/>
        </w:trPr>
        <w:tc>
          <w:tcPr>
            <w:tcW w:w="801" w:type="dxa"/>
            <w:vAlign w:val="center"/>
          </w:tcPr>
          <w:p w:rsidR="00BA324E" w:rsidRPr="00D07F2D" w:rsidRDefault="00BA324E" w:rsidP="00CD7C6C">
            <w:pPr>
              <w:spacing w:line="240" w:lineRule="auto"/>
              <w:ind w:right="-108" w:firstLine="0"/>
              <w:jc w:val="center"/>
            </w:pPr>
            <w:r>
              <w:t>3.4.</w:t>
            </w:r>
          </w:p>
        </w:tc>
        <w:tc>
          <w:tcPr>
            <w:tcW w:w="4793" w:type="dxa"/>
            <w:shd w:val="clear" w:color="000000" w:fill="FFFFFF"/>
            <w:vAlign w:val="center"/>
          </w:tcPr>
          <w:p w:rsidR="00BA324E" w:rsidRPr="00D07F2D" w:rsidRDefault="00BA324E" w:rsidP="00CD7C6C">
            <w:pPr>
              <w:spacing w:line="240" w:lineRule="auto"/>
              <w:ind w:firstLine="0"/>
              <w:jc w:val="left"/>
            </w:pPr>
            <w:r w:rsidRPr="00D07F2D">
              <w:t xml:space="preserve">Индекс роста год к году  </w:t>
            </w:r>
          </w:p>
        </w:tc>
        <w:tc>
          <w:tcPr>
            <w:tcW w:w="1353" w:type="dxa"/>
            <w:vAlign w:val="center"/>
          </w:tcPr>
          <w:p w:rsidR="00BA324E" w:rsidRPr="00D07F2D" w:rsidRDefault="00BA324E" w:rsidP="00CD7C6C">
            <w:pPr>
              <w:spacing w:line="240" w:lineRule="auto"/>
              <w:ind w:firstLine="0"/>
              <w:jc w:val="center"/>
            </w:pPr>
            <w:r w:rsidRPr="00D07F2D">
              <w:t>%</w:t>
            </w:r>
          </w:p>
        </w:tc>
        <w:tc>
          <w:tcPr>
            <w:tcW w:w="1626" w:type="dxa"/>
            <w:noWrap/>
            <w:vAlign w:val="center"/>
          </w:tcPr>
          <w:p w:rsidR="00BA324E" w:rsidRPr="00D07F2D" w:rsidRDefault="00BA324E" w:rsidP="00CD7C6C">
            <w:pPr>
              <w:spacing w:line="240" w:lineRule="auto"/>
              <w:ind w:firstLine="0"/>
              <w:jc w:val="center"/>
            </w:pPr>
            <w:r>
              <w:t>104,12</w:t>
            </w:r>
          </w:p>
        </w:tc>
        <w:tc>
          <w:tcPr>
            <w:tcW w:w="1795" w:type="dxa"/>
            <w:noWrap/>
            <w:vAlign w:val="center"/>
          </w:tcPr>
          <w:p w:rsidR="00BA324E" w:rsidRPr="00D07F2D" w:rsidRDefault="00BA324E" w:rsidP="00CD7C6C">
            <w:pPr>
              <w:spacing w:line="240" w:lineRule="auto"/>
              <w:ind w:firstLine="0"/>
              <w:jc w:val="center"/>
            </w:pPr>
            <w:r>
              <w:t>109</w:t>
            </w:r>
            <w:r w:rsidRPr="00D07F2D">
              <w:t>,</w:t>
            </w:r>
            <w:r>
              <w:t>30</w:t>
            </w:r>
          </w:p>
        </w:tc>
      </w:tr>
      <w:tr w:rsidR="00BA324E" w:rsidRPr="001016FC">
        <w:trPr>
          <w:trHeight w:val="402"/>
        </w:trPr>
        <w:tc>
          <w:tcPr>
            <w:tcW w:w="801" w:type="dxa"/>
            <w:vAlign w:val="center"/>
          </w:tcPr>
          <w:p w:rsidR="00BA324E" w:rsidRPr="00CD7C6C" w:rsidRDefault="00BA324E" w:rsidP="00CD7C6C">
            <w:pPr>
              <w:spacing w:line="240" w:lineRule="auto"/>
              <w:ind w:right="-108" w:firstLine="0"/>
              <w:jc w:val="center"/>
            </w:pPr>
            <w:r w:rsidRPr="00CD7C6C">
              <w:t>3.5.</w:t>
            </w:r>
          </w:p>
        </w:tc>
        <w:tc>
          <w:tcPr>
            <w:tcW w:w="4793" w:type="dxa"/>
            <w:shd w:val="clear" w:color="000000" w:fill="FFFFFF"/>
            <w:vAlign w:val="center"/>
          </w:tcPr>
          <w:p w:rsidR="00BA324E" w:rsidRPr="00CD7C6C" w:rsidRDefault="00BA324E" w:rsidP="00CD7C6C">
            <w:pPr>
              <w:spacing w:line="240" w:lineRule="auto"/>
              <w:ind w:firstLine="0"/>
              <w:jc w:val="left"/>
            </w:pPr>
            <w:r w:rsidRPr="00CD7C6C">
              <w:t>Индекс роста с 01.07.</w:t>
            </w:r>
          </w:p>
        </w:tc>
        <w:tc>
          <w:tcPr>
            <w:tcW w:w="1353" w:type="dxa"/>
            <w:vAlign w:val="center"/>
          </w:tcPr>
          <w:p w:rsidR="00BA324E" w:rsidRPr="00CD7C6C" w:rsidRDefault="00BA324E" w:rsidP="00CD7C6C">
            <w:pPr>
              <w:spacing w:line="240" w:lineRule="auto"/>
              <w:ind w:firstLine="0"/>
              <w:jc w:val="center"/>
            </w:pPr>
            <w:r w:rsidRPr="00CD7C6C">
              <w:t>%</w:t>
            </w:r>
          </w:p>
        </w:tc>
        <w:tc>
          <w:tcPr>
            <w:tcW w:w="1626" w:type="dxa"/>
            <w:noWrap/>
            <w:vAlign w:val="center"/>
          </w:tcPr>
          <w:p w:rsidR="00BA324E" w:rsidRPr="00CD7C6C" w:rsidRDefault="00BA324E" w:rsidP="00CD7C6C">
            <w:pPr>
              <w:spacing w:line="240" w:lineRule="auto"/>
              <w:ind w:firstLine="0"/>
              <w:jc w:val="center"/>
            </w:pPr>
            <w:r>
              <w:t>103,43</w:t>
            </w:r>
          </w:p>
        </w:tc>
        <w:tc>
          <w:tcPr>
            <w:tcW w:w="1795" w:type="dxa"/>
            <w:noWrap/>
            <w:vAlign w:val="center"/>
          </w:tcPr>
          <w:p w:rsidR="00BA324E" w:rsidRPr="00CD7C6C" w:rsidRDefault="00BA324E" w:rsidP="00CD7C6C">
            <w:pPr>
              <w:spacing w:line="240" w:lineRule="auto"/>
              <w:ind w:firstLine="0"/>
              <w:jc w:val="center"/>
            </w:pPr>
            <w:r>
              <w:t>115</w:t>
            </w:r>
            <w:r w:rsidRPr="00CD7C6C">
              <w:t>,</w:t>
            </w:r>
            <w:r>
              <w:t>00</w:t>
            </w:r>
          </w:p>
        </w:tc>
      </w:tr>
    </w:tbl>
    <w:p w:rsidR="00BA324E" w:rsidRDefault="00BA324E" w:rsidP="00BE3A75">
      <w:pPr>
        <w:ind w:firstLine="0"/>
        <w:rPr>
          <w:b/>
          <w:bCs/>
          <w:sz w:val="28"/>
          <w:szCs w:val="28"/>
        </w:rPr>
      </w:pPr>
    </w:p>
    <w:p w:rsidR="00BA324E" w:rsidRDefault="00BA324E" w:rsidP="00626B31">
      <w:pPr>
        <w:widowControl w:val="0"/>
        <w:autoSpaceDE w:val="0"/>
        <w:autoSpaceDN w:val="0"/>
        <w:adjustRightInd w:val="0"/>
        <w:ind w:right="86" w:firstLine="851"/>
        <w:rPr>
          <w:color w:val="000000"/>
          <w:sz w:val="28"/>
          <w:szCs w:val="28"/>
        </w:rPr>
      </w:pPr>
      <w:r w:rsidRPr="00983B02">
        <w:rPr>
          <w:color w:val="000000"/>
          <w:sz w:val="28"/>
          <w:szCs w:val="28"/>
        </w:rPr>
        <w:t xml:space="preserve">Показатели анализа структуры себестоимости затрат </w:t>
      </w:r>
      <w:r w:rsidRPr="00983B02">
        <w:rPr>
          <w:sz w:val="28"/>
          <w:szCs w:val="28"/>
        </w:rPr>
        <w:t xml:space="preserve">ООО МКХ </w:t>
      </w:r>
      <w:r>
        <w:rPr>
          <w:sz w:val="28"/>
          <w:szCs w:val="28"/>
        </w:rPr>
        <w:t>«</w:t>
      </w:r>
      <w:r w:rsidRPr="00983B02">
        <w:rPr>
          <w:sz w:val="28"/>
          <w:szCs w:val="28"/>
        </w:rPr>
        <w:t>Краснодарское</w:t>
      </w:r>
      <w:r>
        <w:rPr>
          <w:sz w:val="28"/>
          <w:szCs w:val="28"/>
        </w:rPr>
        <w:t>»</w:t>
      </w:r>
      <w:r>
        <w:rPr>
          <w:color w:val="000000"/>
          <w:sz w:val="28"/>
          <w:szCs w:val="28"/>
        </w:rPr>
        <w:t xml:space="preserve"> на 2018 – 2019</w:t>
      </w:r>
      <w:r w:rsidRPr="00983B02">
        <w:rPr>
          <w:color w:val="000000"/>
          <w:sz w:val="28"/>
          <w:szCs w:val="28"/>
        </w:rPr>
        <w:t xml:space="preserve"> годы на услуги по водоснабжению приводятся в прилагаемой таблице 2.2.</w:t>
      </w:r>
      <w:r>
        <w:rPr>
          <w:color w:val="000000"/>
          <w:sz w:val="28"/>
          <w:szCs w:val="28"/>
        </w:rPr>
        <w:t>8</w:t>
      </w:r>
      <w:r w:rsidRPr="00983B02">
        <w:rPr>
          <w:color w:val="000000"/>
          <w:sz w:val="28"/>
          <w:szCs w:val="28"/>
        </w:rPr>
        <w:t>.5.</w:t>
      </w:r>
    </w:p>
    <w:p w:rsidR="00BA324E" w:rsidRDefault="00BA324E" w:rsidP="00626B31">
      <w:pPr>
        <w:ind w:firstLine="0"/>
        <w:rPr>
          <w:b/>
          <w:bCs/>
          <w:sz w:val="28"/>
          <w:szCs w:val="28"/>
        </w:rPr>
      </w:pPr>
    </w:p>
    <w:p w:rsidR="00BA324E" w:rsidRPr="00FD566E" w:rsidRDefault="00BA324E" w:rsidP="00626B31">
      <w:pPr>
        <w:ind w:firstLine="0"/>
        <w:rPr>
          <w:b/>
          <w:bCs/>
        </w:rPr>
      </w:pPr>
      <w:r w:rsidRPr="00FD566E">
        <w:rPr>
          <w:b/>
          <w:bCs/>
        </w:rPr>
        <w:t>Таблица 2.2.8.5 - Анализ себестоимости услуг водоснабжения для ООО МКХ «Краснодарское»</w:t>
      </w:r>
    </w:p>
    <w:tbl>
      <w:tblPr>
        <w:tblW w:w="103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1"/>
        <w:gridCol w:w="4793"/>
        <w:gridCol w:w="1353"/>
        <w:gridCol w:w="1626"/>
        <w:gridCol w:w="1795"/>
      </w:tblGrid>
      <w:tr w:rsidR="00BA324E" w:rsidRPr="001016FC">
        <w:trPr>
          <w:trHeight w:val="750"/>
          <w:tblHeader/>
        </w:trPr>
        <w:tc>
          <w:tcPr>
            <w:tcW w:w="801" w:type="dxa"/>
            <w:vMerge w:val="restart"/>
            <w:vAlign w:val="center"/>
          </w:tcPr>
          <w:p w:rsidR="00BA324E" w:rsidRPr="001016FC" w:rsidRDefault="00BA324E" w:rsidP="00171717">
            <w:pPr>
              <w:spacing w:line="240" w:lineRule="auto"/>
              <w:ind w:right="-108" w:firstLine="0"/>
              <w:jc w:val="center"/>
              <w:rPr>
                <w:sz w:val="28"/>
                <w:szCs w:val="28"/>
              </w:rPr>
            </w:pPr>
            <w:r w:rsidRPr="001016FC">
              <w:rPr>
                <w:sz w:val="28"/>
                <w:szCs w:val="28"/>
              </w:rPr>
              <w:t>№ п/п</w:t>
            </w:r>
          </w:p>
        </w:tc>
        <w:tc>
          <w:tcPr>
            <w:tcW w:w="4793" w:type="dxa"/>
            <w:vMerge w:val="restart"/>
            <w:noWrap/>
            <w:vAlign w:val="center"/>
          </w:tcPr>
          <w:p w:rsidR="00BA324E" w:rsidRPr="001016FC" w:rsidRDefault="00BA324E" w:rsidP="00171717">
            <w:pPr>
              <w:spacing w:line="240" w:lineRule="auto"/>
              <w:ind w:firstLine="0"/>
              <w:jc w:val="center"/>
              <w:rPr>
                <w:sz w:val="28"/>
                <w:szCs w:val="28"/>
              </w:rPr>
            </w:pPr>
            <w:r w:rsidRPr="001016FC">
              <w:rPr>
                <w:sz w:val="28"/>
                <w:szCs w:val="28"/>
              </w:rPr>
              <w:t>Наименование</w:t>
            </w:r>
          </w:p>
        </w:tc>
        <w:tc>
          <w:tcPr>
            <w:tcW w:w="1353" w:type="dxa"/>
            <w:vMerge w:val="restart"/>
            <w:vAlign w:val="center"/>
          </w:tcPr>
          <w:p w:rsidR="00BA324E" w:rsidRPr="001016FC" w:rsidRDefault="00BA324E" w:rsidP="00171717">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171717">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171717">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01" w:type="dxa"/>
            <w:vMerge/>
            <w:vAlign w:val="center"/>
          </w:tcPr>
          <w:p w:rsidR="00BA324E" w:rsidRPr="001016FC" w:rsidRDefault="00BA324E" w:rsidP="00171717">
            <w:pPr>
              <w:spacing w:line="240" w:lineRule="auto"/>
              <w:ind w:right="-108" w:firstLine="0"/>
              <w:jc w:val="center"/>
              <w:rPr>
                <w:sz w:val="28"/>
                <w:szCs w:val="28"/>
              </w:rPr>
            </w:pPr>
          </w:p>
        </w:tc>
        <w:tc>
          <w:tcPr>
            <w:tcW w:w="4793" w:type="dxa"/>
            <w:vMerge/>
            <w:vAlign w:val="center"/>
          </w:tcPr>
          <w:p w:rsidR="00BA324E" w:rsidRPr="001016FC" w:rsidRDefault="00BA324E" w:rsidP="00171717">
            <w:pPr>
              <w:spacing w:line="240" w:lineRule="auto"/>
              <w:ind w:firstLine="0"/>
              <w:jc w:val="left"/>
              <w:rPr>
                <w:sz w:val="28"/>
                <w:szCs w:val="28"/>
              </w:rPr>
            </w:pPr>
          </w:p>
        </w:tc>
        <w:tc>
          <w:tcPr>
            <w:tcW w:w="1353" w:type="dxa"/>
            <w:vMerge/>
            <w:vAlign w:val="center"/>
          </w:tcPr>
          <w:p w:rsidR="00BA324E" w:rsidRPr="001016FC" w:rsidRDefault="00BA324E" w:rsidP="00171717">
            <w:pPr>
              <w:spacing w:line="240" w:lineRule="auto"/>
              <w:ind w:firstLine="0"/>
              <w:jc w:val="left"/>
              <w:rPr>
                <w:sz w:val="28"/>
                <w:szCs w:val="28"/>
              </w:rPr>
            </w:pPr>
          </w:p>
        </w:tc>
        <w:tc>
          <w:tcPr>
            <w:tcW w:w="3421" w:type="dxa"/>
            <w:gridSpan w:val="2"/>
            <w:vAlign w:val="center"/>
          </w:tcPr>
          <w:p w:rsidR="00BA324E" w:rsidRPr="001016FC" w:rsidRDefault="00BA324E" w:rsidP="00171717">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01" w:type="dxa"/>
            <w:noWrap/>
            <w:vAlign w:val="center"/>
          </w:tcPr>
          <w:p w:rsidR="00BA324E" w:rsidRPr="001016FC" w:rsidRDefault="00BA324E" w:rsidP="00171717">
            <w:pPr>
              <w:spacing w:line="240" w:lineRule="auto"/>
              <w:ind w:right="-108" w:firstLine="0"/>
              <w:jc w:val="center"/>
              <w:rPr>
                <w:sz w:val="28"/>
                <w:szCs w:val="28"/>
              </w:rPr>
            </w:pPr>
            <w:r w:rsidRPr="001016FC">
              <w:rPr>
                <w:sz w:val="28"/>
                <w:szCs w:val="28"/>
              </w:rPr>
              <w:t>1</w:t>
            </w:r>
          </w:p>
        </w:tc>
        <w:tc>
          <w:tcPr>
            <w:tcW w:w="4793" w:type="dxa"/>
            <w:noWrap/>
            <w:vAlign w:val="center"/>
          </w:tcPr>
          <w:p w:rsidR="00BA324E" w:rsidRPr="001016FC" w:rsidRDefault="00BA324E" w:rsidP="00171717">
            <w:pPr>
              <w:spacing w:line="240" w:lineRule="auto"/>
              <w:ind w:firstLine="0"/>
              <w:jc w:val="center"/>
              <w:rPr>
                <w:sz w:val="28"/>
                <w:szCs w:val="28"/>
              </w:rPr>
            </w:pPr>
            <w:r w:rsidRPr="001016FC">
              <w:rPr>
                <w:sz w:val="28"/>
                <w:szCs w:val="28"/>
              </w:rPr>
              <w:t>2</w:t>
            </w:r>
          </w:p>
        </w:tc>
        <w:tc>
          <w:tcPr>
            <w:tcW w:w="1353" w:type="dxa"/>
            <w:noWrap/>
            <w:vAlign w:val="center"/>
          </w:tcPr>
          <w:p w:rsidR="00BA324E" w:rsidRPr="001016FC" w:rsidRDefault="00BA324E" w:rsidP="00171717">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171717">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171717">
            <w:pPr>
              <w:spacing w:line="240" w:lineRule="auto"/>
              <w:ind w:firstLine="0"/>
              <w:jc w:val="center"/>
              <w:rPr>
                <w:sz w:val="28"/>
                <w:szCs w:val="28"/>
              </w:rPr>
            </w:pPr>
            <w:r w:rsidRPr="001016FC">
              <w:rPr>
                <w:sz w:val="28"/>
                <w:szCs w:val="28"/>
              </w:rPr>
              <w:t>5</w:t>
            </w:r>
          </w:p>
        </w:tc>
      </w:tr>
      <w:tr w:rsidR="00BA324E" w:rsidRPr="001016FC">
        <w:trPr>
          <w:trHeight w:val="402"/>
        </w:trPr>
        <w:tc>
          <w:tcPr>
            <w:tcW w:w="801" w:type="dxa"/>
            <w:noWrap/>
            <w:vAlign w:val="center"/>
          </w:tcPr>
          <w:p w:rsidR="00BA324E" w:rsidRPr="009A372B" w:rsidRDefault="00BA324E" w:rsidP="00171717">
            <w:pPr>
              <w:spacing w:line="240" w:lineRule="auto"/>
              <w:ind w:right="-108" w:firstLine="0"/>
              <w:jc w:val="center"/>
              <w:rPr>
                <w:b/>
                <w:bCs/>
              </w:rPr>
            </w:pPr>
            <w:r w:rsidRPr="009A372B">
              <w:rPr>
                <w:b/>
                <w:bCs/>
              </w:rPr>
              <w:t>1.</w:t>
            </w:r>
          </w:p>
        </w:tc>
        <w:tc>
          <w:tcPr>
            <w:tcW w:w="4793" w:type="dxa"/>
            <w:noWrap/>
            <w:vAlign w:val="center"/>
          </w:tcPr>
          <w:p w:rsidR="00BA324E" w:rsidRPr="009A372B" w:rsidRDefault="00BA324E" w:rsidP="00171717">
            <w:pPr>
              <w:spacing w:line="240" w:lineRule="auto"/>
              <w:ind w:firstLine="0"/>
              <w:rPr>
                <w:b/>
                <w:bCs/>
              </w:rPr>
            </w:pPr>
            <w:r w:rsidRPr="009A372B">
              <w:rPr>
                <w:b/>
                <w:bCs/>
              </w:rPr>
              <w:t>Планируемый объем подачи воды</w:t>
            </w:r>
          </w:p>
        </w:tc>
        <w:tc>
          <w:tcPr>
            <w:tcW w:w="1353" w:type="dxa"/>
            <w:noWrap/>
            <w:vAlign w:val="center"/>
          </w:tcPr>
          <w:p w:rsidR="00BA324E" w:rsidRPr="00505004" w:rsidRDefault="00BA324E" w:rsidP="00171717">
            <w:pPr>
              <w:spacing w:line="240" w:lineRule="auto"/>
              <w:ind w:firstLine="0"/>
              <w:jc w:val="center"/>
              <w:rPr>
                <w:b/>
                <w:bCs/>
              </w:rPr>
            </w:pPr>
          </w:p>
        </w:tc>
        <w:tc>
          <w:tcPr>
            <w:tcW w:w="1626" w:type="dxa"/>
            <w:noWrap/>
            <w:vAlign w:val="center"/>
          </w:tcPr>
          <w:p w:rsidR="00BA324E" w:rsidRPr="00505004" w:rsidRDefault="00BA324E" w:rsidP="00171717">
            <w:pPr>
              <w:spacing w:line="240" w:lineRule="auto"/>
              <w:ind w:firstLine="0"/>
              <w:jc w:val="center"/>
              <w:rPr>
                <w:b/>
                <w:bCs/>
              </w:rPr>
            </w:pPr>
          </w:p>
        </w:tc>
        <w:tc>
          <w:tcPr>
            <w:tcW w:w="1795" w:type="dxa"/>
            <w:noWrap/>
            <w:vAlign w:val="center"/>
          </w:tcPr>
          <w:p w:rsidR="00BA324E" w:rsidRDefault="00BA324E" w:rsidP="00171717">
            <w:pPr>
              <w:spacing w:line="240" w:lineRule="auto"/>
              <w:ind w:firstLine="0"/>
              <w:jc w:val="center"/>
              <w:rPr>
                <w:b/>
                <w:bCs/>
              </w:rPr>
            </w:pP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1.1.</w:t>
            </w:r>
          </w:p>
        </w:tc>
        <w:tc>
          <w:tcPr>
            <w:tcW w:w="4793" w:type="dxa"/>
            <w:noWrap/>
            <w:vAlign w:val="center"/>
          </w:tcPr>
          <w:p w:rsidR="00BA324E" w:rsidRPr="006A5CFE" w:rsidRDefault="00BA324E" w:rsidP="003E2D0C">
            <w:pPr>
              <w:spacing w:line="240" w:lineRule="auto"/>
              <w:ind w:firstLine="0"/>
            </w:pPr>
            <w:r w:rsidRPr="006A5CFE">
              <w:t>Объем воды, поданной в сеть, в т.ч.</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262,40</w:t>
            </w:r>
          </w:p>
        </w:tc>
        <w:tc>
          <w:tcPr>
            <w:tcW w:w="1795" w:type="dxa"/>
            <w:noWrap/>
            <w:vAlign w:val="center"/>
          </w:tcPr>
          <w:p w:rsidR="00BA324E" w:rsidRPr="008F6DEC" w:rsidRDefault="00BA324E" w:rsidP="003E2D0C">
            <w:pPr>
              <w:spacing w:line="240" w:lineRule="auto"/>
              <w:ind w:firstLine="0"/>
              <w:jc w:val="center"/>
            </w:pPr>
            <w:r>
              <w:t>262,40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1.1.1.</w:t>
            </w:r>
          </w:p>
        </w:tc>
        <w:tc>
          <w:tcPr>
            <w:tcW w:w="4793" w:type="dxa"/>
            <w:noWrap/>
            <w:vAlign w:val="center"/>
          </w:tcPr>
          <w:p w:rsidR="00BA324E" w:rsidRPr="006A5CFE" w:rsidRDefault="00BA324E" w:rsidP="003E2D0C">
            <w:pPr>
              <w:spacing w:line="240" w:lineRule="auto"/>
              <w:ind w:firstLine="0"/>
            </w:pPr>
            <w:r w:rsidRPr="006A5CFE">
              <w:t>из собственных источников</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262,40</w:t>
            </w:r>
          </w:p>
        </w:tc>
        <w:tc>
          <w:tcPr>
            <w:tcW w:w="1795" w:type="dxa"/>
            <w:noWrap/>
            <w:vAlign w:val="center"/>
          </w:tcPr>
          <w:p w:rsidR="00BA324E" w:rsidRPr="008F6DEC" w:rsidRDefault="00BA324E" w:rsidP="003E2D0C">
            <w:pPr>
              <w:spacing w:line="240" w:lineRule="auto"/>
              <w:ind w:firstLine="0"/>
              <w:jc w:val="center"/>
            </w:pPr>
            <w:r>
              <w:t>262,40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1.2.</w:t>
            </w:r>
          </w:p>
        </w:tc>
        <w:tc>
          <w:tcPr>
            <w:tcW w:w="4793" w:type="dxa"/>
            <w:noWrap/>
            <w:vAlign w:val="center"/>
          </w:tcPr>
          <w:p w:rsidR="00BA324E" w:rsidRPr="006A5CFE" w:rsidRDefault="00BA324E" w:rsidP="003E2D0C">
            <w:pPr>
              <w:spacing w:line="240" w:lineRule="auto"/>
              <w:ind w:firstLine="0"/>
            </w:pPr>
            <w:r w:rsidRPr="006A5CFE">
              <w:t>Потери воды</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12,00</w:t>
            </w:r>
          </w:p>
        </w:tc>
        <w:tc>
          <w:tcPr>
            <w:tcW w:w="1795" w:type="dxa"/>
            <w:noWrap/>
            <w:vAlign w:val="center"/>
          </w:tcPr>
          <w:p w:rsidR="00BA324E" w:rsidRPr="008F6DEC" w:rsidRDefault="00BA324E" w:rsidP="003E2D0C">
            <w:pPr>
              <w:spacing w:line="240" w:lineRule="auto"/>
              <w:ind w:firstLine="0"/>
              <w:jc w:val="center"/>
            </w:pPr>
            <w:r>
              <w:t>12,00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1.3.</w:t>
            </w:r>
          </w:p>
        </w:tc>
        <w:tc>
          <w:tcPr>
            <w:tcW w:w="4793" w:type="dxa"/>
            <w:noWrap/>
            <w:vAlign w:val="center"/>
          </w:tcPr>
          <w:p w:rsidR="00BA324E" w:rsidRPr="006A5CFE" w:rsidRDefault="00BA324E" w:rsidP="003E2D0C">
            <w:pPr>
              <w:spacing w:line="240" w:lineRule="auto"/>
              <w:ind w:firstLine="0"/>
            </w:pPr>
            <w:r w:rsidRPr="006A5CFE">
              <w:t>Потребление на собственные нужды</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0,30</w:t>
            </w:r>
          </w:p>
        </w:tc>
        <w:tc>
          <w:tcPr>
            <w:tcW w:w="1795" w:type="dxa"/>
            <w:noWrap/>
            <w:vAlign w:val="center"/>
          </w:tcPr>
          <w:p w:rsidR="00BA324E" w:rsidRPr="008F6DEC" w:rsidRDefault="00BA324E" w:rsidP="003E2D0C">
            <w:pPr>
              <w:spacing w:line="240" w:lineRule="auto"/>
              <w:ind w:firstLine="0"/>
              <w:jc w:val="center"/>
            </w:pPr>
            <w:r>
              <w:t>0,30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1.4.</w:t>
            </w:r>
          </w:p>
        </w:tc>
        <w:tc>
          <w:tcPr>
            <w:tcW w:w="4793" w:type="dxa"/>
            <w:noWrap/>
            <w:vAlign w:val="center"/>
          </w:tcPr>
          <w:p w:rsidR="00BA324E" w:rsidRPr="006A5CFE" w:rsidRDefault="00BA324E" w:rsidP="003E2D0C">
            <w:pPr>
              <w:spacing w:line="240" w:lineRule="auto"/>
              <w:ind w:firstLine="0"/>
            </w:pPr>
            <w:r w:rsidRPr="006A5CFE">
              <w:t>Объем воды, отпущенной из сети, в т.ч.</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250,10</w:t>
            </w:r>
          </w:p>
        </w:tc>
        <w:tc>
          <w:tcPr>
            <w:tcW w:w="1795" w:type="dxa"/>
            <w:noWrap/>
            <w:vAlign w:val="center"/>
          </w:tcPr>
          <w:p w:rsidR="00BA324E" w:rsidRPr="008F6DEC" w:rsidRDefault="00BA324E" w:rsidP="003E2D0C">
            <w:pPr>
              <w:spacing w:line="240" w:lineRule="auto"/>
              <w:ind w:firstLine="0"/>
              <w:jc w:val="center"/>
            </w:pPr>
            <w:r>
              <w:t>250,10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1.4.1.</w:t>
            </w:r>
          </w:p>
        </w:tc>
        <w:tc>
          <w:tcPr>
            <w:tcW w:w="4793" w:type="dxa"/>
            <w:noWrap/>
            <w:vAlign w:val="center"/>
          </w:tcPr>
          <w:p w:rsidR="00BA324E" w:rsidRPr="006A5CFE" w:rsidRDefault="00BA324E" w:rsidP="003E2D0C">
            <w:pPr>
              <w:spacing w:line="240" w:lineRule="auto"/>
              <w:ind w:firstLine="0"/>
            </w:pPr>
            <w:r w:rsidRPr="006A5CFE">
              <w:t>население</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230,10</w:t>
            </w:r>
          </w:p>
        </w:tc>
        <w:tc>
          <w:tcPr>
            <w:tcW w:w="1795" w:type="dxa"/>
            <w:noWrap/>
            <w:vAlign w:val="center"/>
          </w:tcPr>
          <w:p w:rsidR="00BA324E" w:rsidRPr="008F6DEC" w:rsidRDefault="00BA324E" w:rsidP="003E2D0C">
            <w:pPr>
              <w:spacing w:line="240" w:lineRule="auto"/>
              <w:ind w:firstLine="0"/>
              <w:jc w:val="center"/>
            </w:pPr>
            <w:r>
              <w:t>230,10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1.4.2.</w:t>
            </w:r>
          </w:p>
        </w:tc>
        <w:tc>
          <w:tcPr>
            <w:tcW w:w="4793" w:type="dxa"/>
            <w:noWrap/>
            <w:vAlign w:val="center"/>
          </w:tcPr>
          <w:p w:rsidR="00BA324E" w:rsidRPr="006A5CFE" w:rsidRDefault="00BA324E" w:rsidP="003E2D0C">
            <w:pPr>
              <w:spacing w:line="240" w:lineRule="auto"/>
              <w:ind w:firstLine="0"/>
            </w:pPr>
            <w:r>
              <w:t>потребители,</w:t>
            </w:r>
            <w:r w:rsidRPr="006A5CFE">
              <w:t>финансируемые из бюджета</w:t>
            </w:r>
          </w:p>
        </w:tc>
        <w:tc>
          <w:tcPr>
            <w:tcW w:w="1353" w:type="dxa"/>
            <w:noWrap/>
            <w:vAlign w:val="center"/>
          </w:tcPr>
          <w:p w:rsidR="00BA324E" w:rsidRPr="006A5CFE" w:rsidRDefault="00BA324E" w:rsidP="003E2D0C">
            <w:pPr>
              <w:spacing w:line="240" w:lineRule="auto"/>
              <w:ind w:firstLine="0"/>
              <w:jc w:val="center"/>
            </w:pPr>
            <w:r w:rsidRPr="006A5CFE">
              <w:t>тыс. м3</w:t>
            </w:r>
          </w:p>
        </w:tc>
        <w:tc>
          <w:tcPr>
            <w:tcW w:w="1626" w:type="dxa"/>
            <w:noWrap/>
            <w:vAlign w:val="center"/>
          </w:tcPr>
          <w:p w:rsidR="00BA324E" w:rsidRPr="008F6DEC" w:rsidRDefault="00BA324E" w:rsidP="003E2D0C">
            <w:pPr>
              <w:spacing w:line="240" w:lineRule="auto"/>
              <w:ind w:firstLine="0"/>
              <w:jc w:val="center"/>
            </w:pPr>
            <w:r>
              <w:t>19,70</w:t>
            </w:r>
          </w:p>
        </w:tc>
        <w:tc>
          <w:tcPr>
            <w:tcW w:w="1795" w:type="dxa"/>
            <w:noWrap/>
            <w:vAlign w:val="center"/>
          </w:tcPr>
          <w:p w:rsidR="00BA324E" w:rsidRPr="008F6DEC" w:rsidRDefault="00BA324E" w:rsidP="003E2D0C">
            <w:pPr>
              <w:spacing w:line="240" w:lineRule="auto"/>
              <w:ind w:firstLine="0"/>
              <w:jc w:val="center"/>
            </w:pPr>
            <w:r>
              <w:t>19,70</w:t>
            </w:r>
          </w:p>
        </w:tc>
      </w:tr>
      <w:tr w:rsidR="00BA324E" w:rsidRPr="001016FC">
        <w:trPr>
          <w:trHeight w:val="402"/>
        </w:trPr>
        <w:tc>
          <w:tcPr>
            <w:tcW w:w="801" w:type="dxa"/>
            <w:noWrap/>
            <w:vAlign w:val="center"/>
          </w:tcPr>
          <w:p w:rsidR="00BA324E" w:rsidRPr="006A5CFE" w:rsidRDefault="00BA324E" w:rsidP="003E2D0C">
            <w:pPr>
              <w:spacing w:line="240" w:lineRule="auto"/>
              <w:ind w:right="-108" w:firstLine="0"/>
              <w:jc w:val="center"/>
            </w:pPr>
            <w:r w:rsidRPr="006A5CFE">
              <w:t>1.4.3.</w:t>
            </w:r>
          </w:p>
        </w:tc>
        <w:tc>
          <w:tcPr>
            <w:tcW w:w="4793" w:type="dxa"/>
            <w:noWrap/>
            <w:vAlign w:val="center"/>
          </w:tcPr>
          <w:p w:rsidR="00BA324E" w:rsidRPr="006A5CFE" w:rsidRDefault="00BA324E" w:rsidP="003E2D0C">
            <w:pPr>
              <w:spacing w:line="240" w:lineRule="auto"/>
              <w:ind w:firstLine="0"/>
            </w:pPr>
            <w:r w:rsidRPr="006A5CFE">
              <w:t>прочие потребители</w:t>
            </w:r>
          </w:p>
        </w:tc>
        <w:tc>
          <w:tcPr>
            <w:tcW w:w="1353" w:type="dxa"/>
            <w:noWrap/>
            <w:vAlign w:val="center"/>
          </w:tcPr>
          <w:p w:rsidR="00BA324E" w:rsidRDefault="00BA324E" w:rsidP="003E2D0C">
            <w:pPr>
              <w:spacing w:line="240" w:lineRule="auto"/>
              <w:ind w:firstLine="0"/>
              <w:jc w:val="center"/>
            </w:pPr>
            <w:r w:rsidRPr="006A5CFE">
              <w:t>тыс. м3</w:t>
            </w:r>
          </w:p>
        </w:tc>
        <w:tc>
          <w:tcPr>
            <w:tcW w:w="1626" w:type="dxa"/>
            <w:noWrap/>
            <w:vAlign w:val="center"/>
          </w:tcPr>
          <w:p w:rsidR="00BA324E" w:rsidRDefault="00BA324E" w:rsidP="003E2D0C">
            <w:pPr>
              <w:spacing w:line="240" w:lineRule="auto"/>
              <w:ind w:firstLine="0"/>
              <w:jc w:val="center"/>
            </w:pPr>
            <w:r>
              <w:t>0,30</w:t>
            </w:r>
          </w:p>
        </w:tc>
        <w:tc>
          <w:tcPr>
            <w:tcW w:w="1795" w:type="dxa"/>
            <w:noWrap/>
            <w:vAlign w:val="center"/>
          </w:tcPr>
          <w:p w:rsidR="00BA324E" w:rsidRDefault="00BA324E" w:rsidP="003E2D0C">
            <w:pPr>
              <w:spacing w:line="240" w:lineRule="auto"/>
              <w:ind w:firstLine="0"/>
              <w:jc w:val="center"/>
            </w:pPr>
            <w:r>
              <w:t>0,30</w:t>
            </w:r>
          </w:p>
        </w:tc>
      </w:tr>
      <w:tr w:rsidR="00BA324E" w:rsidRPr="001016FC">
        <w:trPr>
          <w:trHeight w:val="402"/>
        </w:trPr>
        <w:tc>
          <w:tcPr>
            <w:tcW w:w="801" w:type="dxa"/>
            <w:noWrap/>
            <w:vAlign w:val="center"/>
          </w:tcPr>
          <w:p w:rsidR="00BA324E" w:rsidRPr="00505004" w:rsidRDefault="00BA324E" w:rsidP="00636D2C">
            <w:pPr>
              <w:spacing w:line="240" w:lineRule="auto"/>
              <w:ind w:right="-108" w:firstLine="0"/>
              <w:jc w:val="center"/>
              <w:rPr>
                <w:b/>
                <w:bCs/>
              </w:rPr>
            </w:pPr>
            <w:r>
              <w:rPr>
                <w:b/>
                <w:bCs/>
              </w:rPr>
              <w:t>2.</w:t>
            </w:r>
          </w:p>
        </w:tc>
        <w:tc>
          <w:tcPr>
            <w:tcW w:w="4793" w:type="dxa"/>
            <w:noWrap/>
            <w:vAlign w:val="center"/>
          </w:tcPr>
          <w:p w:rsidR="00BA324E" w:rsidRPr="00636D2C" w:rsidRDefault="00BA324E" w:rsidP="00636D2C">
            <w:pPr>
              <w:spacing w:line="240" w:lineRule="auto"/>
              <w:ind w:firstLine="0"/>
              <w:jc w:val="left"/>
              <w:rPr>
                <w:b/>
                <w:bCs/>
                <w:color w:val="000000"/>
              </w:rPr>
            </w:pPr>
            <w:r w:rsidRPr="00636D2C">
              <w:rPr>
                <w:b/>
                <w:bCs/>
                <w:color w:val="000000"/>
              </w:rPr>
              <w:t>Объем финансовых потребностей, необходимых для реализации Производственной программы, в т.ч.</w:t>
            </w:r>
          </w:p>
        </w:tc>
        <w:tc>
          <w:tcPr>
            <w:tcW w:w="1353" w:type="dxa"/>
            <w:noWrap/>
            <w:vAlign w:val="center"/>
          </w:tcPr>
          <w:p w:rsidR="00BA324E" w:rsidRPr="00636D2C" w:rsidRDefault="00BA324E" w:rsidP="00636D2C">
            <w:pPr>
              <w:ind w:hanging="31"/>
              <w:jc w:val="center"/>
              <w:rPr>
                <w:b/>
                <w:bCs/>
                <w:color w:val="000000"/>
              </w:rPr>
            </w:pPr>
            <w:r w:rsidRPr="00636D2C">
              <w:rPr>
                <w:b/>
                <w:bCs/>
                <w:color w:val="000000"/>
              </w:rPr>
              <w:t>тыс. руб.</w:t>
            </w:r>
          </w:p>
        </w:tc>
        <w:tc>
          <w:tcPr>
            <w:tcW w:w="1626" w:type="dxa"/>
            <w:noWrap/>
            <w:vAlign w:val="center"/>
          </w:tcPr>
          <w:p w:rsidR="00BA324E" w:rsidRPr="00D07F2D" w:rsidRDefault="00BA324E" w:rsidP="00636D2C">
            <w:pPr>
              <w:spacing w:line="240" w:lineRule="auto"/>
              <w:ind w:firstLine="0"/>
              <w:jc w:val="center"/>
              <w:rPr>
                <w:b/>
                <w:bCs/>
              </w:rPr>
            </w:pPr>
            <w:r>
              <w:rPr>
                <w:b/>
                <w:bCs/>
              </w:rPr>
              <w:t>3 962,80</w:t>
            </w:r>
          </w:p>
        </w:tc>
        <w:tc>
          <w:tcPr>
            <w:tcW w:w="1795" w:type="dxa"/>
            <w:noWrap/>
            <w:vAlign w:val="center"/>
          </w:tcPr>
          <w:p w:rsidR="00BA324E" w:rsidRPr="00D07F2D" w:rsidRDefault="00BA324E" w:rsidP="00636D2C">
            <w:pPr>
              <w:spacing w:line="240" w:lineRule="auto"/>
              <w:ind w:firstLine="0"/>
              <w:jc w:val="center"/>
              <w:rPr>
                <w:b/>
                <w:bCs/>
              </w:rPr>
            </w:pPr>
            <w:r>
              <w:rPr>
                <w:b/>
                <w:bCs/>
              </w:rPr>
              <w:t>4 069,33</w:t>
            </w:r>
          </w:p>
        </w:tc>
      </w:tr>
      <w:tr w:rsidR="00BA324E" w:rsidRPr="001016FC">
        <w:trPr>
          <w:trHeight w:val="402"/>
        </w:trPr>
        <w:tc>
          <w:tcPr>
            <w:tcW w:w="801" w:type="dxa"/>
            <w:noWrap/>
            <w:vAlign w:val="center"/>
          </w:tcPr>
          <w:p w:rsidR="00BA324E" w:rsidRPr="00505004" w:rsidRDefault="00BA324E" w:rsidP="00636D2C">
            <w:pPr>
              <w:spacing w:line="240" w:lineRule="auto"/>
              <w:ind w:right="-108" w:firstLine="0"/>
              <w:jc w:val="center"/>
            </w:pPr>
            <w:r>
              <w:t>2</w:t>
            </w:r>
            <w:r w:rsidRPr="00505004">
              <w:t>.1</w:t>
            </w:r>
          </w:p>
        </w:tc>
        <w:tc>
          <w:tcPr>
            <w:tcW w:w="4793" w:type="dxa"/>
            <w:noWrap/>
            <w:vAlign w:val="center"/>
          </w:tcPr>
          <w:p w:rsidR="00BA324E" w:rsidRPr="00505004" w:rsidRDefault="00BA324E" w:rsidP="00BA324E">
            <w:pPr>
              <w:spacing w:line="240" w:lineRule="auto"/>
              <w:ind w:firstLineChars="100" w:firstLine="31680"/>
              <w:jc w:val="left"/>
            </w:pPr>
            <w:r w:rsidRPr="00505004">
              <w:t>Производственные расходы</w:t>
            </w:r>
          </w:p>
        </w:tc>
        <w:tc>
          <w:tcPr>
            <w:tcW w:w="1353" w:type="dxa"/>
            <w:noWrap/>
            <w:vAlign w:val="center"/>
          </w:tcPr>
          <w:p w:rsidR="00BA324E" w:rsidRPr="00505004" w:rsidRDefault="00BA324E" w:rsidP="00636D2C">
            <w:pPr>
              <w:spacing w:line="240" w:lineRule="auto"/>
              <w:ind w:firstLine="0"/>
              <w:jc w:val="center"/>
            </w:pPr>
            <w:r w:rsidRPr="00505004">
              <w:t>тыс. руб.</w:t>
            </w:r>
          </w:p>
        </w:tc>
        <w:tc>
          <w:tcPr>
            <w:tcW w:w="1626" w:type="dxa"/>
            <w:noWrap/>
            <w:vAlign w:val="center"/>
          </w:tcPr>
          <w:p w:rsidR="00BA324E" w:rsidRPr="00505004" w:rsidRDefault="00BA324E" w:rsidP="00636D2C">
            <w:pPr>
              <w:spacing w:line="240" w:lineRule="auto"/>
              <w:ind w:firstLine="0"/>
              <w:jc w:val="center"/>
            </w:pPr>
          </w:p>
        </w:tc>
        <w:tc>
          <w:tcPr>
            <w:tcW w:w="1795" w:type="dxa"/>
            <w:noWrap/>
            <w:vAlign w:val="center"/>
          </w:tcPr>
          <w:p w:rsidR="00BA324E" w:rsidRPr="00505004" w:rsidRDefault="00BA324E" w:rsidP="00636D2C">
            <w:pPr>
              <w:spacing w:line="240" w:lineRule="auto"/>
              <w:ind w:firstLine="0"/>
              <w:jc w:val="center"/>
            </w:pPr>
            <w:r>
              <w:t>796,24</w:t>
            </w:r>
          </w:p>
        </w:tc>
      </w:tr>
      <w:tr w:rsidR="00BA324E" w:rsidRPr="001016FC">
        <w:trPr>
          <w:trHeight w:val="402"/>
        </w:trPr>
        <w:tc>
          <w:tcPr>
            <w:tcW w:w="801" w:type="dxa"/>
            <w:noWrap/>
            <w:vAlign w:val="center"/>
          </w:tcPr>
          <w:p w:rsidR="00BA324E" w:rsidRPr="00505004" w:rsidRDefault="00BA324E" w:rsidP="00636D2C">
            <w:pPr>
              <w:spacing w:line="240" w:lineRule="auto"/>
              <w:ind w:right="-108" w:firstLine="0"/>
              <w:jc w:val="center"/>
            </w:pPr>
            <w:r>
              <w:t>2</w:t>
            </w:r>
            <w:r w:rsidRPr="00505004">
              <w:t>.2</w:t>
            </w:r>
          </w:p>
        </w:tc>
        <w:tc>
          <w:tcPr>
            <w:tcW w:w="4793" w:type="dxa"/>
            <w:noWrap/>
            <w:vAlign w:val="center"/>
          </w:tcPr>
          <w:p w:rsidR="00BA324E" w:rsidRPr="00505004" w:rsidRDefault="00BA324E" w:rsidP="00BA324E">
            <w:pPr>
              <w:spacing w:line="240" w:lineRule="auto"/>
              <w:ind w:firstLineChars="100" w:firstLine="31680"/>
              <w:jc w:val="left"/>
            </w:pPr>
            <w:r w:rsidRPr="00505004">
              <w:t>Ремонтные расходы</w:t>
            </w:r>
          </w:p>
        </w:tc>
        <w:tc>
          <w:tcPr>
            <w:tcW w:w="1353" w:type="dxa"/>
            <w:noWrap/>
            <w:vAlign w:val="center"/>
          </w:tcPr>
          <w:p w:rsidR="00BA324E" w:rsidRPr="00505004" w:rsidRDefault="00BA324E" w:rsidP="00636D2C">
            <w:pPr>
              <w:spacing w:line="240" w:lineRule="auto"/>
              <w:ind w:firstLine="0"/>
              <w:jc w:val="center"/>
            </w:pPr>
            <w:r w:rsidRPr="00505004">
              <w:t>тыс. руб.</w:t>
            </w:r>
          </w:p>
        </w:tc>
        <w:tc>
          <w:tcPr>
            <w:tcW w:w="1626" w:type="dxa"/>
            <w:noWrap/>
            <w:vAlign w:val="center"/>
          </w:tcPr>
          <w:p w:rsidR="00BA324E" w:rsidRPr="00505004" w:rsidRDefault="00BA324E" w:rsidP="00636D2C">
            <w:pPr>
              <w:spacing w:line="240" w:lineRule="auto"/>
              <w:ind w:firstLine="0"/>
              <w:jc w:val="center"/>
            </w:pPr>
            <w:r>
              <w:t>741,70</w:t>
            </w:r>
          </w:p>
        </w:tc>
        <w:tc>
          <w:tcPr>
            <w:tcW w:w="1795" w:type="dxa"/>
            <w:noWrap/>
            <w:vAlign w:val="center"/>
          </w:tcPr>
          <w:p w:rsidR="00BA324E" w:rsidRPr="00505004" w:rsidRDefault="00BA324E" w:rsidP="00636D2C">
            <w:pPr>
              <w:spacing w:line="240" w:lineRule="auto"/>
              <w:ind w:firstLine="0"/>
              <w:jc w:val="center"/>
            </w:pPr>
            <w:r>
              <w:t>899,21</w:t>
            </w:r>
          </w:p>
        </w:tc>
      </w:tr>
      <w:tr w:rsidR="00BA324E" w:rsidRPr="001016FC">
        <w:trPr>
          <w:trHeight w:val="402"/>
        </w:trPr>
        <w:tc>
          <w:tcPr>
            <w:tcW w:w="801" w:type="dxa"/>
            <w:vAlign w:val="center"/>
          </w:tcPr>
          <w:p w:rsidR="00BA324E" w:rsidRPr="00CD7C6C" w:rsidRDefault="00BA324E" w:rsidP="00636D2C">
            <w:pPr>
              <w:spacing w:line="240" w:lineRule="auto"/>
              <w:ind w:right="-108" w:firstLine="0"/>
              <w:jc w:val="center"/>
              <w:rPr>
                <w:b/>
                <w:bCs/>
              </w:rPr>
            </w:pPr>
            <w:r>
              <w:rPr>
                <w:b/>
                <w:bCs/>
              </w:rPr>
              <w:t>3</w:t>
            </w:r>
          </w:p>
        </w:tc>
        <w:tc>
          <w:tcPr>
            <w:tcW w:w="4793" w:type="dxa"/>
            <w:vAlign w:val="center"/>
          </w:tcPr>
          <w:p w:rsidR="00BA324E" w:rsidRPr="00CD7C6C" w:rsidRDefault="00BA324E" w:rsidP="00636D2C">
            <w:pPr>
              <w:spacing w:line="240" w:lineRule="auto"/>
              <w:ind w:firstLine="0"/>
              <w:jc w:val="left"/>
              <w:rPr>
                <w:b/>
                <w:bCs/>
              </w:rPr>
            </w:pPr>
            <w:r w:rsidRPr="00CD7C6C">
              <w:rPr>
                <w:b/>
                <w:bCs/>
              </w:rPr>
              <w:t xml:space="preserve">Тариф  </w:t>
            </w:r>
          </w:p>
        </w:tc>
        <w:tc>
          <w:tcPr>
            <w:tcW w:w="1353" w:type="dxa"/>
            <w:vAlign w:val="center"/>
          </w:tcPr>
          <w:p w:rsidR="00BA324E" w:rsidRPr="00CD7C6C" w:rsidRDefault="00BA324E" w:rsidP="00636D2C">
            <w:pPr>
              <w:spacing w:line="240" w:lineRule="auto"/>
              <w:ind w:firstLine="0"/>
              <w:jc w:val="center"/>
              <w:rPr>
                <w:b/>
                <w:bCs/>
              </w:rPr>
            </w:pPr>
          </w:p>
        </w:tc>
        <w:tc>
          <w:tcPr>
            <w:tcW w:w="1626" w:type="dxa"/>
            <w:noWrap/>
            <w:vAlign w:val="center"/>
          </w:tcPr>
          <w:p w:rsidR="00BA324E" w:rsidRPr="00CD7C6C" w:rsidRDefault="00BA324E" w:rsidP="00636D2C">
            <w:pPr>
              <w:spacing w:line="240" w:lineRule="auto"/>
              <w:ind w:firstLine="0"/>
              <w:jc w:val="center"/>
              <w:rPr>
                <w:b/>
                <w:bCs/>
              </w:rPr>
            </w:pPr>
          </w:p>
        </w:tc>
        <w:tc>
          <w:tcPr>
            <w:tcW w:w="1795" w:type="dxa"/>
            <w:noWrap/>
            <w:vAlign w:val="center"/>
          </w:tcPr>
          <w:p w:rsidR="00BA324E" w:rsidRPr="00CD7C6C" w:rsidRDefault="00BA324E" w:rsidP="00636D2C">
            <w:pPr>
              <w:spacing w:line="240" w:lineRule="auto"/>
              <w:ind w:firstLine="0"/>
              <w:jc w:val="center"/>
              <w:rPr>
                <w:b/>
                <w:bCs/>
              </w:rPr>
            </w:pPr>
          </w:p>
        </w:tc>
      </w:tr>
      <w:tr w:rsidR="00BA324E" w:rsidRPr="001016FC">
        <w:trPr>
          <w:trHeight w:val="402"/>
        </w:trPr>
        <w:tc>
          <w:tcPr>
            <w:tcW w:w="801" w:type="dxa"/>
            <w:vAlign w:val="center"/>
          </w:tcPr>
          <w:p w:rsidR="00BA324E" w:rsidRPr="00D07F2D" w:rsidRDefault="00BA324E" w:rsidP="00636D2C">
            <w:pPr>
              <w:spacing w:line="240" w:lineRule="auto"/>
              <w:ind w:right="-108" w:firstLine="0"/>
              <w:jc w:val="center"/>
            </w:pPr>
            <w:r>
              <w:t>3</w:t>
            </w:r>
            <w:r w:rsidRPr="00D07F2D">
              <w:t>.1.</w:t>
            </w:r>
          </w:p>
        </w:tc>
        <w:tc>
          <w:tcPr>
            <w:tcW w:w="4793" w:type="dxa"/>
            <w:vAlign w:val="center"/>
          </w:tcPr>
          <w:p w:rsidR="00BA324E" w:rsidRPr="00CD7C6C" w:rsidRDefault="00BA324E" w:rsidP="00636D2C">
            <w:pPr>
              <w:spacing w:line="240" w:lineRule="auto"/>
              <w:ind w:firstLine="0"/>
              <w:jc w:val="left"/>
            </w:pPr>
            <w:r>
              <w:t>Тариф среднегодовой</w:t>
            </w:r>
          </w:p>
        </w:tc>
        <w:tc>
          <w:tcPr>
            <w:tcW w:w="1353" w:type="dxa"/>
            <w:vAlign w:val="center"/>
          </w:tcPr>
          <w:p w:rsidR="00BA324E" w:rsidRPr="00CD7C6C" w:rsidRDefault="00BA324E" w:rsidP="00636D2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636D2C">
            <w:pPr>
              <w:spacing w:line="240" w:lineRule="auto"/>
              <w:ind w:firstLine="0"/>
              <w:jc w:val="center"/>
            </w:pPr>
            <w:r>
              <w:t>15,84</w:t>
            </w:r>
          </w:p>
        </w:tc>
        <w:tc>
          <w:tcPr>
            <w:tcW w:w="1795" w:type="dxa"/>
            <w:noWrap/>
            <w:vAlign w:val="center"/>
          </w:tcPr>
          <w:p w:rsidR="00BA324E" w:rsidRPr="00CD7C6C" w:rsidRDefault="00BA324E" w:rsidP="00636D2C">
            <w:pPr>
              <w:spacing w:line="240" w:lineRule="auto"/>
              <w:ind w:firstLine="0"/>
              <w:jc w:val="center"/>
            </w:pPr>
            <w:r>
              <w:t>16,27</w:t>
            </w:r>
          </w:p>
        </w:tc>
      </w:tr>
      <w:tr w:rsidR="00BA324E" w:rsidRPr="001016FC">
        <w:trPr>
          <w:trHeight w:val="402"/>
        </w:trPr>
        <w:tc>
          <w:tcPr>
            <w:tcW w:w="801" w:type="dxa"/>
            <w:vAlign w:val="center"/>
          </w:tcPr>
          <w:p w:rsidR="00BA324E" w:rsidRPr="00D07F2D" w:rsidRDefault="00BA324E" w:rsidP="00636D2C">
            <w:pPr>
              <w:spacing w:line="240" w:lineRule="auto"/>
              <w:ind w:right="-108" w:firstLine="0"/>
              <w:jc w:val="center"/>
            </w:pPr>
            <w:r>
              <w:t>3</w:t>
            </w:r>
            <w:r w:rsidRPr="00D07F2D">
              <w:t>.2.</w:t>
            </w:r>
          </w:p>
        </w:tc>
        <w:tc>
          <w:tcPr>
            <w:tcW w:w="4793" w:type="dxa"/>
            <w:vAlign w:val="center"/>
          </w:tcPr>
          <w:p w:rsidR="00BA324E" w:rsidRPr="00D07F2D" w:rsidRDefault="00BA324E" w:rsidP="00636D2C">
            <w:pPr>
              <w:spacing w:line="240" w:lineRule="auto"/>
              <w:ind w:firstLine="0"/>
              <w:jc w:val="left"/>
            </w:pPr>
            <w:r w:rsidRPr="00D07F2D">
              <w:t>Тариф с 01.01 по 30.06</w:t>
            </w:r>
          </w:p>
        </w:tc>
        <w:tc>
          <w:tcPr>
            <w:tcW w:w="1353" w:type="dxa"/>
            <w:vAlign w:val="center"/>
          </w:tcPr>
          <w:p w:rsidR="00BA324E" w:rsidRPr="00CD7C6C" w:rsidRDefault="00BA324E" w:rsidP="00636D2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636D2C">
            <w:pPr>
              <w:spacing w:line="240" w:lineRule="auto"/>
              <w:ind w:firstLine="0"/>
              <w:jc w:val="center"/>
            </w:pPr>
            <w:r>
              <w:t>15,58</w:t>
            </w:r>
          </w:p>
        </w:tc>
        <w:tc>
          <w:tcPr>
            <w:tcW w:w="1795" w:type="dxa"/>
            <w:noWrap/>
            <w:vAlign w:val="center"/>
          </w:tcPr>
          <w:p w:rsidR="00BA324E" w:rsidRPr="00D07F2D" w:rsidRDefault="00BA324E" w:rsidP="00636D2C">
            <w:pPr>
              <w:spacing w:line="240" w:lineRule="auto"/>
              <w:ind w:firstLine="0"/>
              <w:jc w:val="center"/>
            </w:pPr>
            <w:r>
              <w:t>16,11</w:t>
            </w:r>
          </w:p>
        </w:tc>
      </w:tr>
      <w:tr w:rsidR="00BA324E" w:rsidRPr="001016FC">
        <w:trPr>
          <w:trHeight w:val="402"/>
        </w:trPr>
        <w:tc>
          <w:tcPr>
            <w:tcW w:w="801" w:type="dxa"/>
            <w:vAlign w:val="center"/>
          </w:tcPr>
          <w:p w:rsidR="00BA324E" w:rsidRPr="00D07F2D" w:rsidRDefault="00BA324E" w:rsidP="00636D2C">
            <w:pPr>
              <w:spacing w:line="240" w:lineRule="auto"/>
              <w:ind w:right="-108" w:firstLine="0"/>
              <w:jc w:val="center"/>
            </w:pPr>
            <w:r>
              <w:t>3</w:t>
            </w:r>
            <w:r w:rsidRPr="00D07F2D">
              <w:t>.</w:t>
            </w:r>
            <w:r>
              <w:t>3</w:t>
            </w:r>
            <w:r w:rsidRPr="00D07F2D">
              <w:t>.</w:t>
            </w:r>
          </w:p>
        </w:tc>
        <w:tc>
          <w:tcPr>
            <w:tcW w:w="4793" w:type="dxa"/>
            <w:vAlign w:val="center"/>
          </w:tcPr>
          <w:p w:rsidR="00BA324E" w:rsidRPr="00D07F2D" w:rsidRDefault="00BA324E" w:rsidP="00636D2C">
            <w:pPr>
              <w:spacing w:line="240" w:lineRule="auto"/>
              <w:ind w:firstLine="0"/>
              <w:jc w:val="left"/>
            </w:pPr>
            <w:r w:rsidRPr="00D07F2D">
              <w:t>Тариф с 01.07 по 31.12</w:t>
            </w:r>
          </w:p>
        </w:tc>
        <w:tc>
          <w:tcPr>
            <w:tcW w:w="1353" w:type="dxa"/>
            <w:vAlign w:val="center"/>
          </w:tcPr>
          <w:p w:rsidR="00BA324E" w:rsidRPr="00D07F2D" w:rsidRDefault="00BA324E" w:rsidP="00636D2C">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636D2C">
            <w:pPr>
              <w:spacing w:line="240" w:lineRule="auto"/>
              <w:ind w:firstLine="0"/>
              <w:jc w:val="center"/>
            </w:pPr>
            <w:r>
              <w:t>16,11</w:t>
            </w:r>
          </w:p>
        </w:tc>
        <w:tc>
          <w:tcPr>
            <w:tcW w:w="1795" w:type="dxa"/>
            <w:noWrap/>
            <w:vAlign w:val="center"/>
          </w:tcPr>
          <w:p w:rsidR="00BA324E" w:rsidRPr="00D07F2D" w:rsidRDefault="00BA324E" w:rsidP="00636D2C">
            <w:pPr>
              <w:spacing w:line="240" w:lineRule="auto"/>
              <w:ind w:firstLine="0"/>
              <w:jc w:val="center"/>
            </w:pPr>
            <w:r>
              <w:t>16,43</w:t>
            </w:r>
          </w:p>
        </w:tc>
      </w:tr>
      <w:tr w:rsidR="00BA324E" w:rsidRPr="001016FC">
        <w:trPr>
          <w:trHeight w:val="402"/>
        </w:trPr>
        <w:tc>
          <w:tcPr>
            <w:tcW w:w="801" w:type="dxa"/>
            <w:vAlign w:val="center"/>
          </w:tcPr>
          <w:p w:rsidR="00BA324E" w:rsidRPr="00D07F2D" w:rsidRDefault="00BA324E" w:rsidP="00636D2C">
            <w:pPr>
              <w:spacing w:line="240" w:lineRule="auto"/>
              <w:ind w:right="-108" w:firstLine="0"/>
              <w:jc w:val="center"/>
            </w:pPr>
            <w:r>
              <w:t>3.4.</w:t>
            </w:r>
          </w:p>
        </w:tc>
        <w:tc>
          <w:tcPr>
            <w:tcW w:w="4793" w:type="dxa"/>
            <w:shd w:val="clear" w:color="000000" w:fill="FFFFFF"/>
            <w:vAlign w:val="center"/>
          </w:tcPr>
          <w:p w:rsidR="00BA324E" w:rsidRPr="00D07F2D" w:rsidRDefault="00BA324E" w:rsidP="00636D2C">
            <w:pPr>
              <w:spacing w:line="240" w:lineRule="auto"/>
              <w:ind w:firstLine="0"/>
              <w:jc w:val="left"/>
            </w:pPr>
            <w:r w:rsidRPr="00D07F2D">
              <w:t xml:space="preserve">Индекс роста год к году  </w:t>
            </w:r>
          </w:p>
        </w:tc>
        <w:tc>
          <w:tcPr>
            <w:tcW w:w="1353" w:type="dxa"/>
            <w:vAlign w:val="center"/>
          </w:tcPr>
          <w:p w:rsidR="00BA324E" w:rsidRPr="00D07F2D" w:rsidRDefault="00BA324E" w:rsidP="00636D2C">
            <w:pPr>
              <w:spacing w:line="240" w:lineRule="auto"/>
              <w:ind w:firstLine="0"/>
              <w:jc w:val="center"/>
            </w:pPr>
            <w:r w:rsidRPr="00D07F2D">
              <w:t>%</w:t>
            </w:r>
          </w:p>
        </w:tc>
        <w:tc>
          <w:tcPr>
            <w:tcW w:w="1626" w:type="dxa"/>
            <w:noWrap/>
            <w:vAlign w:val="center"/>
          </w:tcPr>
          <w:p w:rsidR="00BA324E" w:rsidRPr="00D07F2D" w:rsidRDefault="00BA324E" w:rsidP="00636D2C">
            <w:pPr>
              <w:spacing w:line="240" w:lineRule="auto"/>
              <w:ind w:firstLine="0"/>
              <w:jc w:val="center"/>
            </w:pPr>
            <w:r>
              <w:t>104,11</w:t>
            </w:r>
          </w:p>
        </w:tc>
        <w:tc>
          <w:tcPr>
            <w:tcW w:w="1795" w:type="dxa"/>
            <w:noWrap/>
            <w:vAlign w:val="center"/>
          </w:tcPr>
          <w:p w:rsidR="00BA324E" w:rsidRPr="00D07F2D" w:rsidRDefault="00BA324E" w:rsidP="00636D2C">
            <w:pPr>
              <w:spacing w:line="240" w:lineRule="auto"/>
              <w:ind w:firstLine="0"/>
              <w:jc w:val="center"/>
            </w:pPr>
            <w:r>
              <w:t>102,69</w:t>
            </w:r>
          </w:p>
        </w:tc>
      </w:tr>
      <w:tr w:rsidR="00BA324E" w:rsidRPr="001016FC">
        <w:trPr>
          <w:trHeight w:val="402"/>
        </w:trPr>
        <w:tc>
          <w:tcPr>
            <w:tcW w:w="801" w:type="dxa"/>
            <w:vAlign w:val="center"/>
          </w:tcPr>
          <w:p w:rsidR="00BA324E" w:rsidRPr="00CD7C6C" w:rsidRDefault="00BA324E" w:rsidP="00636D2C">
            <w:pPr>
              <w:spacing w:line="240" w:lineRule="auto"/>
              <w:ind w:right="-108" w:firstLine="0"/>
              <w:jc w:val="center"/>
            </w:pPr>
            <w:r w:rsidRPr="00CD7C6C">
              <w:t>3.5.</w:t>
            </w:r>
          </w:p>
        </w:tc>
        <w:tc>
          <w:tcPr>
            <w:tcW w:w="4793" w:type="dxa"/>
            <w:shd w:val="clear" w:color="000000" w:fill="FFFFFF"/>
            <w:vAlign w:val="center"/>
          </w:tcPr>
          <w:p w:rsidR="00BA324E" w:rsidRPr="00CD7C6C" w:rsidRDefault="00BA324E" w:rsidP="00636D2C">
            <w:pPr>
              <w:spacing w:line="240" w:lineRule="auto"/>
              <w:ind w:firstLine="0"/>
              <w:jc w:val="left"/>
            </w:pPr>
            <w:r w:rsidRPr="00CD7C6C">
              <w:t>Индекс роста с 01.07.</w:t>
            </w:r>
          </w:p>
        </w:tc>
        <w:tc>
          <w:tcPr>
            <w:tcW w:w="1353" w:type="dxa"/>
            <w:vAlign w:val="center"/>
          </w:tcPr>
          <w:p w:rsidR="00BA324E" w:rsidRPr="00CD7C6C" w:rsidRDefault="00BA324E" w:rsidP="00636D2C">
            <w:pPr>
              <w:spacing w:line="240" w:lineRule="auto"/>
              <w:ind w:firstLine="0"/>
              <w:jc w:val="center"/>
            </w:pPr>
            <w:r w:rsidRPr="00CD7C6C">
              <w:t>%</w:t>
            </w:r>
          </w:p>
        </w:tc>
        <w:tc>
          <w:tcPr>
            <w:tcW w:w="1626" w:type="dxa"/>
            <w:noWrap/>
            <w:vAlign w:val="center"/>
          </w:tcPr>
          <w:p w:rsidR="00BA324E" w:rsidRPr="00CD7C6C" w:rsidRDefault="00BA324E" w:rsidP="00636D2C">
            <w:pPr>
              <w:spacing w:line="240" w:lineRule="auto"/>
              <w:ind w:firstLine="0"/>
              <w:jc w:val="center"/>
            </w:pPr>
            <w:r>
              <w:t>103,40</w:t>
            </w:r>
          </w:p>
        </w:tc>
        <w:tc>
          <w:tcPr>
            <w:tcW w:w="1795" w:type="dxa"/>
            <w:noWrap/>
            <w:vAlign w:val="center"/>
          </w:tcPr>
          <w:p w:rsidR="00BA324E" w:rsidRPr="00CD7C6C" w:rsidRDefault="00BA324E" w:rsidP="00636D2C">
            <w:pPr>
              <w:spacing w:line="240" w:lineRule="auto"/>
              <w:ind w:firstLine="0"/>
              <w:jc w:val="center"/>
            </w:pPr>
            <w:r>
              <w:t>102,00</w:t>
            </w:r>
          </w:p>
        </w:tc>
      </w:tr>
    </w:tbl>
    <w:p w:rsidR="00BA324E" w:rsidRDefault="00BA324E" w:rsidP="00907B6F">
      <w:pPr>
        <w:widowControl w:val="0"/>
        <w:autoSpaceDE w:val="0"/>
        <w:autoSpaceDN w:val="0"/>
        <w:adjustRightInd w:val="0"/>
        <w:ind w:right="86" w:firstLine="851"/>
        <w:rPr>
          <w:color w:val="000000"/>
          <w:sz w:val="28"/>
          <w:szCs w:val="28"/>
        </w:rPr>
      </w:pPr>
      <w:r w:rsidRPr="00983B02">
        <w:rPr>
          <w:color w:val="000000"/>
          <w:sz w:val="28"/>
          <w:szCs w:val="28"/>
        </w:rPr>
        <w:t xml:space="preserve">Показатели анализа структуры себестоимости затрат </w:t>
      </w:r>
      <w:r w:rsidRPr="00983B02">
        <w:rPr>
          <w:sz w:val="28"/>
          <w:szCs w:val="28"/>
        </w:rPr>
        <w:t xml:space="preserve">ООО  </w:t>
      </w:r>
      <w:r>
        <w:rPr>
          <w:sz w:val="28"/>
          <w:szCs w:val="28"/>
        </w:rPr>
        <w:t>«Строитель-Юг»</w:t>
      </w:r>
      <w:r>
        <w:rPr>
          <w:color w:val="000000"/>
          <w:sz w:val="28"/>
          <w:szCs w:val="28"/>
        </w:rPr>
        <w:t xml:space="preserve"> на 2018 – 2019</w:t>
      </w:r>
      <w:r w:rsidRPr="00983B02">
        <w:rPr>
          <w:color w:val="000000"/>
          <w:sz w:val="28"/>
          <w:szCs w:val="28"/>
        </w:rPr>
        <w:t xml:space="preserve"> годы на услуги по водоснабжению приводятся в прилагаемой таблице 2.2.</w:t>
      </w:r>
      <w:r>
        <w:rPr>
          <w:color w:val="000000"/>
          <w:sz w:val="28"/>
          <w:szCs w:val="28"/>
        </w:rPr>
        <w:t>8.6</w:t>
      </w:r>
      <w:r w:rsidRPr="00983B02">
        <w:rPr>
          <w:color w:val="000000"/>
          <w:sz w:val="28"/>
          <w:szCs w:val="28"/>
        </w:rPr>
        <w:t>.</w:t>
      </w:r>
    </w:p>
    <w:p w:rsidR="00BA324E" w:rsidRPr="00FD566E" w:rsidRDefault="00BA324E" w:rsidP="00907B6F">
      <w:pPr>
        <w:ind w:firstLine="0"/>
        <w:rPr>
          <w:b/>
          <w:bCs/>
        </w:rPr>
      </w:pPr>
      <w:r w:rsidRPr="00FD566E">
        <w:rPr>
          <w:b/>
          <w:bCs/>
        </w:rPr>
        <w:t>Таблица 2.2.8.6 - Анализ себестоимости услуг водоснабжения для ООО  «Строитель-Юг»</w:t>
      </w:r>
    </w:p>
    <w:tbl>
      <w:tblPr>
        <w:tblW w:w="103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1"/>
        <w:gridCol w:w="4793"/>
        <w:gridCol w:w="1353"/>
        <w:gridCol w:w="1626"/>
        <w:gridCol w:w="1795"/>
      </w:tblGrid>
      <w:tr w:rsidR="00BA324E" w:rsidRPr="001016FC">
        <w:trPr>
          <w:trHeight w:val="750"/>
          <w:tblHeader/>
        </w:trPr>
        <w:tc>
          <w:tcPr>
            <w:tcW w:w="801" w:type="dxa"/>
            <w:vMerge w:val="restart"/>
            <w:vAlign w:val="center"/>
          </w:tcPr>
          <w:p w:rsidR="00BA324E" w:rsidRPr="001016FC" w:rsidRDefault="00BA324E" w:rsidP="0098486B">
            <w:pPr>
              <w:spacing w:line="240" w:lineRule="auto"/>
              <w:ind w:right="-108" w:firstLine="0"/>
              <w:jc w:val="center"/>
              <w:rPr>
                <w:sz w:val="28"/>
                <w:szCs w:val="28"/>
              </w:rPr>
            </w:pPr>
            <w:r w:rsidRPr="001016FC">
              <w:rPr>
                <w:sz w:val="28"/>
                <w:szCs w:val="28"/>
              </w:rPr>
              <w:t>№ п/п</w:t>
            </w:r>
          </w:p>
        </w:tc>
        <w:tc>
          <w:tcPr>
            <w:tcW w:w="4793" w:type="dxa"/>
            <w:vMerge w:val="restart"/>
            <w:noWrap/>
            <w:vAlign w:val="center"/>
          </w:tcPr>
          <w:p w:rsidR="00BA324E" w:rsidRPr="001016FC" w:rsidRDefault="00BA324E" w:rsidP="0098486B">
            <w:pPr>
              <w:spacing w:line="240" w:lineRule="auto"/>
              <w:ind w:firstLine="0"/>
              <w:jc w:val="center"/>
              <w:rPr>
                <w:sz w:val="28"/>
                <w:szCs w:val="28"/>
              </w:rPr>
            </w:pPr>
            <w:r w:rsidRPr="001016FC">
              <w:rPr>
                <w:sz w:val="28"/>
                <w:szCs w:val="28"/>
              </w:rPr>
              <w:t>Наименование</w:t>
            </w:r>
          </w:p>
        </w:tc>
        <w:tc>
          <w:tcPr>
            <w:tcW w:w="1353" w:type="dxa"/>
            <w:vMerge w:val="restart"/>
            <w:vAlign w:val="center"/>
          </w:tcPr>
          <w:p w:rsidR="00BA324E" w:rsidRPr="001016FC" w:rsidRDefault="00BA324E" w:rsidP="0098486B">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01" w:type="dxa"/>
            <w:vMerge/>
            <w:vAlign w:val="center"/>
          </w:tcPr>
          <w:p w:rsidR="00BA324E" w:rsidRPr="001016FC" w:rsidRDefault="00BA324E" w:rsidP="0098486B">
            <w:pPr>
              <w:spacing w:line="240" w:lineRule="auto"/>
              <w:ind w:right="-108" w:firstLine="0"/>
              <w:jc w:val="center"/>
              <w:rPr>
                <w:sz w:val="28"/>
                <w:szCs w:val="28"/>
              </w:rPr>
            </w:pPr>
          </w:p>
        </w:tc>
        <w:tc>
          <w:tcPr>
            <w:tcW w:w="4793" w:type="dxa"/>
            <w:vMerge/>
            <w:vAlign w:val="center"/>
          </w:tcPr>
          <w:p w:rsidR="00BA324E" w:rsidRPr="001016FC" w:rsidRDefault="00BA324E" w:rsidP="0098486B">
            <w:pPr>
              <w:spacing w:line="240" w:lineRule="auto"/>
              <w:ind w:firstLine="0"/>
              <w:jc w:val="left"/>
              <w:rPr>
                <w:sz w:val="28"/>
                <w:szCs w:val="28"/>
              </w:rPr>
            </w:pPr>
          </w:p>
        </w:tc>
        <w:tc>
          <w:tcPr>
            <w:tcW w:w="1353" w:type="dxa"/>
            <w:vMerge/>
            <w:vAlign w:val="center"/>
          </w:tcPr>
          <w:p w:rsidR="00BA324E" w:rsidRPr="001016FC" w:rsidRDefault="00BA324E" w:rsidP="0098486B">
            <w:pPr>
              <w:spacing w:line="240" w:lineRule="auto"/>
              <w:ind w:firstLine="0"/>
              <w:jc w:val="left"/>
              <w:rPr>
                <w:sz w:val="28"/>
                <w:szCs w:val="28"/>
              </w:rPr>
            </w:pPr>
          </w:p>
        </w:tc>
        <w:tc>
          <w:tcPr>
            <w:tcW w:w="3421" w:type="dxa"/>
            <w:gridSpan w:val="2"/>
            <w:vAlign w:val="center"/>
          </w:tcPr>
          <w:p w:rsidR="00BA324E" w:rsidRPr="001016FC" w:rsidRDefault="00BA324E" w:rsidP="0098486B">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01" w:type="dxa"/>
            <w:noWrap/>
            <w:vAlign w:val="center"/>
          </w:tcPr>
          <w:p w:rsidR="00BA324E" w:rsidRPr="001016FC" w:rsidRDefault="00BA324E" w:rsidP="0098486B">
            <w:pPr>
              <w:spacing w:line="240" w:lineRule="auto"/>
              <w:ind w:right="-108" w:firstLine="0"/>
              <w:jc w:val="center"/>
              <w:rPr>
                <w:sz w:val="28"/>
                <w:szCs w:val="28"/>
              </w:rPr>
            </w:pPr>
            <w:r w:rsidRPr="001016FC">
              <w:rPr>
                <w:sz w:val="28"/>
                <w:szCs w:val="28"/>
              </w:rPr>
              <w:t>1</w:t>
            </w:r>
          </w:p>
        </w:tc>
        <w:tc>
          <w:tcPr>
            <w:tcW w:w="4793" w:type="dxa"/>
            <w:noWrap/>
            <w:vAlign w:val="center"/>
          </w:tcPr>
          <w:p w:rsidR="00BA324E" w:rsidRPr="001016FC" w:rsidRDefault="00BA324E" w:rsidP="0098486B">
            <w:pPr>
              <w:spacing w:line="240" w:lineRule="auto"/>
              <w:ind w:firstLine="0"/>
              <w:jc w:val="center"/>
              <w:rPr>
                <w:sz w:val="28"/>
                <w:szCs w:val="28"/>
              </w:rPr>
            </w:pPr>
            <w:r w:rsidRPr="001016FC">
              <w:rPr>
                <w:sz w:val="28"/>
                <w:szCs w:val="28"/>
              </w:rPr>
              <w:t>2</w:t>
            </w:r>
          </w:p>
        </w:tc>
        <w:tc>
          <w:tcPr>
            <w:tcW w:w="1353" w:type="dxa"/>
            <w:noWrap/>
            <w:vAlign w:val="center"/>
          </w:tcPr>
          <w:p w:rsidR="00BA324E" w:rsidRPr="001016FC" w:rsidRDefault="00BA324E" w:rsidP="0098486B">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98486B">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98486B">
            <w:pPr>
              <w:spacing w:line="240" w:lineRule="auto"/>
              <w:ind w:firstLine="0"/>
              <w:jc w:val="center"/>
              <w:rPr>
                <w:sz w:val="28"/>
                <w:szCs w:val="28"/>
              </w:rPr>
            </w:pPr>
            <w:r w:rsidRPr="001016FC">
              <w:rPr>
                <w:sz w:val="28"/>
                <w:szCs w:val="28"/>
              </w:rPr>
              <w:t>5</w:t>
            </w:r>
          </w:p>
        </w:tc>
      </w:tr>
      <w:tr w:rsidR="00BA324E" w:rsidRPr="001016FC">
        <w:trPr>
          <w:trHeight w:val="402"/>
        </w:trPr>
        <w:tc>
          <w:tcPr>
            <w:tcW w:w="801" w:type="dxa"/>
            <w:noWrap/>
            <w:vAlign w:val="center"/>
          </w:tcPr>
          <w:p w:rsidR="00BA324E" w:rsidRPr="009A372B" w:rsidRDefault="00BA324E" w:rsidP="0098486B">
            <w:pPr>
              <w:spacing w:line="240" w:lineRule="auto"/>
              <w:ind w:right="-108" w:firstLine="0"/>
              <w:jc w:val="center"/>
              <w:rPr>
                <w:b/>
                <w:bCs/>
              </w:rPr>
            </w:pPr>
            <w:r w:rsidRPr="009A372B">
              <w:rPr>
                <w:b/>
                <w:bCs/>
              </w:rPr>
              <w:t>1.</w:t>
            </w:r>
          </w:p>
        </w:tc>
        <w:tc>
          <w:tcPr>
            <w:tcW w:w="4793" w:type="dxa"/>
            <w:noWrap/>
            <w:vAlign w:val="center"/>
          </w:tcPr>
          <w:p w:rsidR="00BA324E" w:rsidRPr="009A372B" w:rsidRDefault="00BA324E" w:rsidP="0098486B">
            <w:pPr>
              <w:spacing w:line="240" w:lineRule="auto"/>
              <w:ind w:firstLine="0"/>
              <w:rPr>
                <w:b/>
                <w:bCs/>
              </w:rPr>
            </w:pPr>
            <w:r w:rsidRPr="009A372B">
              <w:rPr>
                <w:b/>
                <w:bCs/>
              </w:rPr>
              <w:t>Планируемый объем подачи воды</w:t>
            </w:r>
          </w:p>
        </w:tc>
        <w:tc>
          <w:tcPr>
            <w:tcW w:w="1353" w:type="dxa"/>
            <w:noWrap/>
            <w:vAlign w:val="center"/>
          </w:tcPr>
          <w:p w:rsidR="00BA324E" w:rsidRPr="00505004" w:rsidRDefault="00BA324E" w:rsidP="0098486B">
            <w:pPr>
              <w:spacing w:line="240" w:lineRule="auto"/>
              <w:ind w:firstLine="0"/>
              <w:jc w:val="center"/>
              <w:rPr>
                <w:b/>
                <w:bCs/>
              </w:rPr>
            </w:pPr>
          </w:p>
        </w:tc>
        <w:tc>
          <w:tcPr>
            <w:tcW w:w="1626" w:type="dxa"/>
            <w:noWrap/>
            <w:vAlign w:val="center"/>
          </w:tcPr>
          <w:p w:rsidR="00BA324E" w:rsidRPr="00505004" w:rsidRDefault="00BA324E" w:rsidP="0098486B">
            <w:pPr>
              <w:spacing w:line="240" w:lineRule="auto"/>
              <w:ind w:firstLine="0"/>
              <w:jc w:val="center"/>
              <w:rPr>
                <w:b/>
                <w:bCs/>
              </w:rPr>
            </w:pPr>
          </w:p>
        </w:tc>
        <w:tc>
          <w:tcPr>
            <w:tcW w:w="1795" w:type="dxa"/>
            <w:noWrap/>
            <w:vAlign w:val="center"/>
          </w:tcPr>
          <w:p w:rsidR="00BA324E" w:rsidRDefault="00BA324E" w:rsidP="0098486B">
            <w:pPr>
              <w:spacing w:line="240" w:lineRule="auto"/>
              <w:ind w:firstLine="0"/>
              <w:jc w:val="center"/>
              <w:rPr>
                <w:b/>
                <w:bCs/>
              </w:rPr>
            </w:pP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1.1.</w:t>
            </w:r>
          </w:p>
        </w:tc>
        <w:tc>
          <w:tcPr>
            <w:tcW w:w="4793" w:type="dxa"/>
            <w:noWrap/>
            <w:vAlign w:val="center"/>
          </w:tcPr>
          <w:p w:rsidR="00BA324E" w:rsidRPr="006A5CFE" w:rsidRDefault="00BA324E" w:rsidP="0098486B">
            <w:pPr>
              <w:spacing w:line="240" w:lineRule="auto"/>
              <w:ind w:firstLine="0"/>
            </w:pPr>
            <w:r w:rsidRPr="006A5CFE">
              <w:t>Объем воды, поданной в сеть, в т.ч.</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172,90</w:t>
            </w:r>
          </w:p>
        </w:tc>
        <w:tc>
          <w:tcPr>
            <w:tcW w:w="1795" w:type="dxa"/>
            <w:noWrap/>
            <w:vAlign w:val="center"/>
          </w:tcPr>
          <w:p w:rsidR="00BA324E" w:rsidRPr="008F6DEC" w:rsidRDefault="00BA324E" w:rsidP="0098486B">
            <w:pPr>
              <w:spacing w:line="240" w:lineRule="auto"/>
              <w:ind w:firstLine="0"/>
              <w:jc w:val="center"/>
            </w:pPr>
            <w:r>
              <w:t>168,00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1.1.1.</w:t>
            </w:r>
          </w:p>
        </w:tc>
        <w:tc>
          <w:tcPr>
            <w:tcW w:w="4793" w:type="dxa"/>
            <w:noWrap/>
            <w:vAlign w:val="center"/>
          </w:tcPr>
          <w:p w:rsidR="00BA324E" w:rsidRPr="006A5CFE" w:rsidRDefault="00BA324E" w:rsidP="0098486B">
            <w:pPr>
              <w:spacing w:line="240" w:lineRule="auto"/>
              <w:ind w:firstLine="0"/>
            </w:pPr>
            <w:r w:rsidRPr="006A5CFE">
              <w:t>из собственных источников</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172,90</w:t>
            </w:r>
          </w:p>
        </w:tc>
        <w:tc>
          <w:tcPr>
            <w:tcW w:w="1795" w:type="dxa"/>
            <w:noWrap/>
            <w:vAlign w:val="center"/>
          </w:tcPr>
          <w:p w:rsidR="00BA324E" w:rsidRPr="008F6DEC" w:rsidRDefault="00BA324E" w:rsidP="0098486B">
            <w:pPr>
              <w:spacing w:line="240" w:lineRule="auto"/>
              <w:ind w:firstLine="0"/>
              <w:jc w:val="center"/>
            </w:pPr>
            <w:r>
              <w:t>168,00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1.2.</w:t>
            </w:r>
          </w:p>
        </w:tc>
        <w:tc>
          <w:tcPr>
            <w:tcW w:w="4793" w:type="dxa"/>
            <w:noWrap/>
            <w:vAlign w:val="center"/>
          </w:tcPr>
          <w:p w:rsidR="00BA324E" w:rsidRPr="006A5CFE" w:rsidRDefault="00BA324E" w:rsidP="0098486B">
            <w:pPr>
              <w:spacing w:line="240" w:lineRule="auto"/>
              <w:ind w:firstLine="0"/>
            </w:pPr>
            <w:r w:rsidRPr="006A5CFE">
              <w:t>Потери воды</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2,47</w:t>
            </w:r>
          </w:p>
        </w:tc>
        <w:tc>
          <w:tcPr>
            <w:tcW w:w="1795" w:type="dxa"/>
            <w:noWrap/>
            <w:vAlign w:val="center"/>
          </w:tcPr>
          <w:p w:rsidR="00BA324E" w:rsidRPr="008F6DEC" w:rsidRDefault="00BA324E" w:rsidP="0098486B">
            <w:pPr>
              <w:spacing w:line="240" w:lineRule="auto"/>
              <w:ind w:firstLine="0"/>
              <w:jc w:val="center"/>
            </w:pPr>
            <w:r>
              <w:t>2,40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1.3.</w:t>
            </w:r>
          </w:p>
        </w:tc>
        <w:tc>
          <w:tcPr>
            <w:tcW w:w="4793" w:type="dxa"/>
            <w:noWrap/>
            <w:vAlign w:val="center"/>
          </w:tcPr>
          <w:p w:rsidR="00BA324E" w:rsidRPr="006A5CFE" w:rsidRDefault="00BA324E" w:rsidP="0098486B">
            <w:pPr>
              <w:spacing w:line="240" w:lineRule="auto"/>
              <w:ind w:firstLine="0"/>
            </w:pPr>
            <w:r w:rsidRPr="006A5CFE">
              <w:t>Потребление на собственные нужды</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0,00</w:t>
            </w:r>
          </w:p>
        </w:tc>
        <w:tc>
          <w:tcPr>
            <w:tcW w:w="1795" w:type="dxa"/>
            <w:noWrap/>
            <w:vAlign w:val="center"/>
          </w:tcPr>
          <w:p w:rsidR="00BA324E" w:rsidRPr="008F6DEC" w:rsidRDefault="00BA324E" w:rsidP="0098486B">
            <w:pPr>
              <w:spacing w:line="240" w:lineRule="auto"/>
              <w:ind w:firstLine="0"/>
              <w:jc w:val="center"/>
            </w:pPr>
            <w:r>
              <w:t>0,00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1.4.</w:t>
            </w:r>
          </w:p>
        </w:tc>
        <w:tc>
          <w:tcPr>
            <w:tcW w:w="4793" w:type="dxa"/>
            <w:noWrap/>
            <w:vAlign w:val="center"/>
          </w:tcPr>
          <w:p w:rsidR="00BA324E" w:rsidRPr="006A5CFE" w:rsidRDefault="00BA324E" w:rsidP="0098486B">
            <w:pPr>
              <w:spacing w:line="240" w:lineRule="auto"/>
              <w:ind w:firstLine="0"/>
            </w:pPr>
            <w:r w:rsidRPr="006A5CFE">
              <w:t>Объем воды, отпущенной из сети, в т.ч.</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170,43</w:t>
            </w:r>
          </w:p>
        </w:tc>
        <w:tc>
          <w:tcPr>
            <w:tcW w:w="1795" w:type="dxa"/>
            <w:noWrap/>
            <w:vAlign w:val="center"/>
          </w:tcPr>
          <w:p w:rsidR="00BA324E" w:rsidRPr="008F6DEC" w:rsidRDefault="00BA324E" w:rsidP="0098486B">
            <w:pPr>
              <w:spacing w:line="240" w:lineRule="auto"/>
              <w:ind w:firstLine="0"/>
              <w:jc w:val="center"/>
            </w:pPr>
            <w:r>
              <w:t>165,60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1.4.1.</w:t>
            </w:r>
          </w:p>
        </w:tc>
        <w:tc>
          <w:tcPr>
            <w:tcW w:w="4793" w:type="dxa"/>
            <w:noWrap/>
            <w:vAlign w:val="center"/>
          </w:tcPr>
          <w:p w:rsidR="00BA324E" w:rsidRPr="006A5CFE" w:rsidRDefault="00BA324E" w:rsidP="0098486B">
            <w:pPr>
              <w:spacing w:line="240" w:lineRule="auto"/>
              <w:ind w:firstLine="0"/>
            </w:pPr>
            <w:r w:rsidRPr="006A5CFE">
              <w:t>население</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0,00</w:t>
            </w:r>
          </w:p>
        </w:tc>
        <w:tc>
          <w:tcPr>
            <w:tcW w:w="1795" w:type="dxa"/>
            <w:noWrap/>
            <w:vAlign w:val="center"/>
          </w:tcPr>
          <w:p w:rsidR="00BA324E" w:rsidRPr="008F6DEC" w:rsidRDefault="00BA324E" w:rsidP="0098486B">
            <w:pPr>
              <w:spacing w:line="240" w:lineRule="auto"/>
              <w:ind w:firstLine="0"/>
              <w:jc w:val="center"/>
            </w:pPr>
            <w:r>
              <w:t>0,00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1.4.2.</w:t>
            </w:r>
          </w:p>
        </w:tc>
        <w:tc>
          <w:tcPr>
            <w:tcW w:w="4793" w:type="dxa"/>
            <w:noWrap/>
            <w:vAlign w:val="center"/>
          </w:tcPr>
          <w:p w:rsidR="00BA324E" w:rsidRPr="006A5CFE" w:rsidRDefault="00BA324E" w:rsidP="0098486B">
            <w:pPr>
              <w:spacing w:line="240" w:lineRule="auto"/>
              <w:ind w:firstLine="0"/>
            </w:pPr>
            <w:r>
              <w:t>потребители,</w:t>
            </w:r>
            <w:r w:rsidRPr="006A5CFE">
              <w:t>финансируемые из бюджета</w:t>
            </w:r>
          </w:p>
        </w:tc>
        <w:tc>
          <w:tcPr>
            <w:tcW w:w="1353"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0,00</w:t>
            </w:r>
          </w:p>
        </w:tc>
        <w:tc>
          <w:tcPr>
            <w:tcW w:w="1795" w:type="dxa"/>
            <w:noWrap/>
            <w:vAlign w:val="center"/>
          </w:tcPr>
          <w:p w:rsidR="00BA324E" w:rsidRPr="008F6DEC" w:rsidRDefault="00BA324E" w:rsidP="0098486B">
            <w:pPr>
              <w:spacing w:line="240" w:lineRule="auto"/>
              <w:ind w:firstLine="0"/>
              <w:jc w:val="center"/>
            </w:pPr>
            <w:r>
              <w:t>0,00</w:t>
            </w:r>
          </w:p>
        </w:tc>
      </w:tr>
      <w:tr w:rsidR="00BA324E" w:rsidRPr="001016FC">
        <w:trPr>
          <w:trHeight w:val="402"/>
        </w:trPr>
        <w:tc>
          <w:tcPr>
            <w:tcW w:w="801" w:type="dxa"/>
            <w:noWrap/>
            <w:vAlign w:val="center"/>
          </w:tcPr>
          <w:p w:rsidR="00BA324E" w:rsidRPr="006A5CFE" w:rsidRDefault="00BA324E" w:rsidP="0098486B">
            <w:pPr>
              <w:spacing w:line="240" w:lineRule="auto"/>
              <w:ind w:right="-108" w:firstLine="0"/>
              <w:jc w:val="center"/>
            </w:pPr>
            <w:r w:rsidRPr="006A5CFE">
              <w:t>1.4.3.</w:t>
            </w:r>
          </w:p>
        </w:tc>
        <w:tc>
          <w:tcPr>
            <w:tcW w:w="4793" w:type="dxa"/>
            <w:noWrap/>
            <w:vAlign w:val="center"/>
          </w:tcPr>
          <w:p w:rsidR="00BA324E" w:rsidRPr="006A5CFE" w:rsidRDefault="00BA324E" w:rsidP="0098486B">
            <w:pPr>
              <w:spacing w:line="240" w:lineRule="auto"/>
              <w:ind w:firstLine="0"/>
            </w:pPr>
            <w:r w:rsidRPr="006A5CFE">
              <w:t>прочие потребители</w:t>
            </w:r>
          </w:p>
        </w:tc>
        <w:tc>
          <w:tcPr>
            <w:tcW w:w="1353" w:type="dxa"/>
            <w:noWrap/>
            <w:vAlign w:val="center"/>
          </w:tcPr>
          <w:p w:rsidR="00BA324E" w:rsidRDefault="00BA324E" w:rsidP="0098486B">
            <w:pPr>
              <w:spacing w:line="240" w:lineRule="auto"/>
              <w:ind w:firstLine="0"/>
              <w:jc w:val="center"/>
            </w:pPr>
            <w:r w:rsidRPr="006A5CFE">
              <w:t>тыс. м3</w:t>
            </w:r>
          </w:p>
        </w:tc>
        <w:tc>
          <w:tcPr>
            <w:tcW w:w="1626" w:type="dxa"/>
            <w:noWrap/>
            <w:vAlign w:val="center"/>
          </w:tcPr>
          <w:p w:rsidR="00BA324E" w:rsidRDefault="00BA324E" w:rsidP="0098486B">
            <w:pPr>
              <w:spacing w:line="240" w:lineRule="auto"/>
              <w:ind w:firstLine="0"/>
              <w:jc w:val="center"/>
            </w:pPr>
            <w:r>
              <w:t>170,43</w:t>
            </w:r>
          </w:p>
        </w:tc>
        <w:tc>
          <w:tcPr>
            <w:tcW w:w="1795" w:type="dxa"/>
            <w:noWrap/>
            <w:vAlign w:val="center"/>
          </w:tcPr>
          <w:p w:rsidR="00BA324E" w:rsidRDefault="00BA324E" w:rsidP="0098486B">
            <w:pPr>
              <w:spacing w:line="240" w:lineRule="auto"/>
              <w:ind w:firstLine="0"/>
              <w:jc w:val="center"/>
            </w:pPr>
            <w:r>
              <w:t>165,60</w:t>
            </w:r>
          </w:p>
        </w:tc>
      </w:tr>
      <w:tr w:rsidR="00BA324E" w:rsidRPr="001016FC">
        <w:trPr>
          <w:trHeight w:val="402"/>
        </w:trPr>
        <w:tc>
          <w:tcPr>
            <w:tcW w:w="801" w:type="dxa"/>
            <w:noWrap/>
            <w:vAlign w:val="center"/>
          </w:tcPr>
          <w:p w:rsidR="00BA324E" w:rsidRPr="00505004" w:rsidRDefault="00BA324E" w:rsidP="00636D2C">
            <w:pPr>
              <w:spacing w:line="240" w:lineRule="auto"/>
              <w:ind w:right="-108" w:firstLine="0"/>
              <w:jc w:val="center"/>
              <w:rPr>
                <w:b/>
                <w:bCs/>
              </w:rPr>
            </w:pPr>
            <w:r>
              <w:rPr>
                <w:b/>
                <w:bCs/>
              </w:rPr>
              <w:t>2.</w:t>
            </w:r>
          </w:p>
        </w:tc>
        <w:tc>
          <w:tcPr>
            <w:tcW w:w="4793" w:type="dxa"/>
            <w:noWrap/>
            <w:vAlign w:val="center"/>
          </w:tcPr>
          <w:p w:rsidR="00BA324E" w:rsidRPr="00636D2C" w:rsidRDefault="00BA324E" w:rsidP="00636D2C">
            <w:pPr>
              <w:spacing w:line="240" w:lineRule="auto"/>
              <w:ind w:firstLine="0"/>
              <w:jc w:val="left"/>
              <w:rPr>
                <w:b/>
                <w:bCs/>
                <w:color w:val="000000"/>
              </w:rPr>
            </w:pPr>
            <w:r w:rsidRPr="00636D2C">
              <w:rPr>
                <w:b/>
                <w:bCs/>
                <w:color w:val="000000"/>
              </w:rPr>
              <w:t>Объем финансовых потребностей, необходимых для реализации Производственной программы, в т.ч.</w:t>
            </w:r>
          </w:p>
        </w:tc>
        <w:tc>
          <w:tcPr>
            <w:tcW w:w="1353" w:type="dxa"/>
            <w:noWrap/>
            <w:vAlign w:val="center"/>
          </w:tcPr>
          <w:p w:rsidR="00BA324E" w:rsidRPr="00636D2C" w:rsidRDefault="00BA324E" w:rsidP="00636D2C">
            <w:pPr>
              <w:ind w:hanging="31"/>
              <w:jc w:val="center"/>
              <w:rPr>
                <w:b/>
                <w:bCs/>
                <w:color w:val="000000"/>
              </w:rPr>
            </w:pPr>
            <w:r w:rsidRPr="00636D2C">
              <w:rPr>
                <w:b/>
                <w:bCs/>
                <w:color w:val="000000"/>
              </w:rPr>
              <w:t>тыс. руб.</w:t>
            </w:r>
          </w:p>
        </w:tc>
        <w:tc>
          <w:tcPr>
            <w:tcW w:w="1626" w:type="dxa"/>
            <w:noWrap/>
            <w:vAlign w:val="center"/>
          </w:tcPr>
          <w:p w:rsidR="00BA324E" w:rsidRPr="00505004" w:rsidRDefault="00BA324E" w:rsidP="00636D2C">
            <w:pPr>
              <w:spacing w:line="240" w:lineRule="auto"/>
              <w:ind w:firstLine="0"/>
              <w:jc w:val="center"/>
              <w:rPr>
                <w:b/>
                <w:bCs/>
              </w:rPr>
            </w:pPr>
            <w:r>
              <w:rPr>
                <w:b/>
                <w:bCs/>
              </w:rPr>
              <w:t>3 069,63</w:t>
            </w:r>
          </w:p>
        </w:tc>
        <w:tc>
          <w:tcPr>
            <w:tcW w:w="1795" w:type="dxa"/>
            <w:noWrap/>
            <w:vAlign w:val="center"/>
          </w:tcPr>
          <w:p w:rsidR="00BA324E" w:rsidRPr="00505004" w:rsidRDefault="00BA324E" w:rsidP="00636D2C">
            <w:pPr>
              <w:spacing w:line="240" w:lineRule="auto"/>
              <w:ind w:firstLine="0"/>
              <w:jc w:val="center"/>
              <w:rPr>
                <w:b/>
                <w:bCs/>
              </w:rPr>
            </w:pPr>
            <w:r>
              <w:rPr>
                <w:b/>
                <w:bCs/>
              </w:rPr>
              <w:t>3 114,42</w:t>
            </w:r>
          </w:p>
        </w:tc>
      </w:tr>
      <w:tr w:rsidR="00BA324E" w:rsidRPr="001016FC">
        <w:trPr>
          <w:trHeight w:val="402"/>
        </w:trPr>
        <w:tc>
          <w:tcPr>
            <w:tcW w:w="801" w:type="dxa"/>
            <w:noWrap/>
            <w:vAlign w:val="center"/>
          </w:tcPr>
          <w:p w:rsidR="00BA324E" w:rsidRPr="00505004" w:rsidRDefault="00BA324E" w:rsidP="0098486B">
            <w:pPr>
              <w:spacing w:line="240" w:lineRule="auto"/>
              <w:ind w:right="-108" w:firstLine="0"/>
              <w:jc w:val="center"/>
            </w:pPr>
            <w:r>
              <w:t>2</w:t>
            </w:r>
            <w:r w:rsidRPr="00505004">
              <w:t>.1</w:t>
            </w:r>
          </w:p>
        </w:tc>
        <w:tc>
          <w:tcPr>
            <w:tcW w:w="4793" w:type="dxa"/>
            <w:noWrap/>
            <w:vAlign w:val="center"/>
          </w:tcPr>
          <w:p w:rsidR="00BA324E" w:rsidRPr="00505004" w:rsidRDefault="00BA324E" w:rsidP="00636D2C">
            <w:pPr>
              <w:spacing w:line="240" w:lineRule="auto"/>
              <w:ind w:firstLine="0"/>
              <w:jc w:val="left"/>
            </w:pPr>
            <w:r w:rsidRPr="00636D2C">
              <w:t>ремонт объектов централизованных систем водоснабжения</w:t>
            </w:r>
          </w:p>
        </w:tc>
        <w:tc>
          <w:tcPr>
            <w:tcW w:w="1353" w:type="dxa"/>
            <w:noWrap/>
            <w:vAlign w:val="center"/>
          </w:tcPr>
          <w:p w:rsidR="00BA324E" w:rsidRPr="00505004" w:rsidRDefault="00BA324E" w:rsidP="0098486B">
            <w:pPr>
              <w:spacing w:line="240" w:lineRule="auto"/>
              <w:ind w:firstLine="0"/>
              <w:jc w:val="center"/>
            </w:pPr>
            <w:r w:rsidRPr="00505004">
              <w:t>тыс. руб.</w:t>
            </w:r>
          </w:p>
        </w:tc>
        <w:tc>
          <w:tcPr>
            <w:tcW w:w="1626" w:type="dxa"/>
            <w:noWrap/>
            <w:vAlign w:val="center"/>
          </w:tcPr>
          <w:p w:rsidR="00BA324E" w:rsidRPr="00505004" w:rsidRDefault="00BA324E" w:rsidP="0098486B">
            <w:pPr>
              <w:spacing w:line="240" w:lineRule="auto"/>
              <w:ind w:firstLine="0"/>
              <w:jc w:val="center"/>
            </w:pPr>
            <w:r>
              <w:t>183,86</w:t>
            </w:r>
          </w:p>
        </w:tc>
        <w:tc>
          <w:tcPr>
            <w:tcW w:w="1795" w:type="dxa"/>
            <w:noWrap/>
            <w:vAlign w:val="center"/>
          </w:tcPr>
          <w:p w:rsidR="00BA324E" w:rsidRPr="00505004" w:rsidRDefault="00BA324E" w:rsidP="0098486B">
            <w:pPr>
              <w:spacing w:line="240" w:lineRule="auto"/>
              <w:ind w:firstLine="0"/>
              <w:jc w:val="center"/>
            </w:pPr>
            <w:r>
              <w:t>95,02</w:t>
            </w:r>
          </w:p>
        </w:tc>
      </w:tr>
      <w:tr w:rsidR="00BA324E" w:rsidRPr="001016FC">
        <w:trPr>
          <w:trHeight w:val="402"/>
        </w:trPr>
        <w:tc>
          <w:tcPr>
            <w:tcW w:w="801" w:type="dxa"/>
            <w:vAlign w:val="center"/>
          </w:tcPr>
          <w:p w:rsidR="00BA324E" w:rsidRPr="00CD7C6C" w:rsidRDefault="00BA324E" w:rsidP="0098486B">
            <w:pPr>
              <w:spacing w:line="240" w:lineRule="auto"/>
              <w:ind w:right="-108" w:firstLine="0"/>
              <w:jc w:val="center"/>
              <w:rPr>
                <w:b/>
                <w:bCs/>
              </w:rPr>
            </w:pPr>
            <w:r>
              <w:rPr>
                <w:b/>
                <w:bCs/>
              </w:rPr>
              <w:t>3</w:t>
            </w:r>
          </w:p>
        </w:tc>
        <w:tc>
          <w:tcPr>
            <w:tcW w:w="4793" w:type="dxa"/>
            <w:vAlign w:val="center"/>
          </w:tcPr>
          <w:p w:rsidR="00BA324E" w:rsidRPr="00CD7C6C" w:rsidRDefault="00BA324E" w:rsidP="0098486B">
            <w:pPr>
              <w:spacing w:line="240" w:lineRule="auto"/>
              <w:ind w:firstLine="0"/>
              <w:jc w:val="left"/>
              <w:rPr>
                <w:b/>
                <w:bCs/>
              </w:rPr>
            </w:pPr>
            <w:r w:rsidRPr="00CD7C6C">
              <w:rPr>
                <w:b/>
                <w:bCs/>
              </w:rPr>
              <w:t xml:space="preserve">Тариф  </w:t>
            </w:r>
          </w:p>
        </w:tc>
        <w:tc>
          <w:tcPr>
            <w:tcW w:w="1353" w:type="dxa"/>
            <w:vAlign w:val="center"/>
          </w:tcPr>
          <w:p w:rsidR="00BA324E" w:rsidRPr="00CD7C6C" w:rsidRDefault="00BA324E" w:rsidP="0098486B">
            <w:pPr>
              <w:spacing w:line="240" w:lineRule="auto"/>
              <w:ind w:firstLine="0"/>
              <w:jc w:val="center"/>
              <w:rPr>
                <w:b/>
                <w:bCs/>
              </w:rPr>
            </w:pPr>
          </w:p>
        </w:tc>
        <w:tc>
          <w:tcPr>
            <w:tcW w:w="1626" w:type="dxa"/>
            <w:noWrap/>
            <w:vAlign w:val="center"/>
          </w:tcPr>
          <w:p w:rsidR="00BA324E" w:rsidRPr="00CD7C6C" w:rsidRDefault="00BA324E" w:rsidP="0098486B">
            <w:pPr>
              <w:spacing w:line="240" w:lineRule="auto"/>
              <w:ind w:firstLine="0"/>
              <w:jc w:val="center"/>
              <w:rPr>
                <w:b/>
                <w:bCs/>
              </w:rPr>
            </w:pPr>
          </w:p>
        </w:tc>
        <w:tc>
          <w:tcPr>
            <w:tcW w:w="1795" w:type="dxa"/>
            <w:noWrap/>
            <w:vAlign w:val="center"/>
          </w:tcPr>
          <w:p w:rsidR="00BA324E" w:rsidRPr="00CD7C6C" w:rsidRDefault="00BA324E" w:rsidP="0098486B">
            <w:pPr>
              <w:spacing w:line="240" w:lineRule="auto"/>
              <w:ind w:firstLine="0"/>
              <w:jc w:val="center"/>
              <w:rPr>
                <w:b/>
                <w:bCs/>
              </w:rPr>
            </w:pPr>
          </w:p>
        </w:tc>
      </w:tr>
      <w:tr w:rsidR="00BA324E" w:rsidRPr="001016FC">
        <w:trPr>
          <w:trHeight w:val="402"/>
        </w:trPr>
        <w:tc>
          <w:tcPr>
            <w:tcW w:w="801" w:type="dxa"/>
            <w:vAlign w:val="center"/>
          </w:tcPr>
          <w:p w:rsidR="00BA324E" w:rsidRPr="00D07F2D" w:rsidRDefault="00BA324E" w:rsidP="0098486B">
            <w:pPr>
              <w:spacing w:line="240" w:lineRule="auto"/>
              <w:ind w:right="-108" w:firstLine="0"/>
              <w:jc w:val="center"/>
            </w:pPr>
            <w:r>
              <w:t>3</w:t>
            </w:r>
            <w:r w:rsidRPr="00D07F2D">
              <w:t>.1.</w:t>
            </w:r>
          </w:p>
        </w:tc>
        <w:tc>
          <w:tcPr>
            <w:tcW w:w="4793" w:type="dxa"/>
            <w:vAlign w:val="center"/>
          </w:tcPr>
          <w:p w:rsidR="00BA324E" w:rsidRPr="00CD7C6C" w:rsidRDefault="00BA324E" w:rsidP="0098486B">
            <w:pPr>
              <w:spacing w:line="240" w:lineRule="auto"/>
              <w:ind w:firstLine="0"/>
              <w:jc w:val="left"/>
            </w:pPr>
            <w:r>
              <w:t>Тариф среднегодовой</w:t>
            </w:r>
          </w:p>
        </w:tc>
        <w:tc>
          <w:tcPr>
            <w:tcW w:w="1353"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98486B">
            <w:pPr>
              <w:spacing w:line="240" w:lineRule="auto"/>
              <w:ind w:firstLine="0"/>
              <w:jc w:val="center"/>
            </w:pPr>
            <w:r>
              <w:t>18,01</w:t>
            </w:r>
          </w:p>
        </w:tc>
        <w:tc>
          <w:tcPr>
            <w:tcW w:w="1795" w:type="dxa"/>
            <w:noWrap/>
            <w:vAlign w:val="center"/>
          </w:tcPr>
          <w:p w:rsidR="00BA324E" w:rsidRPr="00CD7C6C" w:rsidRDefault="00BA324E" w:rsidP="0098486B">
            <w:pPr>
              <w:spacing w:line="240" w:lineRule="auto"/>
              <w:ind w:firstLine="0"/>
              <w:jc w:val="center"/>
            </w:pPr>
            <w:r>
              <w:t>18,81</w:t>
            </w:r>
          </w:p>
        </w:tc>
      </w:tr>
      <w:tr w:rsidR="00BA324E" w:rsidRPr="001016FC">
        <w:trPr>
          <w:trHeight w:val="402"/>
        </w:trPr>
        <w:tc>
          <w:tcPr>
            <w:tcW w:w="801" w:type="dxa"/>
            <w:vAlign w:val="center"/>
          </w:tcPr>
          <w:p w:rsidR="00BA324E" w:rsidRPr="00D07F2D" w:rsidRDefault="00BA324E" w:rsidP="0098486B">
            <w:pPr>
              <w:spacing w:line="240" w:lineRule="auto"/>
              <w:ind w:right="-108" w:firstLine="0"/>
              <w:jc w:val="center"/>
            </w:pPr>
            <w:r>
              <w:t>3</w:t>
            </w:r>
            <w:r w:rsidRPr="00D07F2D">
              <w:t>.2.</w:t>
            </w:r>
          </w:p>
        </w:tc>
        <w:tc>
          <w:tcPr>
            <w:tcW w:w="4793" w:type="dxa"/>
            <w:vAlign w:val="center"/>
          </w:tcPr>
          <w:p w:rsidR="00BA324E" w:rsidRPr="00D07F2D" w:rsidRDefault="00BA324E" w:rsidP="0098486B">
            <w:pPr>
              <w:spacing w:line="240" w:lineRule="auto"/>
              <w:ind w:firstLine="0"/>
              <w:jc w:val="left"/>
            </w:pPr>
            <w:r w:rsidRPr="00D07F2D">
              <w:t>Тариф с 01.01 по 30.06</w:t>
            </w:r>
          </w:p>
        </w:tc>
        <w:tc>
          <w:tcPr>
            <w:tcW w:w="1353"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17,71</w:t>
            </w:r>
          </w:p>
        </w:tc>
        <w:tc>
          <w:tcPr>
            <w:tcW w:w="1795" w:type="dxa"/>
            <w:noWrap/>
            <w:vAlign w:val="center"/>
          </w:tcPr>
          <w:p w:rsidR="00BA324E" w:rsidRPr="00D07F2D" w:rsidRDefault="00BA324E" w:rsidP="0098486B">
            <w:pPr>
              <w:spacing w:line="240" w:lineRule="auto"/>
              <w:ind w:firstLine="0"/>
              <w:jc w:val="center"/>
            </w:pPr>
            <w:r>
              <w:t>18,62</w:t>
            </w:r>
          </w:p>
        </w:tc>
      </w:tr>
      <w:tr w:rsidR="00BA324E" w:rsidRPr="001016FC">
        <w:trPr>
          <w:trHeight w:val="402"/>
        </w:trPr>
        <w:tc>
          <w:tcPr>
            <w:tcW w:w="801" w:type="dxa"/>
            <w:vAlign w:val="center"/>
          </w:tcPr>
          <w:p w:rsidR="00BA324E" w:rsidRPr="00D07F2D" w:rsidRDefault="00BA324E" w:rsidP="0098486B">
            <w:pPr>
              <w:spacing w:line="240" w:lineRule="auto"/>
              <w:ind w:right="-108" w:firstLine="0"/>
              <w:jc w:val="center"/>
            </w:pPr>
            <w:r>
              <w:t>3</w:t>
            </w:r>
            <w:r w:rsidRPr="00D07F2D">
              <w:t>.</w:t>
            </w:r>
            <w:r>
              <w:t>3</w:t>
            </w:r>
            <w:r w:rsidRPr="00D07F2D">
              <w:t>.</w:t>
            </w:r>
          </w:p>
        </w:tc>
        <w:tc>
          <w:tcPr>
            <w:tcW w:w="4793" w:type="dxa"/>
            <w:vAlign w:val="center"/>
          </w:tcPr>
          <w:p w:rsidR="00BA324E" w:rsidRPr="00D07F2D" w:rsidRDefault="00BA324E" w:rsidP="0098486B">
            <w:pPr>
              <w:spacing w:line="240" w:lineRule="auto"/>
              <w:ind w:firstLine="0"/>
              <w:jc w:val="left"/>
            </w:pPr>
            <w:r w:rsidRPr="00D07F2D">
              <w:t>Тариф с 01.07 по 31.12</w:t>
            </w:r>
          </w:p>
        </w:tc>
        <w:tc>
          <w:tcPr>
            <w:tcW w:w="1353" w:type="dxa"/>
            <w:vAlign w:val="center"/>
          </w:tcPr>
          <w:p w:rsidR="00BA324E" w:rsidRPr="00D07F2D"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18,31</w:t>
            </w:r>
          </w:p>
        </w:tc>
        <w:tc>
          <w:tcPr>
            <w:tcW w:w="1795" w:type="dxa"/>
            <w:noWrap/>
            <w:vAlign w:val="center"/>
          </w:tcPr>
          <w:p w:rsidR="00BA324E" w:rsidRPr="00D07F2D" w:rsidRDefault="00BA324E" w:rsidP="0098486B">
            <w:pPr>
              <w:spacing w:line="240" w:lineRule="auto"/>
              <w:ind w:firstLine="0"/>
              <w:jc w:val="center"/>
            </w:pPr>
            <w:r>
              <w:t>18,98</w:t>
            </w:r>
          </w:p>
        </w:tc>
      </w:tr>
      <w:tr w:rsidR="00BA324E" w:rsidRPr="001016FC">
        <w:trPr>
          <w:trHeight w:val="402"/>
        </w:trPr>
        <w:tc>
          <w:tcPr>
            <w:tcW w:w="801" w:type="dxa"/>
            <w:vAlign w:val="center"/>
          </w:tcPr>
          <w:p w:rsidR="00BA324E" w:rsidRPr="00D07F2D" w:rsidRDefault="00BA324E" w:rsidP="0098486B">
            <w:pPr>
              <w:spacing w:line="240" w:lineRule="auto"/>
              <w:ind w:right="-108" w:firstLine="0"/>
              <w:jc w:val="center"/>
            </w:pPr>
            <w:r>
              <w:t>3.4.</w:t>
            </w:r>
          </w:p>
        </w:tc>
        <w:tc>
          <w:tcPr>
            <w:tcW w:w="4793" w:type="dxa"/>
            <w:shd w:val="clear" w:color="000000" w:fill="FFFFFF"/>
            <w:vAlign w:val="center"/>
          </w:tcPr>
          <w:p w:rsidR="00BA324E" w:rsidRPr="00D07F2D" w:rsidRDefault="00BA324E" w:rsidP="0098486B">
            <w:pPr>
              <w:spacing w:line="240" w:lineRule="auto"/>
              <w:ind w:firstLine="0"/>
              <w:jc w:val="left"/>
            </w:pPr>
            <w:r w:rsidRPr="00D07F2D">
              <w:t xml:space="preserve">Индекс роста год к году  </w:t>
            </w:r>
          </w:p>
        </w:tc>
        <w:tc>
          <w:tcPr>
            <w:tcW w:w="1353" w:type="dxa"/>
            <w:vAlign w:val="center"/>
          </w:tcPr>
          <w:p w:rsidR="00BA324E" w:rsidRPr="00D07F2D" w:rsidRDefault="00BA324E" w:rsidP="0098486B">
            <w:pPr>
              <w:spacing w:line="240" w:lineRule="auto"/>
              <w:ind w:firstLine="0"/>
              <w:jc w:val="center"/>
            </w:pPr>
            <w:r w:rsidRPr="00D07F2D">
              <w:t>%</w:t>
            </w:r>
          </w:p>
        </w:tc>
        <w:tc>
          <w:tcPr>
            <w:tcW w:w="1626" w:type="dxa"/>
            <w:noWrap/>
            <w:vAlign w:val="center"/>
          </w:tcPr>
          <w:p w:rsidR="00BA324E" w:rsidRPr="00D07F2D" w:rsidRDefault="00BA324E" w:rsidP="0098486B">
            <w:pPr>
              <w:spacing w:line="240" w:lineRule="auto"/>
              <w:ind w:firstLine="0"/>
              <w:jc w:val="center"/>
            </w:pPr>
            <w:r>
              <w:t>102,74</w:t>
            </w:r>
          </w:p>
        </w:tc>
        <w:tc>
          <w:tcPr>
            <w:tcW w:w="1795" w:type="dxa"/>
            <w:noWrap/>
            <w:vAlign w:val="center"/>
          </w:tcPr>
          <w:p w:rsidR="00BA324E" w:rsidRPr="00D07F2D" w:rsidRDefault="00BA324E" w:rsidP="0098486B">
            <w:pPr>
              <w:spacing w:line="240" w:lineRule="auto"/>
              <w:ind w:firstLine="0"/>
              <w:jc w:val="center"/>
            </w:pPr>
            <w:r>
              <w:t>104,42</w:t>
            </w:r>
          </w:p>
        </w:tc>
      </w:tr>
      <w:tr w:rsidR="00BA324E" w:rsidRPr="001016FC">
        <w:trPr>
          <w:trHeight w:val="402"/>
        </w:trPr>
        <w:tc>
          <w:tcPr>
            <w:tcW w:w="801" w:type="dxa"/>
            <w:vAlign w:val="center"/>
          </w:tcPr>
          <w:p w:rsidR="00BA324E" w:rsidRPr="00CD7C6C" w:rsidRDefault="00BA324E" w:rsidP="0098486B">
            <w:pPr>
              <w:spacing w:line="240" w:lineRule="auto"/>
              <w:ind w:right="-108" w:firstLine="0"/>
              <w:jc w:val="center"/>
            </w:pPr>
            <w:r w:rsidRPr="00CD7C6C">
              <w:t>3.5.</w:t>
            </w:r>
          </w:p>
        </w:tc>
        <w:tc>
          <w:tcPr>
            <w:tcW w:w="4793" w:type="dxa"/>
            <w:shd w:val="clear" w:color="000000" w:fill="FFFFFF"/>
            <w:vAlign w:val="center"/>
          </w:tcPr>
          <w:p w:rsidR="00BA324E" w:rsidRPr="00CD7C6C" w:rsidRDefault="00BA324E" w:rsidP="0098486B">
            <w:pPr>
              <w:spacing w:line="240" w:lineRule="auto"/>
              <w:ind w:firstLine="0"/>
              <w:jc w:val="left"/>
            </w:pPr>
            <w:r w:rsidRPr="00CD7C6C">
              <w:t>Индекс роста с 01.07.</w:t>
            </w:r>
          </w:p>
        </w:tc>
        <w:tc>
          <w:tcPr>
            <w:tcW w:w="1353" w:type="dxa"/>
            <w:vAlign w:val="center"/>
          </w:tcPr>
          <w:p w:rsidR="00BA324E" w:rsidRPr="00CD7C6C" w:rsidRDefault="00BA324E" w:rsidP="0098486B">
            <w:pPr>
              <w:spacing w:line="240" w:lineRule="auto"/>
              <w:ind w:firstLine="0"/>
              <w:jc w:val="center"/>
            </w:pPr>
            <w:r w:rsidRPr="00CD7C6C">
              <w:t>%</w:t>
            </w:r>
          </w:p>
        </w:tc>
        <w:tc>
          <w:tcPr>
            <w:tcW w:w="1626" w:type="dxa"/>
            <w:noWrap/>
            <w:vAlign w:val="center"/>
          </w:tcPr>
          <w:p w:rsidR="00BA324E" w:rsidRPr="00CD7C6C" w:rsidRDefault="00BA324E" w:rsidP="0098486B">
            <w:pPr>
              <w:spacing w:line="240" w:lineRule="auto"/>
              <w:ind w:firstLine="0"/>
              <w:jc w:val="center"/>
            </w:pPr>
            <w:r>
              <w:t>103,41</w:t>
            </w:r>
          </w:p>
        </w:tc>
        <w:tc>
          <w:tcPr>
            <w:tcW w:w="1795" w:type="dxa"/>
            <w:noWrap/>
            <w:vAlign w:val="center"/>
          </w:tcPr>
          <w:p w:rsidR="00BA324E" w:rsidRPr="00CD7C6C" w:rsidRDefault="00BA324E" w:rsidP="0098486B">
            <w:pPr>
              <w:spacing w:line="240" w:lineRule="auto"/>
              <w:ind w:firstLine="0"/>
              <w:jc w:val="center"/>
            </w:pPr>
            <w:r>
              <w:t>103,67</w:t>
            </w:r>
          </w:p>
        </w:tc>
      </w:tr>
    </w:tbl>
    <w:p w:rsidR="00BA324E" w:rsidRDefault="00BA324E" w:rsidP="00FD566E">
      <w:pPr>
        <w:widowControl w:val="0"/>
        <w:autoSpaceDE w:val="0"/>
        <w:autoSpaceDN w:val="0"/>
        <w:adjustRightInd w:val="0"/>
        <w:ind w:right="86" w:firstLine="851"/>
        <w:rPr>
          <w:color w:val="000000"/>
          <w:sz w:val="28"/>
          <w:szCs w:val="28"/>
        </w:rPr>
      </w:pPr>
    </w:p>
    <w:p w:rsidR="00BA324E" w:rsidRDefault="00BA324E" w:rsidP="00FD566E">
      <w:pPr>
        <w:widowControl w:val="0"/>
        <w:autoSpaceDE w:val="0"/>
        <w:autoSpaceDN w:val="0"/>
        <w:adjustRightInd w:val="0"/>
        <w:ind w:right="86" w:firstLine="851"/>
        <w:rPr>
          <w:color w:val="000000"/>
          <w:sz w:val="28"/>
          <w:szCs w:val="28"/>
        </w:rPr>
      </w:pPr>
    </w:p>
    <w:p w:rsidR="00BA324E" w:rsidRDefault="00BA324E" w:rsidP="00FD566E">
      <w:pPr>
        <w:widowControl w:val="0"/>
        <w:autoSpaceDE w:val="0"/>
        <w:autoSpaceDN w:val="0"/>
        <w:adjustRightInd w:val="0"/>
        <w:ind w:right="86" w:firstLine="851"/>
        <w:rPr>
          <w:color w:val="000000"/>
          <w:sz w:val="28"/>
          <w:szCs w:val="28"/>
        </w:rPr>
      </w:pPr>
      <w:r w:rsidRPr="00983B02">
        <w:rPr>
          <w:color w:val="000000"/>
          <w:sz w:val="28"/>
          <w:szCs w:val="28"/>
        </w:rPr>
        <w:t xml:space="preserve">Показатели анализа структуры себестоимости затрат </w:t>
      </w:r>
      <w:r w:rsidRPr="00983B02">
        <w:rPr>
          <w:sz w:val="28"/>
          <w:szCs w:val="28"/>
        </w:rPr>
        <w:t xml:space="preserve">ООО  </w:t>
      </w:r>
      <w:r>
        <w:rPr>
          <w:sz w:val="28"/>
          <w:szCs w:val="28"/>
        </w:rPr>
        <w:t>«Строй-Техно»</w:t>
      </w:r>
      <w:r>
        <w:rPr>
          <w:color w:val="000000"/>
          <w:sz w:val="28"/>
          <w:szCs w:val="28"/>
        </w:rPr>
        <w:t xml:space="preserve"> на 2018 – 2019</w:t>
      </w:r>
      <w:r w:rsidRPr="00983B02">
        <w:rPr>
          <w:color w:val="000000"/>
          <w:sz w:val="28"/>
          <w:szCs w:val="28"/>
        </w:rPr>
        <w:t xml:space="preserve"> годы на услуги по водоснабжению приводятся в прилагаемой таблице 2.2.</w:t>
      </w:r>
      <w:r>
        <w:rPr>
          <w:color w:val="000000"/>
          <w:sz w:val="28"/>
          <w:szCs w:val="28"/>
        </w:rPr>
        <w:t>8.7</w:t>
      </w:r>
      <w:r w:rsidRPr="00983B02">
        <w:rPr>
          <w:color w:val="000000"/>
          <w:sz w:val="28"/>
          <w:szCs w:val="28"/>
        </w:rPr>
        <w:t>.</w:t>
      </w:r>
    </w:p>
    <w:p w:rsidR="00BA324E" w:rsidRDefault="00BA324E" w:rsidP="00FD566E">
      <w:pPr>
        <w:ind w:firstLine="0"/>
        <w:rPr>
          <w:b/>
          <w:bCs/>
        </w:rPr>
      </w:pPr>
    </w:p>
    <w:p w:rsidR="00BA324E" w:rsidRPr="00FD566E" w:rsidRDefault="00BA324E" w:rsidP="00FD566E">
      <w:pPr>
        <w:ind w:firstLine="0"/>
        <w:rPr>
          <w:b/>
          <w:bCs/>
        </w:rPr>
      </w:pPr>
      <w:r w:rsidRPr="00FD566E">
        <w:rPr>
          <w:b/>
          <w:bCs/>
        </w:rPr>
        <w:t>Таблица 2.2.8.</w:t>
      </w:r>
      <w:r>
        <w:rPr>
          <w:b/>
          <w:bCs/>
        </w:rPr>
        <w:t>7</w:t>
      </w:r>
      <w:r w:rsidRPr="00FD566E">
        <w:rPr>
          <w:b/>
          <w:bCs/>
        </w:rPr>
        <w:t xml:space="preserve"> - Анализ себестоимости услуг водоснабжения для ООО  «</w:t>
      </w:r>
      <w:r>
        <w:rPr>
          <w:b/>
          <w:bCs/>
        </w:rPr>
        <w:t>Строй-Техно</w:t>
      </w:r>
      <w:r w:rsidRPr="00FD566E">
        <w:rPr>
          <w:b/>
          <w:bCs/>
        </w:rPr>
        <w:t>»</w:t>
      </w:r>
    </w:p>
    <w:tbl>
      <w:tblPr>
        <w:tblW w:w="103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1"/>
        <w:gridCol w:w="4793"/>
        <w:gridCol w:w="1353"/>
        <w:gridCol w:w="1626"/>
        <w:gridCol w:w="1795"/>
      </w:tblGrid>
      <w:tr w:rsidR="00BA324E" w:rsidRPr="001016FC">
        <w:trPr>
          <w:trHeight w:val="750"/>
          <w:tblHeader/>
        </w:trPr>
        <w:tc>
          <w:tcPr>
            <w:tcW w:w="801" w:type="dxa"/>
            <w:vMerge w:val="restart"/>
            <w:vAlign w:val="center"/>
          </w:tcPr>
          <w:p w:rsidR="00BA324E" w:rsidRPr="001016FC" w:rsidRDefault="00BA324E" w:rsidP="0098486B">
            <w:pPr>
              <w:spacing w:line="240" w:lineRule="auto"/>
              <w:ind w:right="-108" w:firstLine="0"/>
              <w:jc w:val="center"/>
              <w:rPr>
                <w:sz w:val="28"/>
                <w:szCs w:val="28"/>
              </w:rPr>
            </w:pPr>
            <w:r w:rsidRPr="001016FC">
              <w:rPr>
                <w:sz w:val="28"/>
                <w:szCs w:val="28"/>
              </w:rPr>
              <w:t>№ п/п</w:t>
            </w:r>
          </w:p>
        </w:tc>
        <w:tc>
          <w:tcPr>
            <w:tcW w:w="4793" w:type="dxa"/>
            <w:vMerge w:val="restart"/>
            <w:noWrap/>
            <w:vAlign w:val="center"/>
          </w:tcPr>
          <w:p w:rsidR="00BA324E" w:rsidRPr="001016FC" w:rsidRDefault="00BA324E" w:rsidP="0098486B">
            <w:pPr>
              <w:spacing w:line="240" w:lineRule="auto"/>
              <w:ind w:firstLine="0"/>
              <w:jc w:val="center"/>
              <w:rPr>
                <w:sz w:val="28"/>
                <w:szCs w:val="28"/>
              </w:rPr>
            </w:pPr>
            <w:r w:rsidRPr="001016FC">
              <w:rPr>
                <w:sz w:val="28"/>
                <w:szCs w:val="28"/>
              </w:rPr>
              <w:t>Наименование</w:t>
            </w:r>
          </w:p>
        </w:tc>
        <w:tc>
          <w:tcPr>
            <w:tcW w:w="1353" w:type="dxa"/>
            <w:vMerge w:val="restart"/>
            <w:vAlign w:val="center"/>
          </w:tcPr>
          <w:p w:rsidR="00BA324E" w:rsidRPr="001016FC" w:rsidRDefault="00BA324E" w:rsidP="0098486B">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01" w:type="dxa"/>
            <w:vMerge/>
            <w:vAlign w:val="center"/>
          </w:tcPr>
          <w:p w:rsidR="00BA324E" w:rsidRPr="001016FC" w:rsidRDefault="00BA324E" w:rsidP="0098486B">
            <w:pPr>
              <w:spacing w:line="240" w:lineRule="auto"/>
              <w:ind w:right="-108" w:firstLine="0"/>
              <w:jc w:val="center"/>
              <w:rPr>
                <w:sz w:val="28"/>
                <w:szCs w:val="28"/>
              </w:rPr>
            </w:pPr>
          </w:p>
        </w:tc>
        <w:tc>
          <w:tcPr>
            <w:tcW w:w="4793" w:type="dxa"/>
            <w:vMerge/>
            <w:vAlign w:val="center"/>
          </w:tcPr>
          <w:p w:rsidR="00BA324E" w:rsidRPr="001016FC" w:rsidRDefault="00BA324E" w:rsidP="0098486B">
            <w:pPr>
              <w:spacing w:line="240" w:lineRule="auto"/>
              <w:ind w:firstLine="0"/>
              <w:jc w:val="left"/>
              <w:rPr>
                <w:sz w:val="28"/>
                <w:szCs w:val="28"/>
              </w:rPr>
            </w:pPr>
          </w:p>
        </w:tc>
        <w:tc>
          <w:tcPr>
            <w:tcW w:w="1353" w:type="dxa"/>
            <w:vMerge/>
            <w:vAlign w:val="center"/>
          </w:tcPr>
          <w:p w:rsidR="00BA324E" w:rsidRPr="001016FC" w:rsidRDefault="00BA324E" w:rsidP="0098486B">
            <w:pPr>
              <w:spacing w:line="240" w:lineRule="auto"/>
              <w:ind w:firstLine="0"/>
              <w:jc w:val="left"/>
              <w:rPr>
                <w:sz w:val="28"/>
                <w:szCs w:val="28"/>
              </w:rPr>
            </w:pPr>
          </w:p>
        </w:tc>
        <w:tc>
          <w:tcPr>
            <w:tcW w:w="3421" w:type="dxa"/>
            <w:gridSpan w:val="2"/>
            <w:vAlign w:val="center"/>
          </w:tcPr>
          <w:p w:rsidR="00BA324E" w:rsidRPr="001016FC" w:rsidRDefault="00BA324E" w:rsidP="0098486B">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01" w:type="dxa"/>
            <w:noWrap/>
            <w:vAlign w:val="center"/>
          </w:tcPr>
          <w:p w:rsidR="00BA324E" w:rsidRPr="001016FC" w:rsidRDefault="00BA324E" w:rsidP="0098486B">
            <w:pPr>
              <w:spacing w:line="240" w:lineRule="auto"/>
              <w:ind w:right="-108" w:firstLine="0"/>
              <w:jc w:val="center"/>
              <w:rPr>
                <w:sz w:val="28"/>
                <w:szCs w:val="28"/>
              </w:rPr>
            </w:pPr>
            <w:r w:rsidRPr="001016FC">
              <w:rPr>
                <w:sz w:val="28"/>
                <w:szCs w:val="28"/>
              </w:rPr>
              <w:t>1</w:t>
            </w:r>
          </w:p>
        </w:tc>
        <w:tc>
          <w:tcPr>
            <w:tcW w:w="4793" w:type="dxa"/>
            <w:noWrap/>
            <w:vAlign w:val="center"/>
          </w:tcPr>
          <w:p w:rsidR="00BA324E" w:rsidRPr="001016FC" w:rsidRDefault="00BA324E" w:rsidP="0098486B">
            <w:pPr>
              <w:spacing w:line="240" w:lineRule="auto"/>
              <w:ind w:firstLine="0"/>
              <w:jc w:val="center"/>
              <w:rPr>
                <w:sz w:val="28"/>
                <w:szCs w:val="28"/>
              </w:rPr>
            </w:pPr>
            <w:r w:rsidRPr="001016FC">
              <w:rPr>
                <w:sz w:val="28"/>
                <w:szCs w:val="28"/>
              </w:rPr>
              <w:t>2</w:t>
            </w:r>
          </w:p>
        </w:tc>
        <w:tc>
          <w:tcPr>
            <w:tcW w:w="1353" w:type="dxa"/>
            <w:noWrap/>
            <w:vAlign w:val="center"/>
          </w:tcPr>
          <w:p w:rsidR="00BA324E" w:rsidRPr="001016FC" w:rsidRDefault="00BA324E" w:rsidP="0098486B">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98486B">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98486B">
            <w:pPr>
              <w:spacing w:line="240" w:lineRule="auto"/>
              <w:ind w:firstLine="0"/>
              <w:jc w:val="center"/>
              <w:rPr>
                <w:sz w:val="28"/>
                <w:szCs w:val="28"/>
              </w:rPr>
            </w:pPr>
            <w:r w:rsidRPr="001016FC">
              <w:rPr>
                <w:sz w:val="28"/>
                <w:szCs w:val="28"/>
              </w:rPr>
              <w:t>5</w:t>
            </w:r>
          </w:p>
        </w:tc>
      </w:tr>
      <w:tr w:rsidR="00BA324E" w:rsidRPr="001016FC">
        <w:trPr>
          <w:trHeight w:val="402"/>
        </w:trPr>
        <w:tc>
          <w:tcPr>
            <w:tcW w:w="801" w:type="dxa"/>
            <w:noWrap/>
            <w:vAlign w:val="center"/>
          </w:tcPr>
          <w:p w:rsidR="00BA324E" w:rsidRPr="009A372B" w:rsidRDefault="00BA324E" w:rsidP="0098486B">
            <w:pPr>
              <w:spacing w:line="240" w:lineRule="auto"/>
              <w:ind w:right="-108" w:firstLine="0"/>
              <w:jc w:val="center"/>
              <w:rPr>
                <w:b/>
                <w:bCs/>
              </w:rPr>
            </w:pPr>
            <w:r w:rsidRPr="009A372B">
              <w:rPr>
                <w:b/>
                <w:bCs/>
              </w:rPr>
              <w:t>1.</w:t>
            </w:r>
          </w:p>
        </w:tc>
        <w:tc>
          <w:tcPr>
            <w:tcW w:w="4793" w:type="dxa"/>
            <w:noWrap/>
            <w:vAlign w:val="center"/>
          </w:tcPr>
          <w:p w:rsidR="00BA324E" w:rsidRPr="009A372B" w:rsidRDefault="00BA324E" w:rsidP="0098486B">
            <w:pPr>
              <w:spacing w:line="240" w:lineRule="auto"/>
              <w:ind w:firstLine="0"/>
              <w:rPr>
                <w:b/>
                <w:bCs/>
              </w:rPr>
            </w:pPr>
            <w:r w:rsidRPr="009A372B">
              <w:rPr>
                <w:b/>
                <w:bCs/>
              </w:rPr>
              <w:t>Планируемый объем подачи воды</w:t>
            </w:r>
          </w:p>
        </w:tc>
        <w:tc>
          <w:tcPr>
            <w:tcW w:w="1353" w:type="dxa"/>
            <w:noWrap/>
            <w:vAlign w:val="center"/>
          </w:tcPr>
          <w:p w:rsidR="00BA324E" w:rsidRPr="00505004" w:rsidRDefault="00BA324E" w:rsidP="0098486B">
            <w:pPr>
              <w:spacing w:line="240" w:lineRule="auto"/>
              <w:ind w:firstLine="0"/>
              <w:jc w:val="center"/>
              <w:rPr>
                <w:b/>
                <w:bCs/>
              </w:rPr>
            </w:pPr>
          </w:p>
        </w:tc>
        <w:tc>
          <w:tcPr>
            <w:tcW w:w="1626" w:type="dxa"/>
            <w:noWrap/>
            <w:vAlign w:val="center"/>
          </w:tcPr>
          <w:p w:rsidR="00BA324E" w:rsidRPr="00505004" w:rsidRDefault="00BA324E" w:rsidP="0098486B">
            <w:pPr>
              <w:spacing w:line="240" w:lineRule="auto"/>
              <w:ind w:firstLine="0"/>
              <w:jc w:val="center"/>
              <w:rPr>
                <w:b/>
                <w:bCs/>
              </w:rPr>
            </w:pPr>
          </w:p>
        </w:tc>
        <w:tc>
          <w:tcPr>
            <w:tcW w:w="1795" w:type="dxa"/>
            <w:noWrap/>
            <w:vAlign w:val="center"/>
          </w:tcPr>
          <w:p w:rsidR="00BA324E" w:rsidRDefault="00BA324E" w:rsidP="0098486B">
            <w:pPr>
              <w:spacing w:line="240" w:lineRule="auto"/>
              <w:ind w:firstLine="0"/>
              <w:jc w:val="center"/>
              <w:rPr>
                <w:b/>
                <w:bCs/>
              </w:rPr>
            </w:pP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1.1.</w:t>
            </w:r>
          </w:p>
        </w:tc>
        <w:tc>
          <w:tcPr>
            <w:tcW w:w="4793" w:type="dxa"/>
            <w:noWrap/>
            <w:vAlign w:val="center"/>
          </w:tcPr>
          <w:p w:rsidR="00BA324E" w:rsidRPr="006A5CFE" w:rsidRDefault="00BA324E" w:rsidP="007A080B">
            <w:pPr>
              <w:spacing w:line="240" w:lineRule="auto"/>
              <w:ind w:firstLine="0"/>
            </w:pPr>
            <w:r w:rsidRPr="006A5CFE">
              <w:t>Объем воды, поданной в сеть, в т.ч.</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181,77</w:t>
            </w:r>
          </w:p>
        </w:tc>
        <w:tc>
          <w:tcPr>
            <w:tcW w:w="1795" w:type="dxa"/>
            <w:noWrap/>
            <w:vAlign w:val="center"/>
          </w:tcPr>
          <w:p w:rsidR="00BA324E" w:rsidRPr="008F6DEC" w:rsidRDefault="00BA324E" w:rsidP="007A080B">
            <w:pPr>
              <w:spacing w:line="240" w:lineRule="auto"/>
              <w:ind w:firstLine="0"/>
              <w:jc w:val="center"/>
            </w:pPr>
            <w:r>
              <w:t>181,77</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1.1.1.</w:t>
            </w:r>
          </w:p>
        </w:tc>
        <w:tc>
          <w:tcPr>
            <w:tcW w:w="4793" w:type="dxa"/>
            <w:noWrap/>
            <w:vAlign w:val="center"/>
          </w:tcPr>
          <w:p w:rsidR="00BA324E" w:rsidRPr="006A5CFE" w:rsidRDefault="00BA324E" w:rsidP="007A080B">
            <w:pPr>
              <w:spacing w:line="240" w:lineRule="auto"/>
              <w:ind w:firstLine="0"/>
            </w:pPr>
            <w:r w:rsidRPr="006A5CFE">
              <w:t>из собственных источников</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181,77</w:t>
            </w:r>
          </w:p>
        </w:tc>
        <w:tc>
          <w:tcPr>
            <w:tcW w:w="1795" w:type="dxa"/>
            <w:noWrap/>
            <w:vAlign w:val="center"/>
          </w:tcPr>
          <w:p w:rsidR="00BA324E" w:rsidRPr="008F6DEC" w:rsidRDefault="00BA324E" w:rsidP="007A080B">
            <w:pPr>
              <w:spacing w:line="240" w:lineRule="auto"/>
              <w:ind w:firstLine="0"/>
              <w:jc w:val="center"/>
            </w:pPr>
            <w:r>
              <w:t>181,77</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1.2.</w:t>
            </w:r>
          </w:p>
        </w:tc>
        <w:tc>
          <w:tcPr>
            <w:tcW w:w="4793" w:type="dxa"/>
            <w:noWrap/>
            <w:vAlign w:val="center"/>
          </w:tcPr>
          <w:p w:rsidR="00BA324E" w:rsidRPr="006A5CFE" w:rsidRDefault="00BA324E" w:rsidP="007A080B">
            <w:pPr>
              <w:spacing w:line="240" w:lineRule="auto"/>
              <w:ind w:firstLine="0"/>
            </w:pPr>
            <w:r w:rsidRPr="006A5CFE">
              <w:t>Потери воды</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26,18</w:t>
            </w:r>
          </w:p>
        </w:tc>
        <w:tc>
          <w:tcPr>
            <w:tcW w:w="1795" w:type="dxa"/>
            <w:noWrap/>
            <w:vAlign w:val="center"/>
          </w:tcPr>
          <w:p w:rsidR="00BA324E" w:rsidRPr="008F6DEC" w:rsidRDefault="00BA324E" w:rsidP="007A080B">
            <w:pPr>
              <w:spacing w:line="240" w:lineRule="auto"/>
              <w:ind w:firstLine="0"/>
              <w:jc w:val="center"/>
            </w:pPr>
            <w:r>
              <w:t>26,18</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1.3.</w:t>
            </w:r>
          </w:p>
        </w:tc>
        <w:tc>
          <w:tcPr>
            <w:tcW w:w="4793" w:type="dxa"/>
            <w:noWrap/>
            <w:vAlign w:val="center"/>
          </w:tcPr>
          <w:p w:rsidR="00BA324E" w:rsidRPr="006A5CFE" w:rsidRDefault="00BA324E" w:rsidP="007A080B">
            <w:pPr>
              <w:spacing w:line="240" w:lineRule="auto"/>
              <w:ind w:firstLine="0"/>
            </w:pPr>
            <w:r w:rsidRPr="006A5CFE">
              <w:t>Потребление на собственные нужды</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0,60</w:t>
            </w:r>
          </w:p>
        </w:tc>
        <w:tc>
          <w:tcPr>
            <w:tcW w:w="1795" w:type="dxa"/>
            <w:noWrap/>
            <w:vAlign w:val="center"/>
          </w:tcPr>
          <w:p w:rsidR="00BA324E" w:rsidRPr="008F6DEC" w:rsidRDefault="00BA324E" w:rsidP="007A080B">
            <w:pPr>
              <w:spacing w:line="240" w:lineRule="auto"/>
              <w:ind w:firstLine="0"/>
              <w:jc w:val="center"/>
            </w:pPr>
            <w:r>
              <w:t>0,60</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1.4.</w:t>
            </w:r>
          </w:p>
        </w:tc>
        <w:tc>
          <w:tcPr>
            <w:tcW w:w="4793" w:type="dxa"/>
            <w:noWrap/>
            <w:vAlign w:val="center"/>
          </w:tcPr>
          <w:p w:rsidR="00BA324E" w:rsidRPr="006A5CFE" w:rsidRDefault="00BA324E" w:rsidP="007A080B">
            <w:pPr>
              <w:spacing w:line="240" w:lineRule="auto"/>
              <w:ind w:firstLine="0"/>
            </w:pPr>
            <w:r w:rsidRPr="006A5CFE">
              <w:t>Объем воды, отпущенной из сети, в т.ч.</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154,99</w:t>
            </w:r>
          </w:p>
        </w:tc>
        <w:tc>
          <w:tcPr>
            <w:tcW w:w="1795" w:type="dxa"/>
            <w:noWrap/>
            <w:vAlign w:val="center"/>
          </w:tcPr>
          <w:p w:rsidR="00BA324E" w:rsidRPr="008F6DEC" w:rsidRDefault="00BA324E" w:rsidP="007A080B">
            <w:pPr>
              <w:spacing w:line="240" w:lineRule="auto"/>
              <w:ind w:firstLine="0"/>
              <w:jc w:val="center"/>
            </w:pPr>
            <w:r>
              <w:t>154,99</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1.4.1.</w:t>
            </w:r>
          </w:p>
        </w:tc>
        <w:tc>
          <w:tcPr>
            <w:tcW w:w="4793" w:type="dxa"/>
            <w:noWrap/>
            <w:vAlign w:val="center"/>
          </w:tcPr>
          <w:p w:rsidR="00BA324E" w:rsidRPr="006A5CFE" w:rsidRDefault="00BA324E" w:rsidP="007A080B">
            <w:pPr>
              <w:spacing w:line="240" w:lineRule="auto"/>
              <w:ind w:firstLine="0"/>
            </w:pPr>
            <w:r w:rsidRPr="006A5CFE">
              <w:t>население</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149,17</w:t>
            </w:r>
          </w:p>
        </w:tc>
        <w:tc>
          <w:tcPr>
            <w:tcW w:w="1795" w:type="dxa"/>
            <w:noWrap/>
            <w:vAlign w:val="center"/>
          </w:tcPr>
          <w:p w:rsidR="00BA324E" w:rsidRPr="008F6DEC" w:rsidRDefault="00BA324E" w:rsidP="007A080B">
            <w:pPr>
              <w:spacing w:line="240" w:lineRule="auto"/>
              <w:ind w:firstLine="0"/>
              <w:jc w:val="center"/>
            </w:pPr>
            <w:r>
              <w:t>149,17</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1.4.2.</w:t>
            </w:r>
          </w:p>
        </w:tc>
        <w:tc>
          <w:tcPr>
            <w:tcW w:w="4793" w:type="dxa"/>
            <w:noWrap/>
            <w:vAlign w:val="center"/>
          </w:tcPr>
          <w:p w:rsidR="00BA324E" w:rsidRPr="006A5CFE" w:rsidRDefault="00BA324E" w:rsidP="007A080B">
            <w:pPr>
              <w:spacing w:line="240" w:lineRule="auto"/>
              <w:ind w:firstLine="0"/>
            </w:pPr>
            <w:r>
              <w:t>потребители,</w:t>
            </w:r>
            <w:r w:rsidRPr="006A5CFE">
              <w:t>финансируемые из бюджета</w:t>
            </w:r>
          </w:p>
        </w:tc>
        <w:tc>
          <w:tcPr>
            <w:tcW w:w="1353" w:type="dxa"/>
            <w:noWrap/>
            <w:vAlign w:val="center"/>
          </w:tcPr>
          <w:p w:rsidR="00BA324E" w:rsidRPr="006A5CFE" w:rsidRDefault="00BA324E" w:rsidP="007A080B">
            <w:pPr>
              <w:spacing w:line="240" w:lineRule="auto"/>
              <w:ind w:firstLine="0"/>
              <w:jc w:val="center"/>
            </w:pPr>
            <w:r w:rsidRPr="006A5CFE">
              <w:t>тыс. м3</w:t>
            </w:r>
          </w:p>
        </w:tc>
        <w:tc>
          <w:tcPr>
            <w:tcW w:w="1626" w:type="dxa"/>
            <w:noWrap/>
            <w:vAlign w:val="center"/>
          </w:tcPr>
          <w:p w:rsidR="00BA324E" w:rsidRPr="008F6DEC" w:rsidRDefault="00BA324E" w:rsidP="007A080B">
            <w:pPr>
              <w:spacing w:line="240" w:lineRule="auto"/>
              <w:ind w:firstLine="0"/>
              <w:jc w:val="center"/>
            </w:pPr>
            <w:r>
              <w:t>0,00</w:t>
            </w:r>
          </w:p>
        </w:tc>
        <w:tc>
          <w:tcPr>
            <w:tcW w:w="1795" w:type="dxa"/>
            <w:noWrap/>
            <w:vAlign w:val="center"/>
          </w:tcPr>
          <w:p w:rsidR="00BA324E" w:rsidRPr="008F6DEC" w:rsidRDefault="00BA324E" w:rsidP="007A080B">
            <w:pPr>
              <w:spacing w:line="240" w:lineRule="auto"/>
              <w:ind w:firstLine="0"/>
              <w:jc w:val="center"/>
            </w:pPr>
            <w:r>
              <w:t>0,00</w:t>
            </w:r>
          </w:p>
        </w:tc>
      </w:tr>
      <w:tr w:rsidR="00BA324E" w:rsidRPr="001016FC">
        <w:trPr>
          <w:trHeight w:val="402"/>
        </w:trPr>
        <w:tc>
          <w:tcPr>
            <w:tcW w:w="801" w:type="dxa"/>
            <w:noWrap/>
            <w:vAlign w:val="center"/>
          </w:tcPr>
          <w:p w:rsidR="00BA324E" w:rsidRPr="006A5CFE" w:rsidRDefault="00BA324E" w:rsidP="007A080B">
            <w:pPr>
              <w:spacing w:line="240" w:lineRule="auto"/>
              <w:ind w:right="-108" w:firstLine="0"/>
              <w:jc w:val="center"/>
            </w:pPr>
            <w:r w:rsidRPr="006A5CFE">
              <w:t>1.4.3.</w:t>
            </w:r>
          </w:p>
        </w:tc>
        <w:tc>
          <w:tcPr>
            <w:tcW w:w="4793" w:type="dxa"/>
            <w:noWrap/>
            <w:vAlign w:val="center"/>
          </w:tcPr>
          <w:p w:rsidR="00BA324E" w:rsidRPr="006A5CFE" w:rsidRDefault="00BA324E" w:rsidP="007A080B">
            <w:pPr>
              <w:spacing w:line="240" w:lineRule="auto"/>
              <w:ind w:firstLine="0"/>
            </w:pPr>
            <w:r w:rsidRPr="006A5CFE">
              <w:t>прочие потребители</w:t>
            </w:r>
          </w:p>
        </w:tc>
        <w:tc>
          <w:tcPr>
            <w:tcW w:w="1353" w:type="dxa"/>
            <w:noWrap/>
            <w:vAlign w:val="center"/>
          </w:tcPr>
          <w:p w:rsidR="00BA324E" w:rsidRDefault="00BA324E" w:rsidP="007A080B">
            <w:pPr>
              <w:spacing w:line="240" w:lineRule="auto"/>
              <w:ind w:firstLine="0"/>
              <w:jc w:val="center"/>
            </w:pPr>
            <w:r w:rsidRPr="006A5CFE">
              <w:t>тыс. м3</w:t>
            </w:r>
          </w:p>
        </w:tc>
        <w:tc>
          <w:tcPr>
            <w:tcW w:w="1626" w:type="dxa"/>
            <w:noWrap/>
            <w:vAlign w:val="center"/>
          </w:tcPr>
          <w:p w:rsidR="00BA324E" w:rsidRDefault="00BA324E" w:rsidP="007A080B">
            <w:pPr>
              <w:spacing w:line="240" w:lineRule="auto"/>
              <w:ind w:firstLine="0"/>
              <w:jc w:val="center"/>
            </w:pPr>
            <w:r>
              <w:t>5,82</w:t>
            </w:r>
          </w:p>
        </w:tc>
        <w:tc>
          <w:tcPr>
            <w:tcW w:w="1795" w:type="dxa"/>
            <w:noWrap/>
            <w:vAlign w:val="center"/>
          </w:tcPr>
          <w:p w:rsidR="00BA324E" w:rsidRDefault="00BA324E" w:rsidP="007A080B">
            <w:pPr>
              <w:spacing w:line="240" w:lineRule="auto"/>
              <w:ind w:firstLine="0"/>
              <w:jc w:val="center"/>
            </w:pPr>
            <w:r>
              <w:t>5,82</w:t>
            </w:r>
          </w:p>
        </w:tc>
      </w:tr>
      <w:tr w:rsidR="00BA324E" w:rsidRPr="001016FC">
        <w:trPr>
          <w:trHeight w:val="402"/>
        </w:trPr>
        <w:tc>
          <w:tcPr>
            <w:tcW w:w="801" w:type="dxa"/>
            <w:noWrap/>
            <w:vAlign w:val="center"/>
          </w:tcPr>
          <w:p w:rsidR="00BA324E" w:rsidRPr="00505004" w:rsidRDefault="00BA324E" w:rsidP="007A080B">
            <w:pPr>
              <w:spacing w:line="240" w:lineRule="auto"/>
              <w:ind w:right="-108" w:firstLine="0"/>
              <w:jc w:val="center"/>
              <w:rPr>
                <w:b/>
                <w:bCs/>
              </w:rPr>
            </w:pPr>
            <w:r>
              <w:rPr>
                <w:b/>
                <w:bCs/>
              </w:rPr>
              <w:t>2.</w:t>
            </w:r>
          </w:p>
        </w:tc>
        <w:tc>
          <w:tcPr>
            <w:tcW w:w="4793" w:type="dxa"/>
            <w:noWrap/>
            <w:vAlign w:val="center"/>
          </w:tcPr>
          <w:p w:rsidR="00BA324E" w:rsidRPr="00636D2C" w:rsidRDefault="00BA324E" w:rsidP="007A080B">
            <w:pPr>
              <w:spacing w:line="240" w:lineRule="auto"/>
              <w:ind w:firstLine="0"/>
              <w:jc w:val="left"/>
              <w:rPr>
                <w:b/>
                <w:bCs/>
                <w:color w:val="000000"/>
              </w:rPr>
            </w:pPr>
            <w:r w:rsidRPr="00636D2C">
              <w:rPr>
                <w:b/>
                <w:bCs/>
                <w:color w:val="000000"/>
              </w:rPr>
              <w:t>Объем финансовых потребностей, необходимых для реализации Производственной программы, в т.ч.</w:t>
            </w:r>
          </w:p>
        </w:tc>
        <w:tc>
          <w:tcPr>
            <w:tcW w:w="1353" w:type="dxa"/>
            <w:noWrap/>
            <w:vAlign w:val="center"/>
          </w:tcPr>
          <w:p w:rsidR="00BA324E" w:rsidRPr="00636D2C" w:rsidRDefault="00BA324E" w:rsidP="007A080B">
            <w:pPr>
              <w:ind w:hanging="31"/>
              <w:jc w:val="center"/>
              <w:rPr>
                <w:b/>
                <w:bCs/>
                <w:color w:val="000000"/>
              </w:rPr>
            </w:pPr>
            <w:r w:rsidRPr="00636D2C">
              <w:rPr>
                <w:b/>
                <w:bCs/>
                <w:color w:val="000000"/>
              </w:rPr>
              <w:t>тыс. руб.</w:t>
            </w:r>
          </w:p>
        </w:tc>
        <w:tc>
          <w:tcPr>
            <w:tcW w:w="1626" w:type="dxa"/>
            <w:noWrap/>
            <w:vAlign w:val="center"/>
          </w:tcPr>
          <w:p w:rsidR="00BA324E" w:rsidRPr="00505004" w:rsidRDefault="00BA324E" w:rsidP="007A080B">
            <w:pPr>
              <w:spacing w:line="240" w:lineRule="auto"/>
              <w:ind w:firstLine="0"/>
              <w:jc w:val="center"/>
              <w:rPr>
                <w:b/>
                <w:bCs/>
              </w:rPr>
            </w:pPr>
            <w:r>
              <w:rPr>
                <w:b/>
                <w:bCs/>
              </w:rPr>
              <w:t>2 656,00</w:t>
            </w:r>
          </w:p>
        </w:tc>
        <w:tc>
          <w:tcPr>
            <w:tcW w:w="1795" w:type="dxa"/>
            <w:noWrap/>
            <w:vAlign w:val="center"/>
          </w:tcPr>
          <w:p w:rsidR="00BA324E" w:rsidRPr="00505004" w:rsidRDefault="00BA324E" w:rsidP="007A080B">
            <w:pPr>
              <w:spacing w:line="240" w:lineRule="auto"/>
              <w:ind w:firstLine="0"/>
              <w:jc w:val="center"/>
              <w:rPr>
                <w:b/>
                <w:bCs/>
              </w:rPr>
            </w:pPr>
            <w:r>
              <w:rPr>
                <w:b/>
                <w:bCs/>
              </w:rPr>
              <w:t>2 727,06</w:t>
            </w:r>
          </w:p>
        </w:tc>
      </w:tr>
      <w:tr w:rsidR="00BA324E" w:rsidRPr="001016FC">
        <w:trPr>
          <w:trHeight w:val="402"/>
        </w:trPr>
        <w:tc>
          <w:tcPr>
            <w:tcW w:w="801" w:type="dxa"/>
            <w:noWrap/>
            <w:vAlign w:val="center"/>
          </w:tcPr>
          <w:p w:rsidR="00BA324E" w:rsidRPr="00505004" w:rsidRDefault="00BA324E" w:rsidP="007A080B">
            <w:pPr>
              <w:spacing w:line="240" w:lineRule="auto"/>
              <w:ind w:right="-108" w:firstLine="0"/>
              <w:jc w:val="center"/>
            </w:pPr>
            <w:r>
              <w:t>2</w:t>
            </w:r>
            <w:r w:rsidRPr="00505004">
              <w:t>.1</w:t>
            </w:r>
          </w:p>
        </w:tc>
        <w:tc>
          <w:tcPr>
            <w:tcW w:w="4793" w:type="dxa"/>
            <w:noWrap/>
            <w:vAlign w:val="center"/>
          </w:tcPr>
          <w:p w:rsidR="00BA324E" w:rsidRPr="00505004" w:rsidRDefault="00BA324E" w:rsidP="007A080B">
            <w:pPr>
              <w:spacing w:line="240" w:lineRule="auto"/>
              <w:ind w:firstLine="0"/>
              <w:jc w:val="left"/>
            </w:pPr>
            <w:r w:rsidRPr="00636D2C">
              <w:t>ремонт объектов централизованных систем водоснабжения</w:t>
            </w:r>
          </w:p>
        </w:tc>
        <w:tc>
          <w:tcPr>
            <w:tcW w:w="1353" w:type="dxa"/>
            <w:noWrap/>
            <w:vAlign w:val="center"/>
          </w:tcPr>
          <w:p w:rsidR="00BA324E" w:rsidRPr="00505004" w:rsidRDefault="00BA324E" w:rsidP="007A080B">
            <w:pPr>
              <w:spacing w:line="240" w:lineRule="auto"/>
              <w:ind w:firstLine="0"/>
              <w:jc w:val="center"/>
            </w:pPr>
            <w:r w:rsidRPr="00505004">
              <w:t>тыс. руб.</w:t>
            </w:r>
          </w:p>
        </w:tc>
        <w:tc>
          <w:tcPr>
            <w:tcW w:w="1626" w:type="dxa"/>
            <w:noWrap/>
            <w:vAlign w:val="center"/>
          </w:tcPr>
          <w:p w:rsidR="00BA324E" w:rsidRPr="00505004" w:rsidRDefault="00BA324E" w:rsidP="007A080B">
            <w:pPr>
              <w:spacing w:line="240" w:lineRule="auto"/>
              <w:ind w:firstLine="0"/>
              <w:jc w:val="center"/>
            </w:pPr>
            <w:r>
              <w:t>361,79</w:t>
            </w:r>
          </w:p>
        </w:tc>
        <w:tc>
          <w:tcPr>
            <w:tcW w:w="1795" w:type="dxa"/>
            <w:noWrap/>
            <w:vAlign w:val="center"/>
          </w:tcPr>
          <w:p w:rsidR="00BA324E" w:rsidRPr="00505004" w:rsidRDefault="00BA324E" w:rsidP="007A080B">
            <w:pPr>
              <w:spacing w:line="240" w:lineRule="auto"/>
              <w:ind w:firstLine="0"/>
              <w:jc w:val="center"/>
            </w:pPr>
            <w:r>
              <w:t>372,49</w:t>
            </w:r>
          </w:p>
        </w:tc>
      </w:tr>
      <w:tr w:rsidR="00BA324E" w:rsidRPr="001016FC">
        <w:trPr>
          <w:trHeight w:val="402"/>
        </w:trPr>
        <w:tc>
          <w:tcPr>
            <w:tcW w:w="801" w:type="dxa"/>
            <w:vAlign w:val="center"/>
          </w:tcPr>
          <w:p w:rsidR="00BA324E" w:rsidRPr="00CD7C6C" w:rsidRDefault="00BA324E" w:rsidP="007A080B">
            <w:pPr>
              <w:spacing w:line="240" w:lineRule="auto"/>
              <w:ind w:right="-108" w:firstLine="0"/>
              <w:jc w:val="center"/>
              <w:rPr>
                <w:b/>
                <w:bCs/>
              </w:rPr>
            </w:pPr>
            <w:r>
              <w:rPr>
                <w:b/>
                <w:bCs/>
              </w:rPr>
              <w:t>3</w:t>
            </w:r>
          </w:p>
        </w:tc>
        <w:tc>
          <w:tcPr>
            <w:tcW w:w="4793" w:type="dxa"/>
            <w:vAlign w:val="center"/>
          </w:tcPr>
          <w:p w:rsidR="00BA324E" w:rsidRPr="00CD7C6C" w:rsidRDefault="00BA324E" w:rsidP="007A080B">
            <w:pPr>
              <w:spacing w:line="240" w:lineRule="auto"/>
              <w:ind w:firstLine="0"/>
              <w:jc w:val="left"/>
              <w:rPr>
                <w:b/>
                <w:bCs/>
              </w:rPr>
            </w:pPr>
            <w:r w:rsidRPr="00CD7C6C">
              <w:rPr>
                <w:b/>
                <w:bCs/>
              </w:rPr>
              <w:t xml:space="preserve">Тариф  </w:t>
            </w:r>
          </w:p>
        </w:tc>
        <w:tc>
          <w:tcPr>
            <w:tcW w:w="1353" w:type="dxa"/>
            <w:vAlign w:val="center"/>
          </w:tcPr>
          <w:p w:rsidR="00BA324E" w:rsidRPr="00CD7C6C" w:rsidRDefault="00BA324E" w:rsidP="007A080B">
            <w:pPr>
              <w:spacing w:line="240" w:lineRule="auto"/>
              <w:ind w:firstLine="0"/>
              <w:jc w:val="center"/>
              <w:rPr>
                <w:b/>
                <w:bCs/>
              </w:rPr>
            </w:pPr>
          </w:p>
        </w:tc>
        <w:tc>
          <w:tcPr>
            <w:tcW w:w="1626" w:type="dxa"/>
            <w:noWrap/>
            <w:vAlign w:val="center"/>
          </w:tcPr>
          <w:p w:rsidR="00BA324E" w:rsidRPr="00CD7C6C" w:rsidRDefault="00BA324E" w:rsidP="007A080B">
            <w:pPr>
              <w:spacing w:line="240" w:lineRule="auto"/>
              <w:ind w:firstLine="0"/>
              <w:jc w:val="center"/>
              <w:rPr>
                <w:b/>
                <w:bCs/>
              </w:rPr>
            </w:pPr>
          </w:p>
        </w:tc>
        <w:tc>
          <w:tcPr>
            <w:tcW w:w="1795" w:type="dxa"/>
            <w:noWrap/>
            <w:vAlign w:val="center"/>
          </w:tcPr>
          <w:p w:rsidR="00BA324E" w:rsidRPr="00CD7C6C" w:rsidRDefault="00BA324E" w:rsidP="007A080B">
            <w:pPr>
              <w:spacing w:line="240" w:lineRule="auto"/>
              <w:ind w:firstLine="0"/>
              <w:jc w:val="center"/>
              <w:rPr>
                <w:b/>
                <w:bCs/>
              </w:rPr>
            </w:pPr>
          </w:p>
        </w:tc>
      </w:tr>
      <w:tr w:rsidR="00BA324E" w:rsidRPr="001016FC">
        <w:trPr>
          <w:trHeight w:val="402"/>
        </w:trPr>
        <w:tc>
          <w:tcPr>
            <w:tcW w:w="801" w:type="dxa"/>
            <w:vAlign w:val="center"/>
          </w:tcPr>
          <w:p w:rsidR="00BA324E" w:rsidRPr="00D07F2D" w:rsidRDefault="00BA324E" w:rsidP="007A080B">
            <w:pPr>
              <w:spacing w:line="240" w:lineRule="auto"/>
              <w:ind w:right="-108" w:firstLine="0"/>
              <w:jc w:val="center"/>
            </w:pPr>
            <w:r>
              <w:t>3</w:t>
            </w:r>
            <w:r w:rsidRPr="00D07F2D">
              <w:t>.1.</w:t>
            </w:r>
          </w:p>
        </w:tc>
        <w:tc>
          <w:tcPr>
            <w:tcW w:w="4793" w:type="dxa"/>
            <w:vAlign w:val="center"/>
          </w:tcPr>
          <w:p w:rsidR="00BA324E" w:rsidRPr="00CD7C6C" w:rsidRDefault="00BA324E" w:rsidP="007A080B">
            <w:pPr>
              <w:spacing w:line="240" w:lineRule="auto"/>
              <w:ind w:firstLine="0"/>
              <w:jc w:val="left"/>
            </w:pPr>
            <w:r>
              <w:t>Тариф среднегодовой</w:t>
            </w:r>
          </w:p>
        </w:tc>
        <w:tc>
          <w:tcPr>
            <w:tcW w:w="1353" w:type="dxa"/>
            <w:vAlign w:val="center"/>
          </w:tcPr>
          <w:p w:rsidR="00BA324E" w:rsidRPr="00CD7C6C" w:rsidRDefault="00BA324E" w:rsidP="007A080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7A080B">
            <w:pPr>
              <w:spacing w:line="240" w:lineRule="auto"/>
              <w:ind w:firstLine="0"/>
              <w:jc w:val="center"/>
            </w:pPr>
            <w:r>
              <w:t>17,14</w:t>
            </w:r>
          </w:p>
        </w:tc>
        <w:tc>
          <w:tcPr>
            <w:tcW w:w="1795" w:type="dxa"/>
            <w:noWrap/>
            <w:vAlign w:val="center"/>
          </w:tcPr>
          <w:p w:rsidR="00BA324E" w:rsidRPr="00CD7C6C" w:rsidRDefault="00BA324E" w:rsidP="007A080B">
            <w:pPr>
              <w:spacing w:line="240" w:lineRule="auto"/>
              <w:ind w:firstLine="0"/>
              <w:jc w:val="center"/>
            </w:pPr>
            <w:r>
              <w:t>17,60</w:t>
            </w:r>
          </w:p>
        </w:tc>
      </w:tr>
      <w:tr w:rsidR="00BA324E" w:rsidRPr="001016FC">
        <w:trPr>
          <w:trHeight w:val="402"/>
        </w:trPr>
        <w:tc>
          <w:tcPr>
            <w:tcW w:w="801" w:type="dxa"/>
            <w:vAlign w:val="center"/>
          </w:tcPr>
          <w:p w:rsidR="00BA324E" w:rsidRPr="00D07F2D" w:rsidRDefault="00BA324E" w:rsidP="007A080B">
            <w:pPr>
              <w:spacing w:line="240" w:lineRule="auto"/>
              <w:ind w:right="-108" w:firstLine="0"/>
              <w:jc w:val="center"/>
            </w:pPr>
            <w:r>
              <w:t>3</w:t>
            </w:r>
            <w:r w:rsidRPr="00D07F2D">
              <w:t>.2.</w:t>
            </w:r>
          </w:p>
        </w:tc>
        <w:tc>
          <w:tcPr>
            <w:tcW w:w="4793" w:type="dxa"/>
            <w:vAlign w:val="center"/>
          </w:tcPr>
          <w:p w:rsidR="00BA324E" w:rsidRPr="00D07F2D" w:rsidRDefault="00BA324E" w:rsidP="007A080B">
            <w:pPr>
              <w:spacing w:line="240" w:lineRule="auto"/>
              <w:ind w:firstLine="0"/>
              <w:jc w:val="left"/>
            </w:pPr>
            <w:r w:rsidRPr="00D07F2D">
              <w:t>Тариф с 01.01 по 30.06</w:t>
            </w:r>
          </w:p>
        </w:tc>
        <w:tc>
          <w:tcPr>
            <w:tcW w:w="1353" w:type="dxa"/>
            <w:vAlign w:val="center"/>
          </w:tcPr>
          <w:p w:rsidR="00BA324E" w:rsidRPr="00CD7C6C" w:rsidRDefault="00BA324E" w:rsidP="007A080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7A080B">
            <w:pPr>
              <w:spacing w:line="240" w:lineRule="auto"/>
              <w:ind w:firstLine="0"/>
              <w:jc w:val="center"/>
            </w:pPr>
            <w:r>
              <w:t>16,85</w:t>
            </w:r>
          </w:p>
        </w:tc>
        <w:tc>
          <w:tcPr>
            <w:tcW w:w="1795" w:type="dxa"/>
            <w:noWrap/>
            <w:vAlign w:val="center"/>
          </w:tcPr>
          <w:p w:rsidR="00BA324E" w:rsidRPr="00D07F2D" w:rsidRDefault="00BA324E" w:rsidP="007A080B">
            <w:pPr>
              <w:spacing w:line="240" w:lineRule="auto"/>
              <w:ind w:firstLine="0"/>
              <w:jc w:val="center"/>
            </w:pPr>
            <w:r>
              <w:t>17,42</w:t>
            </w:r>
          </w:p>
        </w:tc>
      </w:tr>
      <w:tr w:rsidR="00BA324E" w:rsidRPr="001016FC">
        <w:trPr>
          <w:trHeight w:val="402"/>
        </w:trPr>
        <w:tc>
          <w:tcPr>
            <w:tcW w:w="801" w:type="dxa"/>
            <w:vAlign w:val="center"/>
          </w:tcPr>
          <w:p w:rsidR="00BA324E" w:rsidRPr="00D07F2D" w:rsidRDefault="00BA324E" w:rsidP="007A080B">
            <w:pPr>
              <w:spacing w:line="240" w:lineRule="auto"/>
              <w:ind w:right="-108" w:firstLine="0"/>
              <w:jc w:val="center"/>
            </w:pPr>
            <w:r>
              <w:t>3</w:t>
            </w:r>
            <w:r w:rsidRPr="00D07F2D">
              <w:t>.</w:t>
            </w:r>
            <w:r>
              <w:t>3</w:t>
            </w:r>
            <w:r w:rsidRPr="00D07F2D">
              <w:t>.</w:t>
            </w:r>
          </w:p>
        </w:tc>
        <w:tc>
          <w:tcPr>
            <w:tcW w:w="4793" w:type="dxa"/>
            <w:vAlign w:val="center"/>
          </w:tcPr>
          <w:p w:rsidR="00BA324E" w:rsidRPr="00D07F2D" w:rsidRDefault="00BA324E" w:rsidP="007A080B">
            <w:pPr>
              <w:spacing w:line="240" w:lineRule="auto"/>
              <w:ind w:firstLine="0"/>
              <w:jc w:val="left"/>
            </w:pPr>
            <w:r w:rsidRPr="00D07F2D">
              <w:t>Тариф с 01.07 по 31.12</w:t>
            </w:r>
          </w:p>
        </w:tc>
        <w:tc>
          <w:tcPr>
            <w:tcW w:w="1353" w:type="dxa"/>
            <w:vAlign w:val="center"/>
          </w:tcPr>
          <w:p w:rsidR="00BA324E" w:rsidRPr="00D07F2D" w:rsidRDefault="00BA324E" w:rsidP="007A080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7A080B">
            <w:pPr>
              <w:spacing w:line="240" w:lineRule="auto"/>
              <w:ind w:firstLine="0"/>
              <w:jc w:val="center"/>
            </w:pPr>
            <w:r>
              <w:t>17,42</w:t>
            </w:r>
          </w:p>
        </w:tc>
        <w:tc>
          <w:tcPr>
            <w:tcW w:w="1795" w:type="dxa"/>
            <w:noWrap/>
            <w:vAlign w:val="center"/>
          </w:tcPr>
          <w:p w:rsidR="00BA324E" w:rsidRPr="00D07F2D" w:rsidRDefault="00BA324E" w:rsidP="007A080B">
            <w:pPr>
              <w:spacing w:line="240" w:lineRule="auto"/>
              <w:ind w:firstLine="0"/>
              <w:jc w:val="center"/>
            </w:pPr>
            <w:r>
              <w:t>17,76</w:t>
            </w:r>
          </w:p>
        </w:tc>
      </w:tr>
      <w:tr w:rsidR="00BA324E" w:rsidRPr="001016FC">
        <w:trPr>
          <w:trHeight w:val="402"/>
        </w:trPr>
        <w:tc>
          <w:tcPr>
            <w:tcW w:w="801" w:type="dxa"/>
            <w:vAlign w:val="center"/>
          </w:tcPr>
          <w:p w:rsidR="00BA324E" w:rsidRPr="00D07F2D" w:rsidRDefault="00BA324E" w:rsidP="007A080B">
            <w:pPr>
              <w:spacing w:line="240" w:lineRule="auto"/>
              <w:ind w:right="-108" w:firstLine="0"/>
              <w:jc w:val="center"/>
            </w:pPr>
            <w:r>
              <w:t>3.4.</w:t>
            </w:r>
          </w:p>
        </w:tc>
        <w:tc>
          <w:tcPr>
            <w:tcW w:w="4793" w:type="dxa"/>
            <w:shd w:val="clear" w:color="000000" w:fill="FFFFFF"/>
            <w:vAlign w:val="center"/>
          </w:tcPr>
          <w:p w:rsidR="00BA324E" w:rsidRPr="00D07F2D" w:rsidRDefault="00BA324E" w:rsidP="007A080B">
            <w:pPr>
              <w:spacing w:line="240" w:lineRule="auto"/>
              <w:ind w:firstLine="0"/>
              <w:jc w:val="left"/>
            </w:pPr>
            <w:r w:rsidRPr="00D07F2D">
              <w:t xml:space="preserve">Индекс роста год к году  </w:t>
            </w:r>
          </w:p>
        </w:tc>
        <w:tc>
          <w:tcPr>
            <w:tcW w:w="1353" w:type="dxa"/>
            <w:vAlign w:val="center"/>
          </w:tcPr>
          <w:p w:rsidR="00BA324E" w:rsidRPr="00D07F2D" w:rsidRDefault="00BA324E" w:rsidP="007A080B">
            <w:pPr>
              <w:spacing w:line="240" w:lineRule="auto"/>
              <w:ind w:firstLine="0"/>
              <w:jc w:val="center"/>
            </w:pPr>
            <w:r w:rsidRPr="00D07F2D">
              <w:t>%</w:t>
            </w:r>
          </w:p>
        </w:tc>
        <w:tc>
          <w:tcPr>
            <w:tcW w:w="1626" w:type="dxa"/>
            <w:noWrap/>
            <w:vAlign w:val="center"/>
          </w:tcPr>
          <w:p w:rsidR="00BA324E" w:rsidRPr="00D07F2D" w:rsidRDefault="00BA324E" w:rsidP="007A080B">
            <w:pPr>
              <w:spacing w:line="240" w:lineRule="auto"/>
              <w:ind w:firstLine="0"/>
              <w:jc w:val="center"/>
            </w:pPr>
            <w:r>
              <w:t>102,66</w:t>
            </w:r>
          </w:p>
        </w:tc>
        <w:tc>
          <w:tcPr>
            <w:tcW w:w="1795" w:type="dxa"/>
            <w:noWrap/>
            <w:vAlign w:val="center"/>
          </w:tcPr>
          <w:p w:rsidR="00BA324E" w:rsidRPr="00D07F2D" w:rsidRDefault="00BA324E" w:rsidP="007A080B">
            <w:pPr>
              <w:spacing w:line="240" w:lineRule="auto"/>
              <w:ind w:firstLine="0"/>
              <w:jc w:val="center"/>
            </w:pPr>
            <w:r>
              <w:t>102,68</w:t>
            </w:r>
          </w:p>
        </w:tc>
      </w:tr>
      <w:tr w:rsidR="00BA324E" w:rsidRPr="001016FC">
        <w:trPr>
          <w:trHeight w:val="402"/>
        </w:trPr>
        <w:tc>
          <w:tcPr>
            <w:tcW w:w="801" w:type="dxa"/>
            <w:vAlign w:val="center"/>
          </w:tcPr>
          <w:p w:rsidR="00BA324E" w:rsidRPr="00CD7C6C" w:rsidRDefault="00BA324E" w:rsidP="007A080B">
            <w:pPr>
              <w:spacing w:line="240" w:lineRule="auto"/>
              <w:ind w:right="-108" w:firstLine="0"/>
              <w:jc w:val="center"/>
            </w:pPr>
            <w:r w:rsidRPr="00CD7C6C">
              <w:t>3.5.</w:t>
            </w:r>
          </w:p>
        </w:tc>
        <w:tc>
          <w:tcPr>
            <w:tcW w:w="4793" w:type="dxa"/>
            <w:shd w:val="clear" w:color="000000" w:fill="FFFFFF"/>
            <w:vAlign w:val="center"/>
          </w:tcPr>
          <w:p w:rsidR="00BA324E" w:rsidRPr="00CD7C6C" w:rsidRDefault="00BA324E" w:rsidP="007A080B">
            <w:pPr>
              <w:spacing w:line="240" w:lineRule="auto"/>
              <w:ind w:firstLine="0"/>
              <w:jc w:val="left"/>
            </w:pPr>
            <w:r w:rsidRPr="00CD7C6C">
              <w:t>Индекс роста с 01.07.</w:t>
            </w:r>
          </w:p>
        </w:tc>
        <w:tc>
          <w:tcPr>
            <w:tcW w:w="1353" w:type="dxa"/>
            <w:vAlign w:val="center"/>
          </w:tcPr>
          <w:p w:rsidR="00BA324E" w:rsidRPr="00CD7C6C" w:rsidRDefault="00BA324E" w:rsidP="007A080B">
            <w:pPr>
              <w:spacing w:line="240" w:lineRule="auto"/>
              <w:ind w:firstLine="0"/>
              <w:jc w:val="center"/>
            </w:pPr>
            <w:r w:rsidRPr="00CD7C6C">
              <w:t>%</w:t>
            </w:r>
          </w:p>
        </w:tc>
        <w:tc>
          <w:tcPr>
            <w:tcW w:w="1626" w:type="dxa"/>
            <w:noWrap/>
            <w:vAlign w:val="center"/>
          </w:tcPr>
          <w:p w:rsidR="00BA324E" w:rsidRPr="00CD7C6C" w:rsidRDefault="00BA324E" w:rsidP="007A080B">
            <w:pPr>
              <w:spacing w:line="240" w:lineRule="auto"/>
              <w:ind w:firstLine="0"/>
              <w:jc w:val="center"/>
            </w:pPr>
            <w:r>
              <w:t>103,42</w:t>
            </w:r>
          </w:p>
        </w:tc>
        <w:tc>
          <w:tcPr>
            <w:tcW w:w="1795" w:type="dxa"/>
            <w:noWrap/>
            <w:vAlign w:val="center"/>
          </w:tcPr>
          <w:p w:rsidR="00BA324E" w:rsidRPr="00CD7C6C" w:rsidRDefault="00BA324E" w:rsidP="007A080B">
            <w:pPr>
              <w:spacing w:line="240" w:lineRule="auto"/>
              <w:ind w:firstLine="0"/>
              <w:jc w:val="center"/>
            </w:pPr>
            <w:r>
              <w:t>101,93</w:t>
            </w:r>
          </w:p>
        </w:tc>
      </w:tr>
    </w:tbl>
    <w:p w:rsidR="00BA324E" w:rsidRDefault="00BA324E" w:rsidP="007217E0">
      <w:pPr>
        <w:ind w:firstLine="720"/>
        <w:rPr>
          <w:sz w:val="28"/>
          <w:szCs w:val="28"/>
        </w:rPr>
      </w:pPr>
    </w:p>
    <w:p w:rsidR="00BA324E" w:rsidRPr="001D4E39" w:rsidRDefault="00BA324E" w:rsidP="00201208">
      <w:pPr>
        <w:pStyle w:val="313"/>
        <w:pageBreakBefore/>
        <w:numPr>
          <w:ilvl w:val="0"/>
          <w:numId w:val="0"/>
        </w:numPr>
        <w:ind w:left="1135"/>
      </w:pPr>
      <w:bookmarkStart w:id="55" w:name="_Toc357778605"/>
      <w:bookmarkStart w:id="56" w:name="_Toc396749196"/>
      <w:r w:rsidRPr="001D4E39">
        <w:t>2.2.9 Существующие проблемы в системе водоснабжения и рекомендуемые решения</w:t>
      </w:r>
      <w:bookmarkEnd w:id="55"/>
      <w:bookmarkEnd w:id="56"/>
    </w:p>
    <w:p w:rsidR="00BA324E" w:rsidRPr="00865824" w:rsidRDefault="00BA324E" w:rsidP="00201208">
      <w:pPr>
        <w:ind w:firstLine="851"/>
        <w:rPr>
          <w:sz w:val="28"/>
          <w:szCs w:val="28"/>
        </w:rPr>
      </w:pPr>
      <w:r w:rsidRPr="00865824">
        <w:rPr>
          <w:sz w:val="28"/>
          <w:szCs w:val="28"/>
        </w:rPr>
        <w:t xml:space="preserve">В настоящее время основными проблемами в водоснабжении МО </w:t>
      </w:r>
      <w:r>
        <w:rPr>
          <w:sz w:val="28"/>
          <w:szCs w:val="28"/>
        </w:rPr>
        <w:t>«</w:t>
      </w:r>
      <w:r w:rsidRPr="00865824">
        <w:rPr>
          <w:sz w:val="28"/>
          <w:szCs w:val="28"/>
        </w:rPr>
        <w:t>Яблоновское городское поселение</w:t>
      </w:r>
      <w:r>
        <w:rPr>
          <w:sz w:val="28"/>
          <w:szCs w:val="28"/>
        </w:rPr>
        <w:t>»</w:t>
      </w:r>
      <w:r w:rsidRPr="00865824">
        <w:rPr>
          <w:sz w:val="28"/>
          <w:szCs w:val="28"/>
        </w:rPr>
        <w:t xml:space="preserve"> являются:</w:t>
      </w:r>
    </w:p>
    <w:p w:rsidR="00BA324E" w:rsidRPr="00865824" w:rsidRDefault="00BA324E" w:rsidP="001A3FCB">
      <w:pPr>
        <w:ind w:firstLine="708"/>
        <w:rPr>
          <w:sz w:val="28"/>
          <w:szCs w:val="28"/>
        </w:rPr>
      </w:pPr>
      <w:r w:rsidRPr="00865824">
        <w:rPr>
          <w:sz w:val="28"/>
          <w:szCs w:val="28"/>
        </w:rPr>
        <w:t>- большой процент износа водопроводных сетей;</w:t>
      </w:r>
    </w:p>
    <w:p w:rsidR="00BA324E" w:rsidRPr="00865824" w:rsidRDefault="00BA324E" w:rsidP="001A3FCB">
      <w:pPr>
        <w:ind w:firstLine="708"/>
        <w:rPr>
          <w:sz w:val="28"/>
          <w:szCs w:val="28"/>
        </w:rPr>
      </w:pPr>
      <w:r w:rsidRPr="00865824">
        <w:rPr>
          <w:sz w:val="28"/>
          <w:szCs w:val="28"/>
        </w:rPr>
        <w:t>- износ водозаборных сооружений;</w:t>
      </w:r>
    </w:p>
    <w:p w:rsidR="00BA324E" w:rsidRPr="00D544C9" w:rsidRDefault="00BA324E" w:rsidP="001A3FCB">
      <w:pPr>
        <w:ind w:firstLine="708"/>
        <w:rPr>
          <w:sz w:val="28"/>
          <w:szCs w:val="28"/>
        </w:rPr>
      </w:pPr>
      <w:r w:rsidRPr="00865824">
        <w:rPr>
          <w:sz w:val="28"/>
          <w:szCs w:val="28"/>
        </w:rPr>
        <w:t xml:space="preserve">- </w:t>
      </w:r>
      <w:r w:rsidRPr="00D544C9">
        <w:rPr>
          <w:sz w:val="28"/>
          <w:szCs w:val="28"/>
        </w:rPr>
        <w:t>износ водопроводных сооружений (ВНС-2,водонапорные башни и т.д.);</w:t>
      </w:r>
    </w:p>
    <w:p w:rsidR="00BA324E" w:rsidRPr="00D544C9" w:rsidRDefault="00BA324E" w:rsidP="001A3FCB">
      <w:pPr>
        <w:ind w:firstLine="708"/>
        <w:rPr>
          <w:sz w:val="28"/>
          <w:szCs w:val="28"/>
        </w:rPr>
      </w:pPr>
      <w:r w:rsidRPr="00D544C9">
        <w:rPr>
          <w:sz w:val="28"/>
          <w:szCs w:val="28"/>
        </w:rPr>
        <w:t>- частичное отсутствие приборов учета.</w:t>
      </w:r>
    </w:p>
    <w:p w:rsidR="00BA324E" w:rsidRPr="00D544C9" w:rsidRDefault="00BA324E" w:rsidP="00D544C9">
      <w:pPr>
        <w:ind w:firstLine="709"/>
        <w:rPr>
          <w:sz w:val="28"/>
          <w:szCs w:val="28"/>
        </w:rPr>
      </w:pPr>
      <w:r w:rsidRPr="00D544C9">
        <w:rPr>
          <w:sz w:val="28"/>
          <w:szCs w:val="28"/>
        </w:rPr>
        <w:t xml:space="preserve">Основным вариантом развития системы водоснабжения Яблоновского городского поселения является бесперебойное обеспечение всего населения качественным централизованным водоснабжением. Для реализации данного варианта необходима прокладка новых сетей водоснабжения с последующим подключением потребителей к ним. В целях обеспечения пожарной безопасности требуется предусмотреть установку пожарных гидрантов на магистральных участках перспективных водоводов. Системы централизованного водоснабжения в МО </w:t>
      </w:r>
      <w:r>
        <w:rPr>
          <w:sz w:val="28"/>
          <w:szCs w:val="28"/>
        </w:rPr>
        <w:t>«</w:t>
      </w:r>
      <w:r w:rsidRPr="00D544C9">
        <w:rPr>
          <w:sz w:val="28"/>
          <w:szCs w:val="28"/>
        </w:rPr>
        <w:t>Яблоновское городское поселение</w:t>
      </w:r>
      <w:r>
        <w:rPr>
          <w:sz w:val="28"/>
          <w:szCs w:val="28"/>
        </w:rPr>
        <w:t>»</w:t>
      </w:r>
      <w:r w:rsidRPr="00D544C9">
        <w:rPr>
          <w:sz w:val="28"/>
          <w:szCs w:val="28"/>
        </w:rPr>
        <w:t xml:space="preserve"> в состоянии обеспечить потребителей холодной питьевой водой в полном объеме.</w:t>
      </w:r>
    </w:p>
    <w:p w:rsidR="00BA324E" w:rsidRPr="00D544C9" w:rsidRDefault="00BA324E" w:rsidP="00133068">
      <w:pPr>
        <w:ind w:firstLine="851"/>
        <w:rPr>
          <w:sz w:val="28"/>
          <w:szCs w:val="28"/>
        </w:rPr>
      </w:pPr>
      <w:r w:rsidRPr="00D544C9">
        <w:rPr>
          <w:sz w:val="28"/>
          <w:szCs w:val="28"/>
        </w:rPr>
        <w:t>Перечень планируемых мероприятий для  реализации данного варианта и ориентировочные капитальные затраты представлены в таблице 2.2.9.1.</w:t>
      </w:r>
    </w:p>
    <w:p w:rsidR="00BA324E" w:rsidRDefault="00BA324E" w:rsidP="00EB5CFA">
      <w:pPr>
        <w:ind w:firstLine="0"/>
        <w:rPr>
          <w:b/>
          <w:bCs/>
          <w:sz w:val="28"/>
          <w:szCs w:val="28"/>
        </w:rPr>
      </w:pPr>
    </w:p>
    <w:p w:rsidR="00BA324E" w:rsidRDefault="00BA324E" w:rsidP="00EB5CFA">
      <w:pPr>
        <w:ind w:firstLine="0"/>
        <w:rPr>
          <w:b/>
          <w:bCs/>
          <w:sz w:val="28"/>
          <w:szCs w:val="28"/>
        </w:rPr>
      </w:pPr>
    </w:p>
    <w:p w:rsidR="00BA324E" w:rsidRDefault="00BA324E" w:rsidP="00EB5CFA">
      <w:pPr>
        <w:ind w:firstLine="0"/>
        <w:rPr>
          <w:b/>
          <w:bCs/>
          <w:sz w:val="28"/>
          <w:szCs w:val="28"/>
        </w:rPr>
      </w:pPr>
    </w:p>
    <w:p w:rsidR="00BA324E" w:rsidRDefault="00BA324E" w:rsidP="00EB5CFA">
      <w:pPr>
        <w:ind w:firstLine="0"/>
        <w:rPr>
          <w:b/>
          <w:bCs/>
          <w:sz w:val="28"/>
          <w:szCs w:val="28"/>
        </w:rPr>
      </w:pPr>
    </w:p>
    <w:p w:rsidR="00BA324E" w:rsidRDefault="00BA324E" w:rsidP="00EB5CFA">
      <w:pPr>
        <w:ind w:firstLine="0"/>
        <w:rPr>
          <w:b/>
          <w:bCs/>
          <w:sz w:val="28"/>
          <w:szCs w:val="28"/>
        </w:rPr>
      </w:pPr>
    </w:p>
    <w:p w:rsidR="00BA324E" w:rsidRDefault="00BA324E" w:rsidP="00EB5CFA">
      <w:pPr>
        <w:ind w:firstLine="0"/>
        <w:rPr>
          <w:b/>
          <w:bCs/>
          <w:sz w:val="28"/>
          <w:szCs w:val="28"/>
        </w:rPr>
      </w:pPr>
      <w:r w:rsidRPr="00865824">
        <w:rPr>
          <w:b/>
          <w:bCs/>
          <w:sz w:val="28"/>
          <w:szCs w:val="28"/>
        </w:rPr>
        <w:t>Таблица 2.2.</w:t>
      </w:r>
      <w:r>
        <w:rPr>
          <w:b/>
          <w:bCs/>
          <w:sz w:val="28"/>
          <w:szCs w:val="28"/>
        </w:rPr>
        <w:t>9</w:t>
      </w:r>
      <w:r w:rsidRPr="00865824">
        <w:rPr>
          <w:b/>
          <w:bCs/>
          <w:sz w:val="28"/>
          <w:szCs w:val="28"/>
        </w:rPr>
        <w:t>.1</w:t>
      </w:r>
      <w:r>
        <w:rPr>
          <w:b/>
          <w:bCs/>
          <w:sz w:val="28"/>
          <w:szCs w:val="28"/>
        </w:rPr>
        <w:t xml:space="preserve"> - </w:t>
      </w:r>
      <w:r w:rsidRPr="000F5288">
        <w:rPr>
          <w:b/>
          <w:bCs/>
          <w:sz w:val="28"/>
          <w:szCs w:val="28"/>
        </w:rPr>
        <w:t>Оценка капитальных вложений в новое строительство, реконструкцию и модернизацию объектов водоснабжения</w:t>
      </w:r>
    </w:p>
    <w:tbl>
      <w:tblPr>
        <w:tblW w:w="10455" w:type="dxa"/>
        <w:tblInd w:w="-106" w:type="dxa"/>
        <w:tblLayout w:type="fixed"/>
        <w:tblLook w:val="00A0"/>
      </w:tblPr>
      <w:tblGrid>
        <w:gridCol w:w="416"/>
        <w:gridCol w:w="1956"/>
        <w:gridCol w:w="747"/>
        <w:gridCol w:w="783"/>
        <w:gridCol w:w="752"/>
        <w:gridCol w:w="1036"/>
        <w:gridCol w:w="638"/>
        <w:gridCol w:w="837"/>
        <w:gridCol w:w="838"/>
        <w:gridCol w:w="838"/>
        <w:gridCol w:w="777"/>
        <w:gridCol w:w="837"/>
      </w:tblGrid>
      <w:tr w:rsidR="00BA324E" w:rsidRPr="00777A60">
        <w:trPr>
          <w:trHeight w:val="562"/>
        </w:trPr>
        <w:tc>
          <w:tcPr>
            <w:tcW w:w="416" w:type="dxa"/>
            <w:vMerge w:val="restart"/>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 п/п</w:t>
            </w:r>
          </w:p>
        </w:tc>
        <w:tc>
          <w:tcPr>
            <w:tcW w:w="1956" w:type="dxa"/>
            <w:vMerge w:val="restart"/>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Наименование мероприятия</w:t>
            </w:r>
          </w:p>
        </w:tc>
        <w:tc>
          <w:tcPr>
            <w:tcW w:w="747" w:type="dxa"/>
            <w:vMerge w:val="restart"/>
            <w:tcBorders>
              <w:top w:val="single" w:sz="4" w:space="0" w:color="auto"/>
              <w:left w:val="single" w:sz="4" w:space="0" w:color="auto"/>
              <w:bottom w:val="single" w:sz="4" w:space="0" w:color="auto"/>
              <w:right w:val="single" w:sz="4" w:space="0" w:color="auto"/>
            </w:tcBorders>
            <w:textDirection w:val="btLr"/>
            <w:vAlign w:val="center"/>
          </w:tcPr>
          <w:p w:rsidR="00BA324E" w:rsidRPr="00777A60" w:rsidRDefault="00BA324E" w:rsidP="00777A60">
            <w:pPr>
              <w:spacing w:line="240" w:lineRule="auto"/>
              <w:ind w:firstLine="0"/>
              <w:jc w:val="center"/>
              <w:rPr>
                <w:b/>
                <w:bCs/>
                <w:sz w:val="20"/>
                <w:szCs w:val="20"/>
              </w:rPr>
            </w:pPr>
            <w:r w:rsidRPr="00777A60">
              <w:rPr>
                <w:b/>
                <w:bCs/>
                <w:sz w:val="20"/>
                <w:szCs w:val="20"/>
              </w:rPr>
              <w:t>диаметр, мм</w:t>
            </w:r>
          </w:p>
        </w:tc>
        <w:tc>
          <w:tcPr>
            <w:tcW w:w="783" w:type="dxa"/>
            <w:tcBorders>
              <w:top w:val="single" w:sz="4" w:space="0" w:color="auto"/>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длина (м),</w:t>
            </w:r>
          </w:p>
        </w:tc>
        <w:tc>
          <w:tcPr>
            <w:tcW w:w="752" w:type="dxa"/>
            <w:vMerge w:val="restart"/>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left="-53" w:right="-108" w:firstLine="0"/>
              <w:jc w:val="center"/>
              <w:rPr>
                <w:b/>
                <w:bCs/>
                <w:sz w:val="20"/>
                <w:szCs w:val="20"/>
              </w:rPr>
            </w:pPr>
            <w:r w:rsidRPr="00777A60">
              <w:rPr>
                <w:b/>
                <w:bCs/>
                <w:sz w:val="20"/>
                <w:szCs w:val="20"/>
              </w:rPr>
              <w:t>способ оценки</w:t>
            </w:r>
          </w:p>
        </w:tc>
        <w:tc>
          <w:tcPr>
            <w:tcW w:w="1036" w:type="dxa"/>
            <w:vMerge w:val="restart"/>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left="-108" w:right="-189" w:firstLine="0"/>
              <w:jc w:val="center"/>
              <w:rPr>
                <w:b/>
                <w:bCs/>
                <w:sz w:val="20"/>
                <w:szCs w:val="20"/>
              </w:rPr>
            </w:pPr>
            <w:r w:rsidRPr="00777A60">
              <w:rPr>
                <w:b/>
                <w:bCs/>
                <w:sz w:val="20"/>
                <w:szCs w:val="20"/>
              </w:rPr>
              <w:t>стоимость, тыс.руб.</w:t>
            </w:r>
          </w:p>
        </w:tc>
        <w:tc>
          <w:tcPr>
            <w:tcW w:w="4765" w:type="dxa"/>
            <w:gridSpan w:val="6"/>
            <w:tcBorders>
              <w:top w:val="single" w:sz="4" w:space="0" w:color="auto"/>
              <w:left w:val="nil"/>
              <w:bottom w:val="single" w:sz="4" w:space="0" w:color="auto"/>
              <w:right w:val="single" w:sz="4" w:space="0" w:color="000000"/>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в т.ч. по сроку реализации</w:t>
            </w:r>
          </w:p>
        </w:tc>
      </w:tr>
      <w:tr w:rsidR="00BA324E" w:rsidRPr="00777A60">
        <w:trPr>
          <w:trHeight w:val="989"/>
        </w:trPr>
        <w:tc>
          <w:tcPr>
            <w:tcW w:w="416" w:type="dxa"/>
            <w:vMerge/>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b/>
                <w:bCs/>
                <w:sz w:val="20"/>
                <w:szCs w:val="20"/>
              </w:rPr>
            </w:pPr>
          </w:p>
        </w:tc>
        <w:tc>
          <w:tcPr>
            <w:tcW w:w="1956" w:type="dxa"/>
            <w:vMerge/>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b/>
                <w:bCs/>
                <w:sz w:val="20"/>
                <w:szCs w:val="20"/>
              </w:rPr>
            </w:pPr>
          </w:p>
        </w:tc>
        <w:tc>
          <w:tcPr>
            <w:tcW w:w="747" w:type="dxa"/>
            <w:vMerge/>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b/>
                <w:bCs/>
                <w:sz w:val="20"/>
                <w:szCs w:val="20"/>
              </w:rPr>
            </w:pP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кол-во, шт</w:t>
            </w:r>
          </w:p>
        </w:tc>
        <w:tc>
          <w:tcPr>
            <w:tcW w:w="752" w:type="dxa"/>
            <w:vMerge/>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b/>
                <w:bCs/>
                <w:sz w:val="20"/>
                <w:szCs w:val="20"/>
              </w:rPr>
            </w:pPr>
          </w:p>
        </w:tc>
        <w:tc>
          <w:tcPr>
            <w:tcW w:w="1036" w:type="dxa"/>
            <w:vMerge/>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b/>
                <w:bCs/>
                <w:sz w:val="20"/>
                <w:szCs w:val="20"/>
              </w:rPr>
            </w:pP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2020</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2021</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2022</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2023</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2024</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2025</w:t>
            </w:r>
          </w:p>
        </w:tc>
      </w:tr>
      <w:tr w:rsidR="00BA324E" w:rsidRPr="00777A60">
        <w:trPr>
          <w:trHeight w:val="422"/>
        </w:trPr>
        <w:tc>
          <w:tcPr>
            <w:tcW w:w="416" w:type="dxa"/>
            <w:vMerge w:val="restart"/>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w:t>
            </w:r>
          </w:p>
        </w:tc>
        <w:tc>
          <w:tcPr>
            <w:tcW w:w="1956" w:type="dxa"/>
            <w:vMerge w:val="restart"/>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r w:rsidRPr="00777A60">
              <w:rPr>
                <w:sz w:val="20"/>
                <w:szCs w:val="20"/>
              </w:rPr>
              <w:t>Строительство сетей водоснабжения</w:t>
            </w: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100</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1 795</w:t>
            </w:r>
          </w:p>
        </w:tc>
        <w:tc>
          <w:tcPr>
            <w:tcW w:w="752" w:type="dxa"/>
            <w:vMerge w:val="restart"/>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left="-80" w:right="-108" w:firstLine="0"/>
              <w:jc w:val="center"/>
              <w:rPr>
                <w:sz w:val="20"/>
                <w:szCs w:val="20"/>
              </w:rPr>
            </w:pPr>
            <w:r w:rsidRPr="00777A60">
              <w:rPr>
                <w:sz w:val="20"/>
                <w:szCs w:val="20"/>
              </w:rPr>
              <w:t>НЦС 81-02-14-2017</w:t>
            </w: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13 894</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13 894</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r>
      <w:tr w:rsidR="00BA324E" w:rsidRPr="00777A60">
        <w:trPr>
          <w:trHeight w:val="428"/>
        </w:trPr>
        <w:tc>
          <w:tcPr>
            <w:tcW w:w="416"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p>
        </w:tc>
        <w:tc>
          <w:tcPr>
            <w:tcW w:w="1956"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150</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539</w:t>
            </w:r>
          </w:p>
        </w:tc>
        <w:tc>
          <w:tcPr>
            <w:tcW w:w="752"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left="-80" w:right="-108" w:firstLine="0"/>
              <w:rPr>
                <w:sz w:val="20"/>
                <w:szCs w:val="20"/>
              </w:rPr>
            </w:pP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4 554</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4 554</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r>
      <w:tr w:rsidR="00BA324E" w:rsidRPr="00777A60">
        <w:trPr>
          <w:trHeight w:val="548"/>
        </w:trPr>
        <w:tc>
          <w:tcPr>
            <w:tcW w:w="416"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p>
        </w:tc>
        <w:tc>
          <w:tcPr>
            <w:tcW w:w="1956"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300</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6 383</w:t>
            </w:r>
          </w:p>
        </w:tc>
        <w:tc>
          <w:tcPr>
            <w:tcW w:w="752" w:type="dxa"/>
            <w:vMerge/>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left="-80" w:right="-108" w:firstLine="0"/>
              <w:rPr>
                <w:sz w:val="20"/>
                <w:szCs w:val="20"/>
              </w:rPr>
            </w:pP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89 264</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16 890</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48 265</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24 109</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r>
      <w:tr w:rsidR="00BA324E" w:rsidRPr="00777A60">
        <w:trPr>
          <w:trHeight w:val="1865"/>
        </w:trPr>
        <w:tc>
          <w:tcPr>
            <w:tcW w:w="416" w:type="dxa"/>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w:t>
            </w:r>
          </w:p>
        </w:tc>
        <w:tc>
          <w:tcPr>
            <w:tcW w:w="195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r w:rsidRPr="00777A60">
              <w:rPr>
                <w:sz w:val="20"/>
                <w:szCs w:val="20"/>
              </w:rPr>
              <w:t>Строительство водозаборных сооружений КУРБ по ул.Гагарина,153Н мощностью 4 000 м3 в сутки</w:t>
            </w: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w:t>
            </w:r>
          </w:p>
        </w:tc>
        <w:tc>
          <w:tcPr>
            <w:tcW w:w="752"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80" w:right="-108" w:firstLine="0"/>
              <w:rPr>
                <w:sz w:val="20"/>
                <w:szCs w:val="20"/>
              </w:rPr>
            </w:pPr>
            <w:r w:rsidRPr="00777A60">
              <w:rPr>
                <w:sz w:val="20"/>
                <w:szCs w:val="20"/>
              </w:rPr>
              <w:t>Объект-аналог</w:t>
            </w: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83 760</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31 991</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22 072</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29 697</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i/>
                <w:iCs/>
                <w:sz w:val="20"/>
                <w:szCs w:val="20"/>
              </w:rPr>
            </w:pPr>
            <w:r w:rsidRPr="00777A60">
              <w:rPr>
                <w:i/>
                <w:iCs/>
                <w:sz w:val="20"/>
                <w:szCs w:val="20"/>
              </w:rPr>
              <w:t> </w:t>
            </w:r>
          </w:p>
        </w:tc>
      </w:tr>
      <w:tr w:rsidR="00BA324E" w:rsidRPr="00777A60">
        <w:trPr>
          <w:trHeight w:val="1706"/>
        </w:trPr>
        <w:tc>
          <w:tcPr>
            <w:tcW w:w="416" w:type="dxa"/>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3</w:t>
            </w:r>
          </w:p>
        </w:tc>
        <w:tc>
          <w:tcPr>
            <w:tcW w:w="195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r w:rsidRPr="00777A60">
              <w:rPr>
                <w:sz w:val="20"/>
                <w:szCs w:val="20"/>
              </w:rPr>
              <w:t>Строительство водозаборных сооружений  АКК по ул.Шоссейная мощностью 8 000 м3 в сутки</w:t>
            </w: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w:t>
            </w:r>
          </w:p>
        </w:tc>
        <w:tc>
          <w:tcPr>
            <w:tcW w:w="752"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80" w:right="-108" w:firstLine="0"/>
              <w:rPr>
                <w:sz w:val="20"/>
                <w:szCs w:val="20"/>
              </w:rPr>
            </w:pPr>
            <w:r w:rsidRPr="00777A60">
              <w:rPr>
                <w:sz w:val="20"/>
                <w:szCs w:val="20"/>
              </w:rPr>
              <w:t>Объект-аналог</w:t>
            </w: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187 112</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80 393</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53 421</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26 077</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27 221</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r>
      <w:tr w:rsidR="00BA324E" w:rsidRPr="00777A60">
        <w:trPr>
          <w:trHeight w:val="1572"/>
        </w:trPr>
        <w:tc>
          <w:tcPr>
            <w:tcW w:w="416" w:type="dxa"/>
            <w:tcBorders>
              <w:top w:val="nil"/>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4</w:t>
            </w:r>
          </w:p>
        </w:tc>
        <w:tc>
          <w:tcPr>
            <w:tcW w:w="195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rPr>
                <w:sz w:val="20"/>
                <w:szCs w:val="20"/>
              </w:rPr>
            </w:pPr>
            <w:r w:rsidRPr="00777A60">
              <w:rPr>
                <w:sz w:val="20"/>
                <w:szCs w:val="20"/>
              </w:rPr>
              <w:t>Строительство водозаборных сооружений  поул.Космическая мощностью 20 000 м3 в сутки</w:t>
            </w:r>
          </w:p>
        </w:tc>
        <w:tc>
          <w:tcPr>
            <w:tcW w:w="74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783"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1</w:t>
            </w:r>
          </w:p>
        </w:tc>
        <w:tc>
          <w:tcPr>
            <w:tcW w:w="752"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80" w:right="-108" w:firstLine="0"/>
              <w:rPr>
                <w:sz w:val="20"/>
                <w:szCs w:val="20"/>
              </w:rPr>
            </w:pPr>
            <w:r w:rsidRPr="00777A60">
              <w:rPr>
                <w:sz w:val="20"/>
                <w:szCs w:val="20"/>
              </w:rPr>
              <w:t>Объект-аналог</w:t>
            </w: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482 202</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 </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108" w:firstLine="0"/>
              <w:jc w:val="center"/>
              <w:rPr>
                <w:sz w:val="20"/>
                <w:szCs w:val="20"/>
              </w:rPr>
            </w:pPr>
            <w:r w:rsidRPr="00777A60">
              <w:rPr>
                <w:sz w:val="20"/>
                <w:szCs w:val="20"/>
              </w:rPr>
              <w:t>315 372</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81 666</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sz w:val="20"/>
                <w:szCs w:val="20"/>
              </w:rPr>
            </w:pPr>
            <w:r w:rsidRPr="00777A60">
              <w:rPr>
                <w:sz w:val="20"/>
                <w:szCs w:val="20"/>
              </w:rPr>
              <w:t>85 164</w:t>
            </w:r>
          </w:p>
        </w:tc>
      </w:tr>
      <w:tr w:rsidR="00BA324E" w:rsidRPr="00777A60">
        <w:trPr>
          <w:trHeight w:val="704"/>
        </w:trPr>
        <w:tc>
          <w:tcPr>
            <w:tcW w:w="4654" w:type="dxa"/>
            <w:gridSpan w:val="5"/>
            <w:tcBorders>
              <w:top w:val="single" w:sz="4" w:space="0" w:color="auto"/>
              <w:left w:val="single" w:sz="4" w:space="0" w:color="auto"/>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ИТОГО:</w:t>
            </w:r>
          </w:p>
        </w:tc>
        <w:tc>
          <w:tcPr>
            <w:tcW w:w="1036"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860 786</w:t>
            </w:r>
          </w:p>
        </w:tc>
        <w:tc>
          <w:tcPr>
            <w:tcW w:w="6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 </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108" w:right="-108" w:firstLine="0"/>
              <w:jc w:val="center"/>
              <w:rPr>
                <w:b/>
                <w:bCs/>
                <w:sz w:val="20"/>
                <w:szCs w:val="20"/>
              </w:rPr>
            </w:pPr>
            <w:r w:rsidRPr="00777A60">
              <w:rPr>
                <w:b/>
                <w:bCs/>
                <w:sz w:val="20"/>
                <w:szCs w:val="20"/>
              </w:rPr>
              <w:t>143 168</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108" w:right="-108" w:firstLine="0"/>
              <w:jc w:val="center"/>
              <w:rPr>
                <w:b/>
                <w:bCs/>
                <w:sz w:val="20"/>
                <w:szCs w:val="20"/>
              </w:rPr>
            </w:pPr>
            <w:r w:rsidRPr="00777A60">
              <w:rPr>
                <w:b/>
                <w:bCs/>
                <w:sz w:val="20"/>
                <w:szCs w:val="20"/>
              </w:rPr>
              <w:t>128 312</w:t>
            </w:r>
          </w:p>
        </w:tc>
        <w:tc>
          <w:tcPr>
            <w:tcW w:w="838"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108" w:right="-107" w:firstLine="0"/>
              <w:jc w:val="center"/>
              <w:rPr>
                <w:b/>
                <w:bCs/>
                <w:sz w:val="20"/>
                <w:szCs w:val="20"/>
              </w:rPr>
            </w:pPr>
            <w:r w:rsidRPr="00777A60">
              <w:rPr>
                <w:b/>
                <w:bCs/>
                <w:sz w:val="20"/>
                <w:szCs w:val="20"/>
              </w:rPr>
              <w:t>395 255</w:t>
            </w:r>
          </w:p>
        </w:tc>
        <w:tc>
          <w:tcPr>
            <w:tcW w:w="77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left="-109" w:right="-169" w:firstLine="0"/>
              <w:jc w:val="center"/>
              <w:rPr>
                <w:b/>
                <w:bCs/>
                <w:sz w:val="20"/>
                <w:szCs w:val="20"/>
              </w:rPr>
            </w:pPr>
            <w:r w:rsidRPr="00777A60">
              <w:rPr>
                <w:b/>
                <w:bCs/>
                <w:sz w:val="20"/>
                <w:szCs w:val="20"/>
              </w:rPr>
              <w:t>108 887</w:t>
            </w:r>
          </w:p>
        </w:tc>
        <w:tc>
          <w:tcPr>
            <w:tcW w:w="837" w:type="dxa"/>
            <w:tcBorders>
              <w:top w:val="nil"/>
              <w:left w:val="nil"/>
              <w:bottom w:val="single" w:sz="4" w:space="0" w:color="auto"/>
              <w:right w:val="single" w:sz="4" w:space="0" w:color="auto"/>
            </w:tcBorders>
            <w:vAlign w:val="center"/>
          </w:tcPr>
          <w:p w:rsidR="00BA324E" w:rsidRPr="00777A60" w:rsidRDefault="00BA324E" w:rsidP="00777A60">
            <w:pPr>
              <w:spacing w:line="240" w:lineRule="auto"/>
              <w:ind w:firstLine="0"/>
              <w:jc w:val="center"/>
              <w:rPr>
                <w:b/>
                <w:bCs/>
                <w:sz w:val="20"/>
                <w:szCs w:val="20"/>
              </w:rPr>
            </w:pPr>
            <w:r w:rsidRPr="00777A60">
              <w:rPr>
                <w:b/>
                <w:bCs/>
                <w:sz w:val="20"/>
                <w:szCs w:val="20"/>
              </w:rPr>
              <w:t>85 164</w:t>
            </w:r>
          </w:p>
        </w:tc>
      </w:tr>
    </w:tbl>
    <w:p w:rsidR="00BA324E" w:rsidRDefault="00BA324E" w:rsidP="00EB5CFA">
      <w:pPr>
        <w:ind w:firstLine="0"/>
        <w:rPr>
          <w:b/>
          <w:bCs/>
          <w:sz w:val="28"/>
          <w:szCs w:val="28"/>
        </w:rPr>
      </w:pPr>
    </w:p>
    <w:p w:rsidR="00BA324E" w:rsidRDefault="00BA324E" w:rsidP="00EB5CFA">
      <w:pPr>
        <w:ind w:firstLine="0"/>
        <w:rPr>
          <w:b/>
          <w:bCs/>
          <w:sz w:val="28"/>
          <w:szCs w:val="28"/>
        </w:rPr>
      </w:pPr>
    </w:p>
    <w:p w:rsidR="00BA324E" w:rsidRPr="00865824" w:rsidRDefault="00BA324E" w:rsidP="00EB5CFA">
      <w:pPr>
        <w:ind w:firstLine="0"/>
        <w:rPr>
          <w:b/>
          <w:bCs/>
          <w:sz w:val="28"/>
          <w:szCs w:val="28"/>
        </w:rPr>
      </w:pPr>
    </w:p>
    <w:p w:rsidR="00BA324E" w:rsidRPr="004F50B2" w:rsidRDefault="00BA324E" w:rsidP="00261E30">
      <w:pPr>
        <w:pStyle w:val="Heading2"/>
        <w:numPr>
          <w:ilvl w:val="0"/>
          <w:numId w:val="0"/>
        </w:numPr>
        <w:ind w:left="1985"/>
      </w:pPr>
      <w:bookmarkStart w:id="57" w:name="_Toc357778606"/>
      <w:bookmarkStart w:id="58" w:name="_Toc396749197"/>
      <w:r>
        <w:t xml:space="preserve">2.3 </w:t>
      </w:r>
      <w:r w:rsidRPr="004F50B2">
        <w:t>Анализ текущего состояния системы водоотведения</w:t>
      </w:r>
      <w:bookmarkEnd w:id="57"/>
      <w:bookmarkEnd w:id="58"/>
    </w:p>
    <w:p w:rsidR="00BA324E" w:rsidRDefault="00BA324E" w:rsidP="00261E30">
      <w:pPr>
        <w:pStyle w:val="313"/>
        <w:numPr>
          <w:ilvl w:val="0"/>
          <w:numId w:val="0"/>
        </w:numPr>
        <w:ind w:left="284"/>
      </w:pPr>
      <w:bookmarkStart w:id="59" w:name="_Toc357778607"/>
      <w:bookmarkStart w:id="60" w:name="_Toc396749198"/>
      <w:r w:rsidRPr="001D4E39">
        <w:t>2.3.1 Описание системы договоров между организациями, а также с потребителями</w:t>
      </w:r>
      <w:bookmarkEnd w:id="59"/>
      <w:bookmarkEnd w:id="60"/>
    </w:p>
    <w:p w:rsidR="00BA324E" w:rsidRPr="00045DD6" w:rsidRDefault="00BA324E" w:rsidP="00045DD6">
      <w:pPr>
        <w:ind w:firstLine="851"/>
        <w:rPr>
          <w:sz w:val="28"/>
          <w:szCs w:val="28"/>
        </w:rPr>
      </w:pPr>
      <w:r w:rsidRPr="00045DD6">
        <w:rPr>
          <w:sz w:val="28"/>
          <w:szCs w:val="28"/>
        </w:rPr>
        <w:t xml:space="preserve">На территории МО </w:t>
      </w:r>
      <w:r>
        <w:rPr>
          <w:sz w:val="28"/>
          <w:szCs w:val="28"/>
        </w:rPr>
        <w:t>«</w:t>
      </w:r>
      <w:r w:rsidRPr="00045DD6">
        <w:rPr>
          <w:sz w:val="28"/>
          <w:szCs w:val="28"/>
        </w:rPr>
        <w:t>Яблоновское городское поселение</w:t>
      </w:r>
      <w:r>
        <w:rPr>
          <w:sz w:val="28"/>
          <w:szCs w:val="28"/>
        </w:rPr>
        <w:t>»</w:t>
      </w:r>
      <w:r w:rsidRPr="00045DD6">
        <w:rPr>
          <w:sz w:val="28"/>
          <w:szCs w:val="28"/>
        </w:rPr>
        <w:t xml:space="preserve"> услуги в сфере водоотведения осуществляют </w:t>
      </w:r>
      <w:r>
        <w:rPr>
          <w:sz w:val="28"/>
          <w:szCs w:val="28"/>
        </w:rPr>
        <w:t>три</w:t>
      </w:r>
      <w:r w:rsidRPr="00045DD6">
        <w:rPr>
          <w:sz w:val="28"/>
          <w:szCs w:val="28"/>
        </w:rPr>
        <w:t xml:space="preserve"> эксплуатационные организации – ООО </w:t>
      </w:r>
      <w:r>
        <w:rPr>
          <w:sz w:val="28"/>
          <w:szCs w:val="28"/>
        </w:rPr>
        <w:t>«</w:t>
      </w:r>
      <w:r w:rsidRPr="00045DD6">
        <w:rPr>
          <w:sz w:val="28"/>
          <w:szCs w:val="28"/>
        </w:rPr>
        <w:t>КХ Яблоновское</w:t>
      </w:r>
      <w:r>
        <w:rPr>
          <w:sz w:val="28"/>
          <w:szCs w:val="28"/>
        </w:rPr>
        <w:t>»</w:t>
      </w:r>
      <w:r w:rsidRPr="00045DD6">
        <w:rPr>
          <w:sz w:val="28"/>
          <w:szCs w:val="28"/>
        </w:rPr>
        <w:t xml:space="preserve">, ООО </w:t>
      </w:r>
      <w:r>
        <w:rPr>
          <w:sz w:val="28"/>
          <w:szCs w:val="28"/>
        </w:rPr>
        <w:t>«</w:t>
      </w:r>
      <w:r w:rsidRPr="00045DD6">
        <w:rPr>
          <w:sz w:val="28"/>
          <w:szCs w:val="28"/>
        </w:rPr>
        <w:t>МКХ Краснодарское</w:t>
      </w:r>
      <w:r>
        <w:rPr>
          <w:sz w:val="28"/>
          <w:szCs w:val="28"/>
        </w:rPr>
        <w:t>» и ООО «Строитель-Юг»</w:t>
      </w:r>
      <w:r w:rsidRPr="00045DD6">
        <w:rPr>
          <w:sz w:val="28"/>
          <w:szCs w:val="28"/>
        </w:rPr>
        <w:t>.</w:t>
      </w:r>
    </w:p>
    <w:p w:rsidR="00BA324E" w:rsidRPr="00045DD6" w:rsidRDefault="00BA324E" w:rsidP="00045DD6">
      <w:pPr>
        <w:ind w:firstLine="851"/>
        <w:rPr>
          <w:sz w:val="28"/>
          <w:szCs w:val="28"/>
        </w:rPr>
      </w:pPr>
      <w:r w:rsidRPr="00045DD6">
        <w:rPr>
          <w:sz w:val="28"/>
          <w:szCs w:val="28"/>
        </w:rPr>
        <w:t xml:space="preserve">ООО </w:t>
      </w:r>
      <w:r>
        <w:rPr>
          <w:sz w:val="28"/>
          <w:szCs w:val="28"/>
        </w:rPr>
        <w:t>«</w:t>
      </w:r>
      <w:r w:rsidRPr="00045DD6">
        <w:rPr>
          <w:sz w:val="28"/>
          <w:szCs w:val="28"/>
        </w:rPr>
        <w:t>МКХ Краснодарское</w:t>
      </w:r>
      <w:r>
        <w:rPr>
          <w:sz w:val="28"/>
          <w:szCs w:val="28"/>
        </w:rPr>
        <w:t xml:space="preserve">», </w:t>
      </w:r>
      <w:r w:rsidRPr="00045DD6">
        <w:rPr>
          <w:sz w:val="28"/>
          <w:szCs w:val="28"/>
        </w:rPr>
        <w:t xml:space="preserve">ООО </w:t>
      </w:r>
      <w:r>
        <w:rPr>
          <w:sz w:val="28"/>
          <w:szCs w:val="28"/>
        </w:rPr>
        <w:t>«</w:t>
      </w:r>
      <w:r w:rsidRPr="00045DD6">
        <w:rPr>
          <w:sz w:val="28"/>
          <w:szCs w:val="28"/>
        </w:rPr>
        <w:t>КХ Яблоновское</w:t>
      </w:r>
      <w:r>
        <w:rPr>
          <w:sz w:val="28"/>
          <w:szCs w:val="28"/>
        </w:rPr>
        <w:t>» и ООО «Строитель-Юг»</w:t>
      </w:r>
      <w:r w:rsidRPr="00045DD6">
        <w:rPr>
          <w:sz w:val="28"/>
          <w:szCs w:val="28"/>
        </w:rPr>
        <w:t xml:space="preserve"> явля</w:t>
      </w:r>
      <w:r>
        <w:rPr>
          <w:sz w:val="28"/>
          <w:szCs w:val="28"/>
        </w:rPr>
        <w:t>ю</w:t>
      </w:r>
      <w:r w:rsidRPr="00045DD6">
        <w:rPr>
          <w:sz w:val="28"/>
          <w:szCs w:val="28"/>
        </w:rPr>
        <w:t>тся ресурсоснабжающ</w:t>
      </w:r>
      <w:r>
        <w:rPr>
          <w:sz w:val="28"/>
          <w:szCs w:val="28"/>
        </w:rPr>
        <w:t>ими</w:t>
      </w:r>
      <w:r w:rsidRPr="00045DD6">
        <w:rPr>
          <w:sz w:val="28"/>
          <w:szCs w:val="28"/>
        </w:rPr>
        <w:t xml:space="preserve"> организаци</w:t>
      </w:r>
      <w:r>
        <w:rPr>
          <w:sz w:val="28"/>
          <w:szCs w:val="28"/>
        </w:rPr>
        <w:t>ями</w:t>
      </w:r>
      <w:r w:rsidRPr="00045DD6">
        <w:rPr>
          <w:sz w:val="28"/>
          <w:szCs w:val="28"/>
        </w:rPr>
        <w:t xml:space="preserve"> Тахтамукайского района Республики Адыгея.</w:t>
      </w:r>
    </w:p>
    <w:p w:rsidR="00BA324E" w:rsidRPr="00045DD6" w:rsidRDefault="00BA324E" w:rsidP="00045DD6">
      <w:pPr>
        <w:ind w:firstLine="851"/>
        <w:rPr>
          <w:sz w:val="28"/>
          <w:szCs w:val="28"/>
        </w:rPr>
      </w:pPr>
      <w:r w:rsidRPr="00045DD6">
        <w:rPr>
          <w:sz w:val="28"/>
          <w:szCs w:val="28"/>
        </w:rPr>
        <w:t xml:space="preserve">Тарифное регулирование на уровне субъекта Российской Федерации осуществляет уполномоченный орган – Управление государственного   регулирования цен и тарифов Республики Адыгея. </w:t>
      </w:r>
    </w:p>
    <w:p w:rsidR="00BA324E" w:rsidRPr="00045DD6" w:rsidRDefault="00BA324E" w:rsidP="00045DD6">
      <w:pPr>
        <w:ind w:firstLine="851"/>
        <w:rPr>
          <w:sz w:val="28"/>
          <w:szCs w:val="28"/>
        </w:rPr>
      </w:pPr>
      <w:r w:rsidRPr="00045DD6">
        <w:rPr>
          <w:sz w:val="28"/>
          <w:szCs w:val="28"/>
        </w:rPr>
        <w:t>Промышленная зона не канализована. Частный сектор не охвачен централизованными системами водоотведения, для канализации пользуются выгребные ямы, септики.</w:t>
      </w:r>
    </w:p>
    <w:p w:rsidR="00BA324E" w:rsidRPr="00045DD6" w:rsidRDefault="00BA324E" w:rsidP="00045DD6">
      <w:pPr>
        <w:tabs>
          <w:tab w:val="left" w:pos="1851"/>
        </w:tabs>
        <w:ind w:firstLine="851"/>
        <w:rPr>
          <w:sz w:val="28"/>
          <w:szCs w:val="28"/>
        </w:rPr>
      </w:pPr>
    </w:p>
    <w:p w:rsidR="00BA324E" w:rsidRPr="001D4E39" w:rsidRDefault="00BA324E" w:rsidP="007F2B99">
      <w:pPr>
        <w:pStyle w:val="313"/>
        <w:pageBreakBefore/>
        <w:numPr>
          <w:ilvl w:val="2"/>
          <w:numId w:val="47"/>
        </w:numPr>
      </w:pPr>
      <w:bookmarkStart w:id="61" w:name="_Toc357778608"/>
      <w:bookmarkStart w:id="62" w:name="_Toc396749199"/>
      <w:r w:rsidRPr="001D4E39">
        <w:t>Анализ существующего технического состояния системы водоотведения</w:t>
      </w:r>
      <w:bookmarkEnd w:id="61"/>
      <w:bookmarkEnd w:id="62"/>
    </w:p>
    <w:p w:rsidR="00BA324E" w:rsidRPr="000737EA" w:rsidRDefault="00BA324E" w:rsidP="00053F82">
      <w:pPr>
        <w:ind w:firstLine="851"/>
        <w:rPr>
          <w:sz w:val="28"/>
          <w:szCs w:val="28"/>
        </w:rPr>
      </w:pPr>
      <w:r w:rsidRPr="000737EA">
        <w:rPr>
          <w:sz w:val="28"/>
          <w:szCs w:val="28"/>
        </w:rPr>
        <w:t xml:space="preserve">В МО </w:t>
      </w:r>
      <w:r>
        <w:rPr>
          <w:sz w:val="28"/>
          <w:szCs w:val="28"/>
        </w:rPr>
        <w:t>«</w:t>
      </w:r>
      <w:r w:rsidRPr="000737EA">
        <w:rPr>
          <w:sz w:val="28"/>
          <w:szCs w:val="28"/>
        </w:rPr>
        <w:t>Яблоновское городское поселение</w:t>
      </w:r>
      <w:r>
        <w:rPr>
          <w:sz w:val="28"/>
          <w:szCs w:val="28"/>
        </w:rPr>
        <w:t>»</w:t>
      </w:r>
      <w:r w:rsidRPr="000737EA">
        <w:rPr>
          <w:sz w:val="28"/>
          <w:szCs w:val="28"/>
        </w:rPr>
        <w:t xml:space="preserve"> общепоселковая система канализования и очистки отсутствует. Отвод и транспортировку хозяйственно-бытовых стоков от абонентов осуществляется через систему самотечных и напорных трубопроводов.</w:t>
      </w:r>
    </w:p>
    <w:p w:rsidR="00BA324E" w:rsidRPr="000737EA" w:rsidRDefault="00BA324E" w:rsidP="00053F82">
      <w:pPr>
        <w:ind w:firstLine="851"/>
        <w:rPr>
          <w:sz w:val="28"/>
          <w:szCs w:val="28"/>
        </w:rPr>
      </w:pPr>
      <w:r w:rsidRPr="000737EA">
        <w:rPr>
          <w:sz w:val="28"/>
          <w:szCs w:val="28"/>
        </w:rPr>
        <w:t xml:space="preserve">Функционирование и эксплуатация канализационных сетей систем централизованного водоотведения осуществляется на основании </w:t>
      </w:r>
      <w:r>
        <w:rPr>
          <w:sz w:val="28"/>
          <w:szCs w:val="28"/>
        </w:rPr>
        <w:t>«</w:t>
      </w:r>
      <w:r w:rsidRPr="000737EA">
        <w:rPr>
          <w:sz w:val="28"/>
          <w:szCs w:val="28"/>
        </w:rPr>
        <w:t>Правил технической эксплуатации систем и сооружений коммунального водоснабжения и канализации</w:t>
      </w:r>
      <w:r>
        <w:rPr>
          <w:sz w:val="28"/>
          <w:szCs w:val="28"/>
        </w:rPr>
        <w:t>»</w:t>
      </w:r>
      <w:r w:rsidRPr="000737EA">
        <w:rPr>
          <w:sz w:val="28"/>
          <w:szCs w:val="28"/>
        </w:rPr>
        <w:t>, утвержденных приказом Госстроя РФ №168 от 30.12.1999г.</w:t>
      </w:r>
    </w:p>
    <w:p w:rsidR="00BA324E" w:rsidRPr="000737EA" w:rsidRDefault="00BA324E" w:rsidP="00053F82">
      <w:pPr>
        <w:ind w:firstLine="851"/>
        <w:rPr>
          <w:sz w:val="28"/>
          <w:szCs w:val="28"/>
        </w:rPr>
      </w:pPr>
      <w:r w:rsidRPr="000737EA">
        <w:rPr>
          <w:sz w:val="28"/>
          <w:szCs w:val="28"/>
        </w:rPr>
        <w:t xml:space="preserve">Протяженность канализационных сетей составляет </w:t>
      </w:r>
      <w:r w:rsidRPr="00D8019D">
        <w:rPr>
          <w:sz w:val="28"/>
          <w:szCs w:val="28"/>
        </w:rPr>
        <w:t>40,8 км.</w:t>
      </w:r>
      <w:r w:rsidRPr="000737EA">
        <w:rPr>
          <w:sz w:val="28"/>
          <w:szCs w:val="28"/>
        </w:rPr>
        <w:t xml:space="preserve"> Диаметр трубопроводов варьируется от 150 до </w:t>
      </w:r>
      <w:r>
        <w:rPr>
          <w:sz w:val="28"/>
          <w:szCs w:val="28"/>
        </w:rPr>
        <w:t>315</w:t>
      </w:r>
      <w:r w:rsidRPr="000737EA">
        <w:rPr>
          <w:sz w:val="28"/>
          <w:szCs w:val="28"/>
        </w:rPr>
        <w:t xml:space="preserve"> мм.Износ – 70%. К очистным сооружениям подключены 5-ти этажные жилые дома. Производственная мощность оборудования очистных сооружений – 1219,1 м</w:t>
      </w:r>
      <w:r w:rsidRPr="000737EA">
        <w:rPr>
          <w:sz w:val="28"/>
          <w:szCs w:val="28"/>
          <w:vertAlign w:val="superscript"/>
        </w:rPr>
        <w:t>3</w:t>
      </w:r>
      <w:r w:rsidRPr="000737EA">
        <w:rPr>
          <w:sz w:val="28"/>
          <w:szCs w:val="28"/>
        </w:rPr>
        <w:t>/сутки. Сброс очищенных вод осуществляется в Чибийский канал с северных очистных сооружений. С южных очистных сброс осуществляется в лощину на территории МО.</w:t>
      </w:r>
    </w:p>
    <w:p w:rsidR="00BA324E" w:rsidRPr="000737EA" w:rsidRDefault="00BA324E" w:rsidP="00053F82">
      <w:pPr>
        <w:ind w:firstLine="851"/>
        <w:rPr>
          <w:sz w:val="28"/>
          <w:szCs w:val="28"/>
        </w:rPr>
      </w:pPr>
      <w:r w:rsidRPr="000737EA">
        <w:rPr>
          <w:sz w:val="28"/>
          <w:szCs w:val="28"/>
        </w:rPr>
        <w:t>В поселении действует 10 канализационных насосных станций, с общим объемом прокачки сточных вод 807,6 тыс. м</w:t>
      </w:r>
      <w:r w:rsidRPr="000737EA">
        <w:rPr>
          <w:sz w:val="28"/>
          <w:szCs w:val="28"/>
          <w:vertAlign w:val="superscript"/>
        </w:rPr>
        <w:t>3</w:t>
      </w:r>
      <w:r w:rsidRPr="000737EA">
        <w:rPr>
          <w:sz w:val="28"/>
          <w:szCs w:val="28"/>
        </w:rPr>
        <w:t xml:space="preserve"> за год. Промзона не канализована. </w:t>
      </w:r>
    </w:p>
    <w:p w:rsidR="00BA324E" w:rsidRPr="000737EA" w:rsidRDefault="00BA324E" w:rsidP="00053F82">
      <w:pPr>
        <w:ind w:firstLine="851"/>
        <w:rPr>
          <w:sz w:val="28"/>
          <w:szCs w:val="28"/>
        </w:rPr>
      </w:pPr>
      <w:r w:rsidRPr="000737EA">
        <w:rPr>
          <w:sz w:val="28"/>
          <w:szCs w:val="28"/>
        </w:rPr>
        <w:t>На основании данных водоснабжения видно, что на очистные сооружения  поступает не весь объем сточных вод. Остальные здания имеют водонепроницаемые выгреба, септики с последующим вывозом стоков на действующие КОС. Обслуживание септиков производит частная организация по договору с населением.</w:t>
      </w:r>
    </w:p>
    <w:p w:rsidR="00BA324E" w:rsidRPr="000737EA" w:rsidRDefault="00BA324E" w:rsidP="00053F82">
      <w:pPr>
        <w:ind w:firstLine="851"/>
        <w:rPr>
          <w:sz w:val="28"/>
          <w:szCs w:val="28"/>
        </w:rPr>
      </w:pPr>
    </w:p>
    <w:p w:rsidR="00BA324E" w:rsidRPr="000737EA" w:rsidRDefault="00BA324E" w:rsidP="00053F82">
      <w:pPr>
        <w:pStyle w:val="BodyText"/>
        <w:spacing w:line="276" w:lineRule="auto"/>
        <w:ind w:firstLine="851"/>
        <w:rPr>
          <w:sz w:val="28"/>
          <w:szCs w:val="28"/>
          <w:u w:val="single"/>
        </w:rPr>
      </w:pPr>
      <w:r w:rsidRPr="000737EA">
        <w:rPr>
          <w:sz w:val="28"/>
          <w:szCs w:val="28"/>
          <w:u w:val="single"/>
        </w:rPr>
        <w:t>Дождевая канализация</w:t>
      </w:r>
    </w:p>
    <w:p w:rsidR="00BA324E" w:rsidRPr="000737EA" w:rsidRDefault="00BA324E" w:rsidP="00053F82">
      <w:pPr>
        <w:pStyle w:val="BodyText"/>
        <w:spacing w:after="0" w:line="276" w:lineRule="auto"/>
        <w:ind w:firstLine="851"/>
        <w:rPr>
          <w:sz w:val="28"/>
          <w:szCs w:val="28"/>
          <w:u w:val="single"/>
        </w:rPr>
      </w:pPr>
    </w:p>
    <w:p w:rsidR="00BA324E" w:rsidRPr="000737EA" w:rsidRDefault="00BA324E" w:rsidP="00053F82">
      <w:pPr>
        <w:pStyle w:val="BodyTextIndent2"/>
        <w:spacing w:line="360" w:lineRule="auto"/>
        <w:ind w:left="0" w:firstLine="851"/>
        <w:rPr>
          <w:rFonts w:ascii="Times New Roman" w:hAnsi="Times New Roman" w:cs="Times New Roman"/>
          <w:sz w:val="28"/>
          <w:szCs w:val="28"/>
          <w:lang w:val="ru-RU"/>
        </w:rPr>
      </w:pPr>
      <w:r w:rsidRPr="000737EA">
        <w:rPr>
          <w:rFonts w:ascii="Times New Roman" w:hAnsi="Times New Roman" w:cs="Times New Roman"/>
          <w:sz w:val="28"/>
          <w:szCs w:val="28"/>
          <w:lang w:val="ru-RU"/>
        </w:rPr>
        <w:t>Отвод поверхностного стока с рассматриваемой территории осуществляется в настоящее время по кюветам вдоль дорог, по водоотводным каналам и канавам и рельефу местности. Водосброс поверхностного стока осуществляется в открытый водоем без предварительной очистки.</w:t>
      </w:r>
    </w:p>
    <w:p w:rsidR="00BA324E" w:rsidRPr="000737EA" w:rsidRDefault="00BA324E" w:rsidP="00053F82">
      <w:pPr>
        <w:shd w:val="clear" w:color="auto" w:fill="FFFFFF"/>
        <w:ind w:firstLine="851"/>
        <w:rPr>
          <w:sz w:val="28"/>
          <w:szCs w:val="28"/>
        </w:rPr>
      </w:pPr>
      <w:r w:rsidRPr="000737EA">
        <w:rPr>
          <w:sz w:val="28"/>
          <w:szCs w:val="28"/>
        </w:rPr>
        <w:t xml:space="preserve"> Сети дождевой канализации и очистные сооружения поверхностного стока на рассматриваемой территории отсутствуют.</w:t>
      </w:r>
    </w:p>
    <w:p w:rsidR="00BA324E" w:rsidRDefault="00BA324E" w:rsidP="006A61CC">
      <w:pPr>
        <w:shd w:val="clear" w:color="auto" w:fill="FFFFFF"/>
        <w:ind w:firstLine="851"/>
        <w:rPr>
          <w:sz w:val="28"/>
          <w:szCs w:val="28"/>
        </w:rPr>
      </w:pPr>
      <w:r w:rsidRPr="00D8019D">
        <w:rPr>
          <w:sz w:val="28"/>
          <w:szCs w:val="28"/>
        </w:rPr>
        <w:t>В 2013 году в практически полном объеме выполнены работы по прокопке и восстановлению трех центральных ливнеотводных каналов. В общем количестве прокопано и восстановлено более 4,5 км каналов, ориентировочная стоимость произведенных работ составляет около 7 млн. руб. (с бюджета Администрации МО «Яблоновское городское поселение» не финансировались).</w:t>
      </w:r>
    </w:p>
    <w:p w:rsidR="00BA324E" w:rsidRPr="001D4E39" w:rsidRDefault="00BA324E" w:rsidP="007F2B99">
      <w:pPr>
        <w:pStyle w:val="313"/>
        <w:pageBreakBefore/>
        <w:numPr>
          <w:ilvl w:val="2"/>
          <w:numId w:val="47"/>
        </w:numPr>
      </w:pPr>
      <w:bookmarkStart w:id="63" w:name="_Toc396749200"/>
      <w:r w:rsidRPr="001D4E39">
        <w:t>Надежность работы системы водоотведения</w:t>
      </w:r>
      <w:bookmarkEnd w:id="63"/>
    </w:p>
    <w:p w:rsidR="00BA324E" w:rsidRPr="00053F82" w:rsidRDefault="00BA324E" w:rsidP="00053F82">
      <w:pPr>
        <w:ind w:firstLine="851"/>
        <w:rPr>
          <w:sz w:val="28"/>
          <w:szCs w:val="28"/>
        </w:rPr>
      </w:pPr>
      <w:r w:rsidRPr="00053F82">
        <w:rPr>
          <w:sz w:val="28"/>
          <w:szCs w:val="28"/>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поселения. По системе, состоящей из трубопроводов, коллекторов отводятся на очистку все хозяйственно-бытовые сточные воды, образующиеся на территории поселения. </w:t>
      </w:r>
    </w:p>
    <w:p w:rsidR="00BA324E" w:rsidRPr="00053F82" w:rsidRDefault="00BA324E" w:rsidP="00053F82">
      <w:pPr>
        <w:ind w:firstLine="851"/>
        <w:rPr>
          <w:sz w:val="28"/>
          <w:szCs w:val="28"/>
        </w:rPr>
      </w:pPr>
      <w:r w:rsidRPr="00053F82">
        <w:rPr>
          <w:sz w:val="28"/>
          <w:szCs w:val="28"/>
        </w:rPr>
        <w:t xml:space="preserve">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В условиях плотной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w:t>
      </w:r>
      <w:r>
        <w:rPr>
          <w:sz w:val="28"/>
          <w:szCs w:val="28"/>
        </w:rPr>
        <w:t>«</w:t>
      </w:r>
      <w:r w:rsidRPr="00053F82">
        <w:rPr>
          <w:sz w:val="28"/>
          <w:szCs w:val="28"/>
        </w:rPr>
        <w:t>труба в трубе</w:t>
      </w:r>
      <w:r>
        <w:rPr>
          <w:sz w:val="28"/>
          <w:szCs w:val="28"/>
        </w:rPr>
        <w:t>»</w:t>
      </w:r>
      <w:r w:rsidRPr="00053F82">
        <w:rPr>
          <w:sz w:val="28"/>
          <w:szCs w:val="28"/>
        </w:rPr>
        <w:t>, 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BA324E" w:rsidRPr="00053F82" w:rsidRDefault="00BA324E" w:rsidP="00053F82">
      <w:pPr>
        <w:ind w:firstLine="851"/>
        <w:rPr>
          <w:sz w:val="28"/>
          <w:szCs w:val="28"/>
        </w:rPr>
      </w:pPr>
      <w:r w:rsidRPr="00053F82">
        <w:rPr>
          <w:sz w:val="28"/>
          <w:szCs w:val="28"/>
        </w:rPr>
        <w:t>При эксплуатации биологических очистных сооружений канализации наиболее чувствительными к различным дестабилизирующим факторам являются аэротенки.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BA324E" w:rsidRPr="00053F82" w:rsidRDefault="00BA324E" w:rsidP="00053F82">
      <w:pPr>
        <w:ind w:firstLine="851"/>
        <w:rPr>
          <w:sz w:val="28"/>
          <w:szCs w:val="28"/>
        </w:rPr>
      </w:pPr>
      <w:r w:rsidRPr="00053F82">
        <w:rPr>
          <w:sz w:val="28"/>
          <w:szCs w:val="28"/>
        </w:rPr>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rsidR="00BA324E" w:rsidRPr="00053F82" w:rsidRDefault="00BA324E" w:rsidP="00053F82">
      <w:pPr>
        <w:tabs>
          <w:tab w:val="left" w:pos="1440"/>
        </w:tabs>
        <w:rPr>
          <w:highlight w:val="green"/>
        </w:rPr>
      </w:pPr>
    </w:p>
    <w:p w:rsidR="00BA324E" w:rsidRPr="001D4E39" w:rsidRDefault="00BA324E" w:rsidP="007F2B99">
      <w:pPr>
        <w:pStyle w:val="313"/>
        <w:pageBreakBefore/>
        <w:numPr>
          <w:ilvl w:val="2"/>
          <w:numId w:val="47"/>
        </w:numPr>
      </w:pPr>
      <w:bookmarkStart w:id="64" w:name="_Toc396749201"/>
      <w:r w:rsidRPr="001D4E39">
        <w:t>Качество поставляемого ресурса</w:t>
      </w:r>
      <w:bookmarkEnd w:id="64"/>
    </w:p>
    <w:p w:rsidR="00BA324E" w:rsidRPr="00162FD0" w:rsidRDefault="00BA324E" w:rsidP="00CC1BF7">
      <w:pPr>
        <w:ind w:firstLine="851"/>
        <w:rPr>
          <w:sz w:val="28"/>
          <w:szCs w:val="28"/>
        </w:rPr>
      </w:pPr>
      <w:r>
        <w:rPr>
          <w:sz w:val="28"/>
          <w:szCs w:val="28"/>
        </w:rPr>
        <w:t>К</w:t>
      </w:r>
      <w:r w:rsidRPr="00162FD0">
        <w:rPr>
          <w:sz w:val="28"/>
          <w:szCs w:val="28"/>
        </w:rPr>
        <w:t xml:space="preserve">ачество услуг </w:t>
      </w:r>
      <w:r>
        <w:rPr>
          <w:sz w:val="28"/>
          <w:szCs w:val="28"/>
        </w:rPr>
        <w:t xml:space="preserve">водоотведения </w:t>
      </w:r>
      <w:r w:rsidRPr="00162FD0">
        <w:rPr>
          <w:sz w:val="28"/>
          <w:szCs w:val="28"/>
        </w:rPr>
        <w:t>определя</w:t>
      </w:r>
      <w:r>
        <w:rPr>
          <w:sz w:val="28"/>
          <w:szCs w:val="28"/>
        </w:rPr>
        <w:t>е</w:t>
      </w:r>
      <w:r w:rsidRPr="00162FD0">
        <w:rPr>
          <w:sz w:val="28"/>
          <w:szCs w:val="28"/>
        </w:rPr>
        <w:t>тся условиями договора и гарантир</w:t>
      </w:r>
      <w:r>
        <w:rPr>
          <w:sz w:val="28"/>
          <w:szCs w:val="28"/>
        </w:rPr>
        <w:t>ует</w:t>
      </w:r>
      <w:r w:rsidRPr="00162FD0">
        <w:rPr>
          <w:sz w:val="28"/>
          <w:szCs w:val="28"/>
        </w:rPr>
        <w:t xml:space="preserve"> бесперебойность их предоставления, а также соответствие стандартам и но</w:t>
      </w:r>
      <w:r>
        <w:rPr>
          <w:sz w:val="28"/>
          <w:szCs w:val="28"/>
        </w:rPr>
        <w:t xml:space="preserve">рмативам предельно-допустимых сбросов </w:t>
      </w:r>
      <w:r w:rsidRPr="007855E2">
        <w:rPr>
          <w:sz w:val="28"/>
          <w:szCs w:val="28"/>
        </w:rPr>
        <w:t>(ПДС) в</w:t>
      </w:r>
      <w:r>
        <w:rPr>
          <w:sz w:val="28"/>
          <w:szCs w:val="28"/>
        </w:rPr>
        <w:t xml:space="preserve"> водоем</w:t>
      </w:r>
      <w:r w:rsidRPr="00162FD0">
        <w:rPr>
          <w:sz w:val="28"/>
          <w:szCs w:val="28"/>
        </w:rPr>
        <w:t>.</w:t>
      </w:r>
    </w:p>
    <w:p w:rsidR="00BA324E" w:rsidRPr="00162FD0" w:rsidRDefault="00BA324E" w:rsidP="00CC1BF7">
      <w:pPr>
        <w:ind w:firstLine="851"/>
        <w:rPr>
          <w:sz w:val="28"/>
          <w:szCs w:val="28"/>
        </w:rPr>
      </w:pPr>
      <w:r w:rsidRPr="00162FD0">
        <w:rPr>
          <w:sz w:val="28"/>
          <w:szCs w:val="28"/>
        </w:rPr>
        <w:t>Показателями, характеризующими параметры качества п</w:t>
      </w:r>
      <w:r>
        <w:rPr>
          <w:sz w:val="28"/>
          <w:szCs w:val="28"/>
        </w:rPr>
        <w:t>редоставляемых услуг и поддающими</w:t>
      </w:r>
      <w:r w:rsidRPr="00162FD0">
        <w:rPr>
          <w:sz w:val="28"/>
          <w:szCs w:val="28"/>
        </w:rPr>
        <w:t>ся непосредственному наблюдению и оценке потребителями, являются:</w:t>
      </w:r>
    </w:p>
    <w:p w:rsidR="00BA324E" w:rsidRPr="00162FD0" w:rsidRDefault="00BA324E" w:rsidP="006C3CD2">
      <w:pPr>
        <w:widowControl w:val="0"/>
        <w:numPr>
          <w:ilvl w:val="0"/>
          <w:numId w:val="63"/>
        </w:numPr>
        <w:autoSpaceDE w:val="0"/>
        <w:autoSpaceDN w:val="0"/>
        <w:adjustRightInd w:val="0"/>
        <w:ind w:hanging="357"/>
        <w:rPr>
          <w:sz w:val="28"/>
          <w:szCs w:val="28"/>
        </w:rPr>
      </w:pPr>
      <w:r w:rsidRPr="00162FD0">
        <w:rPr>
          <w:sz w:val="28"/>
          <w:szCs w:val="28"/>
        </w:rPr>
        <w:t>перебои в водоотведении;</w:t>
      </w:r>
    </w:p>
    <w:p w:rsidR="00BA324E" w:rsidRPr="00162FD0" w:rsidRDefault="00BA324E" w:rsidP="006C3CD2">
      <w:pPr>
        <w:widowControl w:val="0"/>
        <w:numPr>
          <w:ilvl w:val="0"/>
          <w:numId w:val="63"/>
        </w:numPr>
        <w:autoSpaceDE w:val="0"/>
        <w:autoSpaceDN w:val="0"/>
        <w:adjustRightInd w:val="0"/>
        <w:ind w:hanging="357"/>
        <w:rPr>
          <w:sz w:val="28"/>
          <w:szCs w:val="28"/>
        </w:rPr>
      </w:pPr>
      <w:r w:rsidRPr="00162FD0">
        <w:rPr>
          <w:sz w:val="28"/>
          <w:szCs w:val="28"/>
        </w:rPr>
        <w:t>частота отказов в услуге водоотведения;</w:t>
      </w:r>
    </w:p>
    <w:p w:rsidR="00BA324E" w:rsidRDefault="00BA324E" w:rsidP="006C3CD2">
      <w:pPr>
        <w:widowControl w:val="0"/>
        <w:numPr>
          <w:ilvl w:val="0"/>
          <w:numId w:val="63"/>
        </w:numPr>
        <w:autoSpaceDE w:val="0"/>
        <w:autoSpaceDN w:val="0"/>
        <w:adjustRightInd w:val="0"/>
        <w:ind w:hanging="357"/>
        <w:rPr>
          <w:sz w:val="28"/>
          <w:szCs w:val="28"/>
        </w:rPr>
      </w:pPr>
      <w:r>
        <w:rPr>
          <w:sz w:val="28"/>
          <w:szCs w:val="28"/>
        </w:rPr>
        <w:t>о</w:t>
      </w:r>
      <w:r w:rsidRPr="00162FD0">
        <w:rPr>
          <w:sz w:val="28"/>
          <w:szCs w:val="28"/>
        </w:rPr>
        <w:t>тсутствие</w:t>
      </w:r>
      <w:r>
        <w:rPr>
          <w:sz w:val="28"/>
          <w:szCs w:val="28"/>
        </w:rPr>
        <w:t xml:space="preserve"> протечек и запаха.</w:t>
      </w:r>
    </w:p>
    <w:p w:rsidR="00BA324E" w:rsidRPr="001D4E39" w:rsidRDefault="00BA324E" w:rsidP="007F2B99">
      <w:pPr>
        <w:pStyle w:val="313"/>
        <w:pageBreakBefore/>
        <w:numPr>
          <w:ilvl w:val="2"/>
          <w:numId w:val="47"/>
        </w:numPr>
      </w:pPr>
      <w:bookmarkStart w:id="65" w:name="_Toc396749202"/>
      <w:r w:rsidRPr="001D4E39">
        <w:t>Воздействие на окружающую среду</w:t>
      </w:r>
      <w:bookmarkEnd w:id="65"/>
    </w:p>
    <w:p w:rsidR="00BA324E" w:rsidRDefault="00BA324E" w:rsidP="00053F82">
      <w:pPr>
        <w:ind w:firstLine="851"/>
      </w:pPr>
      <w:r>
        <w:t>Контроль качества сточных вод, сбрасываемых в водный объект, производится и осуществляется на должном уровне, но из-за дефицита мощности КОС часть стоков не подвергаются очистке.</w:t>
      </w:r>
    </w:p>
    <w:p w:rsidR="00BA324E" w:rsidRDefault="00BA324E" w:rsidP="00053F82">
      <w:pPr>
        <w:ind w:firstLine="851"/>
      </w:pPr>
      <w:r>
        <w:t>По данным лабораторного контроля, проба воды «после очистки» отвечают гигиеническим требованиям по всем величинам.</w:t>
      </w:r>
    </w:p>
    <w:p w:rsidR="00BA324E" w:rsidRDefault="00BA324E" w:rsidP="00053F82">
      <w:pPr>
        <w:ind w:firstLine="851"/>
      </w:pPr>
      <w:r>
        <w:t>Разрешительная документация на сброс сточных вод присутствует. Учет отходов не производится. На основании анализа полученной информации сформирован перечень основных проблем, определена необходимость модернизации системы канализования.</w:t>
      </w:r>
    </w:p>
    <w:p w:rsidR="00BA324E" w:rsidRPr="00053F82" w:rsidRDefault="00BA324E" w:rsidP="00053F82">
      <w:pPr>
        <w:ind w:firstLine="0"/>
        <w:rPr>
          <w:b/>
          <w:bCs/>
        </w:rPr>
      </w:pPr>
      <w:r w:rsidRPr="00053F82">
        <w:rPr>
          <w:b/>
          <w:bCs/>
        </w:rPr>
        <w:t xml:space="preserve">Таблица </w:t>
      </w:r>
      <w:r>
        <w:rPr>
          <w:b/>
          <w:bCs/>
        </w:rPr>
        <w:t>2.3.5.1 -</w:t>
      </w:r>
      <w:r w:rsidRPr="00053F82">
        <w:rPr>
          <w:b/>
          <w:bCs/>
        </w:rPr>
        <w:t xml:space="preserve"> Оценка воздействия централизованных систем водоотведения на окружающую среду</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51"/>
        <w:gridCol w:w="1062"/>
        <w:gridCol w:w="1557"/>
      </w:tblGrid>
      <w:tr w:rsidR="00BA324E" w:rsidRPr="00D55BDC">
        <w:trPr>
          <w:trHeight w:val="416"/>
        </w:trPr>
        <w:tc>
          <w:tcPr>
            <w:tcW w:w="7196" w:type="dxa"/>
            <w:shd w:val="clear" w:color="auto" w:fill="BFBFBF"/>
            <w:vAlign w:val="center"/>
          </w:tcPr>
          <w:p w:rsidR="00BA324E" w:rsidRPr="00053F82" w:rsidRDefault="00BA324E" w:rsidP="00053F82">
            <w:pPr>
              <w:ind w:firstLine="0"/>
              <w:jc w:val="center"/>
              <w:rPr>
                <w:b/>
                <w:bCs/>
                <w:sz w:val="20"/>
                <w:szCs w:val="20"/>
              </w:rPr>
            </w:pPr>
            <w:r w:rsidRPr="00053F82">
              <w:rPr>
                <w:b/>
                <w:bCs/>
                <w:color w:val="000000"/>
                <w:sz w:val="20"/>
                <w:szCs w:val="20"/>
              </w:rPr>
              <w:t>Проблемы по основным разделам</w:t>
            </w:r>
          </w:p>
        </w:tc>
        <w:tc>
          <w:tcPr>
            <w:tcW w:w="1062" w:type="dxa"/>
            <w:shd w:val="clear" w:color="auto" w:fill="BFBFBF"/>
            <w:vAlign w:val="center"/>
          </w:tcPr>
          <w:p w:rsidR="00BA324E" w:rsidRPr="00053F82" w:rsidRDefault="00BA324E" w:rsidP="00053F82">
            <w:pPr>
              <w:ind w:hanging="5"/>
              <w:jc w:val="center"/>
              <w:rPr>
                <w:b/>
                <w:bCs/>
                <w:sz w:val="20"/>
                <w:szCs w:val="20"/>
              </w:rPr>
            </w:pPr>
            <w:r w:rsidRPr="00053F82">
              <w:rPr>
                <w:b/>
                <w:bCs/>
                <w:color w:val="000000"/>
                <w:sz w:val="20"/>
                <w:szCs w:val="20"/>
              </w:rPr>
              <w:t>Рейтинг*</w:t>
            </w:r>
          </w:p>
        </w:tc>
        <w:tc>
          <w:tcPr>
            <w:tcW w:w="1559" w:type="dxa"/>
            <w:shd w:val="clear" w:color="auto" w:fill="BFBFBF"/>
            <w:vAlign w:val="center"/>
          </w:tcPr>
          <w:p w:rsidR="00BA324E" w:rsidRPr="00053F82" w:rsidRDefault="00BA324E" w:rsidP="00053F82">
            <w:pPr>
              <w:ind w:firstLine="0"/>
              <w:jc w:val="center"/>
              <w:rPr>
                <w:b/>
                <w:bCs/>
                <w:sz w:val="20"/>
                <w:szCs w:val="20"/>
              </w:rPr>
            </w:pPr>
            <w:r w:rsidRPr="00053F82">
              <w:rPr>
                <w:b/>
                <w:bCs/>
                <w:color w:val="000000"/>
                <w:sz w:val="20"/>
                <w:szCs w:val="20"/>
              </w:rPr>
              <w:t>Эффект</w:t>
            </w:r>
          </w:p>
        </w:tc>
      </w:tr>
      <w:tr w:rsidR="00BA324E" w:rsidRPr="00D55BDC">
        <w:trPr>
          <w:trHeight w:val="20"/>
        </w:trPr>
        <w:tc>
          <w:tcPr>
            <w:tcW w:w="7196" w:type="dxa"/>
            <w:vAlign w:val="center"/>
          </w:tcPr>
          <w:p w:rsidR="00BA324E" w:rsidRPr="00053F82" w:rsidRDefault="00BA324E" w:rsidP="00053F82">
            <w:pPr>
              <w:ind w:firstLine="0"/>
              <w:rPr>
                <w:b/>
                <w:bCs/>
                <w:sz w:val="20"/>
                <w:szCs w:val="20"/>
              </w:rPr>
            </w:pPr>
            <w:r w:rsidRPr="00053F82">
              <w:rPr>
                <w:b/>
                <w:bCs/>
                <w:color w:val="000000"/>
                <w:sz w:val="20"/>
                <w:szCs w:val="20"/>
              </w:rPr>
              <w:t>К 1. Снижение негативного воздействия на окружающую среду</w:t>
            </w:r>
          </w:p>
          <w:p w:rsidR="00BA324E" w:rsidRPr="00053F82" w:rsidRDefault="00BA324E" w:rsidP="00053F82">
            <w:pPr>
              <w:ind w:firstLine="0"/>
              <w:rPr>
                <w:i/>
                <w:iCs/>
                <w:sz w:val="20"/>
                <w:szCs w:val="20"/>
              </w:rPr>
            </w:pPr>
            <w:r w:rsidRPr="00053F82">
              <w:rPr>
                <w:i/>
                <w:iCs/>
                <w:color w:val="000000"/>
                <w:sz w:val="20"/>
                <w:szCs w:val="20"/>
              </w:rPr>
              <w:t>К 1.1. Очистка сточных вод</w:t>
            </w:r>
          </w:p>
          <w:p w:rsidR="00BA324E" w:rsidRPr="00053F82" w:rsidRDefault="00BA324E" w:rsidP="00053F82">
            <w:pPr>
              <w:ind w:firstLine="0"/>
              <w:rPr>
                <w:b/>
                <w:bCs/>
                <w:sz w:val="20"/>
                <w:szCs w:val="20"/>
              </w:rPr>
            </w:pPr>
            <w:r w:rsidRPr="00053F82">
              <w:rPr>
                <w:color w:val="000000"/>
                <w:sz w:val="20"/>
                <w:szCs w:val="20"/>
              </w:rPr>
              <w:t>Сброс недостаточно очищенных сточных вод</w:t>
            </w:r>
          </w:p>
        </w:tc>
        <w:tc>
          <w:tcPr>
            <w:tcW w:w="1062" w:type="dxa"/>
            <w:vAlign w:val="center"/>
          </w:tcPr>
          <w:p w:rsidR="00BA324E" w:rsidRPr="00053F82" w:rsidRDefault="00BA324E" w:rsidP="00053F82">
            <w:pPr>
              <w:ind w:hanging="5"/>
              <w:jc w:val="center"/>
              <w:rPr>
                <w:sz w:val="20"/>
                <w:szCs w:val="20"/>
              </w:rPr>
            </w:pPr>
            <w:r w:rsidRPr="00053F82">
              <w:rPr>
                <w:sz w:val="20"/>
                <w:szCs w:val="20"/>
              </w:rPr>
              <w:t>5</w:t>
            </w:r>
          </w:p>
        </w:tc>
        <w:tc>
          <w:tcPr>
            <w:tcW w:w="1559" w:type="dxa"/>
            <w:vAlign w:val="center"/>
          </w:tcPr>
          <w:p w:rsidR="00BA324E" w:rsidRPr="00053F82" w:rsidRDefault="00BA324E" w:rsidP="00053F82">
            <w:pPr>
              <w:ind w:firstLine="0"/>
              <w:jc w:val="center"/>
              <w:rPr>
                <w:sz w:val="20"/>
                <w:szCs w:val="20"/>
              </w:rPr>
            </w:pPr>
            <w:r w:rsidRPr="00053F82">
              <w:rPr>
                <w:color w:val="000000"/>
                <w:sz w:val="20"/>
                <w:szCs w:val="20"/>
              </w:rPr>
              <w:t>Экологический</w:t>
            </w:r>
          </w:p>
        </w:tc>
      </w:tr>
      <w:tr w:rsidR="00BA324E" w:rsidRPr="00D55BDC">
        <w:trPr>
          <w:trHeight w:val="20"/>
        </w:trPr>
        <w:tc>
          <w:tcPr>
            <w:tcW w:w="7196" w:type="dxa"/>
            <w:vAlign w:val="center"/>
          </w:tcPr>
          <w:p w:rsidR="00BA324E" w:rsidRPr="00053F82" w:rsidRDefault="00BA324E" w:rsidP="00053F82">
            <w:pPr>
              <w:ind w:firstLine="0"/>
              <w:rPr>
                <w:i/>
                <w:iCs/>
                <w:sz w:val="20"/>
                <w:szCs w:val="20"/>
              </w:rPr>
            </w:pPr>
            <w:r w:rsidRPr="00053F82">
              <w:rPr>
                <w:i/>
                <w:iCs/>
                <w:color w:val="000000"/>
                <w:sz w:val="20"/>
                <w:szCs w:val="20"/>
              </w:rPr>
              <w:t>К1.2. Обработка и утилизация осадка сточных вод</w:t>
            </w:r>
          </w:p>
          <w:p w:rsidR="00BA324E" w:rsidRPr="00053F82" w:rsidRDefault="00BA324E" w:rsidP="00053F82">
            <w:pPr>
              <w:ind w:firstLine="0"/>
              <w:rPr>
                <w:sz w:val="20"/>
                <w:szCs w:val="20"/>
              </w:rPr>
            </w:pPr>
            <w:r w:rsidRPr="00053F82">
              <w:rPr>
                <w:color w:val="000000"/>
                <w:sz w:val="20"/>
                <w:szCs w:val="20"/>
              </w:rPr>
              <w:t>Отсутствует система сбора, обработки и утилизации осадка.</w:t>
            </w:r>
          </w:p>
        </w:tc>
        <w:tc>
          <w:tcPr>
            <w:tcW w:w="1062" w:type="dxa"/>
            <w:vAlign w:val="center"/>
          </w:tcPr>
          <w:p w:rsidR="00BA324E" w:rsidRPr="00053F82" w:rsidRDefault="00BA324E" w:rsidP="00053F82">
            <w:pPr>
              <w:ind w:hanging="5"/>
              <w:jc w:val="center"/>
              <w:rPr>
                <w:sz w:val="20"/>
                <w:szCs w:val="20"/>
              </w:rPr>
            </w:pPr>
            <w:r w:rsidRPr="00053F82">
              <w:rPr>
                <w:sz w:val="20"/>
                <w:szCs w:val="20"/>
              </w:rPr>
              <w:t>5</w:t>
            </w:r>
          </w:p>
        </w:tc>
        <w:tc>
          <w:tcPr>
            <w:tcW w:w="1559" w:type="dxa"/>
            <w:vAlign w:val="center"/>
          </w:tcPr>
          <w:p w:rsidR="00BA324E" w:rsidRPr="00053F82" w:rsidRDefault="00BA324E" w:rsidP="00053F82">
            <w:pPr>
              <w:ind w:firstLine="0"/>
              <w:jc w:val="center"/>
              <w:rPr>
                <w:sz w:val="20"/>
                <w:szCs w:val="20"/>
              </w:rPr>
            </w:pPr>
            <w:r w:rsidRPr="00053F82">
              <w:rPr>
                <w:color w:val="000000"/>
                <w:sz w:val="20"/>
                <w:szCs w:val="20"/>
              </w:rPr>
              <w:t>Экологический</w:t>
            </w:r>
          </w:p>
        </w:tc>
      </w:tr>
      <w:tr w:rsidR="00BA324E" w:rsidRPr="00D55BDC">
        <w:trPr>
          <w:trHeight w:val="1150"/>
        </w:trPr>
        <w:tc>
          <w:tcPr>
            <w:tcW w:w="7196" w:type="dxa"/>
            <w:vAlign w:val="center"/>
          </w:tcPr>
          <w:p w:rsidR="00BA324E" w:rsidRPr="00053F82" w:rsidRDefault="00BA324E" w:rsidP="00053F82">
            <w:pPr>
              <w:ind w:firstLine="0"/>
              <w:rPr>
                <w:b/>
                <w:bCs/>
                <w:sz w:val="20"/>
                <w:szCs w:val="20"/>
              </w:rPr>
            </w:pPr>
            <w:r w:rsidRPr="00053F82">
              <w:rPr>
                <w:b/>
                <w:bCs/>
                <w:color w:val="000000"/>
                <w:sz w:val="20"/>
                <w:szCs w:val="20"/>
              </w:rPr>
              <w:t>К 2. Бесперебойность отведения сточных вод</w:t>
            </w:r>
          </w:p>
          <w:p w:rsidR="00BA324E" w:rsidRPr="00053F82" w:rsidRDefault="00BA324E" w:rsidP="00053F82">
            <w:pPr>
              <w:ind w:firstLine="0"/>
              <w:rPr>
                <w:i/>
                <w:iCs/>
                <w:color w:val="000000"/>
                <w:sz w:val="20"/>
                <w:szCs w:val="20"/>
              </w:rPr>
            </w:pPr>
            <w:r w:rsidRPr="00053F82">
              <w:rPr>
                <w:i/>
                <w:iCs/>
                <w:color w:val="000000"/>
                <w:sz w:val="20"/>
                <w:szCs w:val="20"/>
              </w:rPr>
              <w:t>К 2.1. Аварийное состояние канализационного коллектора и канализационной сети</w:t>
            </w:r>
          </w:p>
          <w:p w:rsidR="00BA324E" w:rsidRPr="00053F82" w:rsidRDefault="00BA324E" w:rsidP="00053F82">
            <w:pPr>
              <w:ind w:firstLine="0"/>
              <w:rPr>
                <w:color w:val="000000"/>
                <w:sz w:val="20"/>
                <w:szCs w:val="20"/>
              </w:rPr>
            </w:pPr>
            <w:r w:rsidRPr="00053F82">
              <w:rPr>
                <w:color w:val="000000"/>
                <w:sz w:val="20"/>
                <w:szCs w:val="20"/>
              </w:rPr>
              <w:t>Заиливание сети вследствие слабых скоростей потоков сточных вод. большое количество засоров</w:t>
            </w:r>
          </w:p>
        </w:tc>
        <w:tc>
          <w:tcPr>
            <w:tcW w:w="1062" w:type="dxa"/>
            <w:vAlign w:val="center"/>
          </w:tcPr>
          <w:p w:rsidR="00BA324E" w:rsidRPr="00053F82" w:rsidRDefault="00BA324E" w:rsidP="00053F82">
            <w:pPr>
              <w:ind w:hanging="5"/>
              <w:jc w:val="center"/>
              <w:rPr>
                <w:sz w:val="20"/>
                <w:szCs w:val="20"/>
              </w:rPr>
            </w:pPr>
            <w:r w:rsidRPr="00053F82">
              <w:rPr>
                <w:sz w:val="20"/>
                <w:szCs w:val="20"/>
              </w:rPr>
              <w:t>5</w:t>
            </w:r>
          </w:p>
        </w:tc>
        <w:tc>
          <w:tcPr>
            <w:tcW w:w="1559" w:type="dxa"/>
            <w:vAlign w:val="center"/>
          </w:tcPr>
          <w:p w:rsidR="00BA324E" w:rsidRPr="00053F82" w:rsidRDefault="00BA324E" w:rsidP="00053F82">
            <w:pPr>
              <w:ind w:firstLine="0"/>
              <w:jc w:val="center"/>
              <w:rPr>
                <w:sz w:val="20"/>
                <w:szCs w:val="20"/>
              </w:rPr>
            </w:pPr>
            <w:r w:rsidRPr="00053F82">
              <w:rPr>
                <w:color w:val="000000"/>
                <w:sz w:val="20"/>
                <w:szCs w:val="20"/>
              </w:rPr>
              <w:t>Экологический</w:t>
            </w:r>
          </w:p>
        </w:tc>
      </w:tr>
    </w:tbl>
    <w:p w:rsidR="00BA324E" w:rsidRPr="00053F82" w:rsidRDefault="00BA324E" w:rsidP="00053F82">
      <w:pPr>
        <w:ind w:firstLine="0"/>
        <w:rPr>
          <w:sz w:val="28"/>
          <w:szCs w:val="28"/>
        </w:rPr>
      </w:pPr>
      <w:r w:rsidRPr="00053F82">
        <w:rPr>
          <w:color w:val="000000"/>
          <w:sz w:val="28"/>
          <w:szCs w:val="28"/>
        </w:rPr>
        <w:t>* для определения рейтинга применена экспертная оценка по 5-ти бальной системе. Максимальный рейтинг (5)</w:t>
      </w:r>
      <w:r w:rsidRPr="00053F82">
        <w:rPr>
          <w:color w:val="000000"/>
          <w:sz w:val="28"/>
          <w:szCs w:val="28"/>
          <w:u w:val="single"/>
        </w:rPr>
        <w:t xml:space="preserve"> соответствует максимальному риску.</w:t>
      </w:r>
    </w:p>
    <w:p w:rsidR="00BA324E" w:rsidRPr="00053F82" w:rsidRDefault="00BA324E" w:rsidP="00F070A0">
      <w:pPr>
        <w:ind w:firstLine="851"/>
        <w:rPr>
          <w:sz w:val="28"/>
          <w:szCs w:val="28"/>
        </w:rPr>
      </w:pPr>
      <w:r w:rsidRPr="00053F82">
        <w:rPr>
          <w:sz w:val="28"/>
          <w:szCs w:val="28"/>
        </w:rPr>
        <w:t xml:space="preserve">Централизованное водоотведение сточных вод в населенных пунктах уже предусматривает охрану окружающей среды. </w:t>
      </w:r>
    </w:p>
    <w:p w:rsidR="00BA324E" w:rsidRPr="00053F82" w:rsidRDefault="00BA324E" w:rsidP="00F070A0">
      <w:pPr>
        <w:ind w:firstLine="851"/>
        <w:rPr>
          <w:sz w:val="28"/>
          <w:szCs w:val="28"/>
        </w:rPr>
      </w:pPr>
      <w:r w:rsidRPr="00053F82">
        <w:rPr>
          <w:sz w:val="28"/>
          <w:szCs w:val="28"/>
        </w:rPr>
        <w:t xml:space="preserve">Стоки по самотечным коллекторам поступают в приемный резервуар насосных станций, далее перекачиваются на очистные сооружения полной биологической очистки с доочисткой и после обеззараживания сбрасываются в водоем. </w:t>
      </w:r>
    </w:p>
    <w:p w:rsidR="00BA324E" w:rsidRPr="00053F82" w:rsidRDefault="00BA324E" w:rsidP="00F070A0">
      <w:pPr>
        <w:ind w:firstLine="851"/>
        <w:rPr>
          <w:sz w:val="28"/>
          <w:szCs w:val="28"/>
        </w:rPr>
      </w:pPr>
      <w:r w:rsidRPr="00053F82">
        <w:rPr>
          <w:sz w:val="28"/>
          <w:szCs w:val="28"/>
        </w:rPr>
        <w:t>Насосная станция выполняется из монолитного ж/бетона с гидроизоляцией, что предотвращает попадание стоков в грунт. Вентиляция сети предусматривается через вентиляционные стояки зданий и сооружений. Колодцы выполняются из сборных ж/б колец с гидроизоляцией.</w:t>
      </w:r>
    </w:p>
    <w:p w:rsidR="00BA324E" w:rsidRDefault="00BA324E" w:rsidP="00F070A0">
      <w:pPr>
        <w:widowControl w:val="0"/>
        <w:autoSpaceDE w:val="0"/>
        <w:autoSpaceDN w:val="0"/>
        <w:adjustRightInd w:val="0"/>
        <w:rPr>
          <w:sz w:val="28"/>
          <w:szCs w:val="28"/>
        </w:rPr>
      </w:pPr>
    </w:p>
    <w:p w:rsidR="00BA324E" w:rsidRDefault="00BA324E" w:rsidP="00CC1BF7">
      <w:pPr>
        <w:shd w:val="clear" w:color="auto" w:fill="FFFFFF"/>
        <w:ind w:firstLine="851"/>
        <w:rPr>
          <w:sz w:val="28"/>
          <w:szCs w:val="28"/>
        </w:rPr>
      </w:pPr>
    </w:p>
    <w:p w:rsidR="00BA324E" w:rsidRPr="001D4E39" w:rsidRDefault="00BA324E" w:rsidP="007F2B99">
      <w:pPr>
        <w:pStyle w:val="313"/>
        <w:pageBreakBefore/>
        <w:numPr>
          <w:ilvl w:val="2"/>
          <w:numId w:val="47"/>
        </w:numPr>
      </w:pPr>
      <w:bookmarkStart w:id="66" w:name="_Toc357778609"/>
      <w:bookmarkStart w:id="67" w:name="_Toc396749203"/>
      <w:r w:rsidRPr="001D4E39">
        <w:t>Тарифы, плата (тариф) за подключение(присоединение), структура себестоимости производства и транспорта ресурса в сфере водоотведения</w:t>
      </w:r>
      <w:bookmarkEnd w:id="66"/>
      <w:bookmarkEnd w:id="67"/>
    </w:p>
    <w:p w:rsidR="00BA324E" w:rsidRDefault="00BA324E" w:rsidP="003541A7">
      <w:pPr>
        <w:ind w:firstLine="851"/>
        <w:rPr>
          <w:sz w:val="28"/>
          <w:szCs w:val="28"/>
        </w:rPr>
      </w:pPr>
    </w:p>
    <w:p w:rsidR="00BA324E" w:rsidRPr="00777A60" w:rsidRDefault="00BA324E" w:rsidP="003541A7">
      <w:pPr>
        <w:ind w:firstLine="851"/>
        <w:rPr>
          <w:b/>
          <w:bCs/>
          <w:sz w:val="28"/>
          <w:szCs w:val="28"/>
        </w:rPr>
      </w:pPr>
      <w:r w:rsidRPr="00777A60">
        <w:rPr>
          <w:sz w:val="28"/>
          <w:szCs w:val="28"/>
        </w:rPr>
        <w:t>Тарифы на холодную воду и водоотведение для организаций, осуществляющих услуги водоснабжения и водоотведения в муниципальном образовании, утверждаются на календарный год соответствующим приказом Управления государственного регулирования цен и тарифов Республики Адыгея.</w:t>
      </w:r>
    </w:p>
    <w:p w:rsidR="00BA324E" w:rsidRDefault="00BA324E" w:rsidP="00CE48F0">
      <w:pPr>
        <w:ind w:firstLine="0"/>
        <w:rPr>
          <w:b/>
          <w:bCs/>
        </w:rPr>
      </w:pPr>
    </w:p>
    <w:p w:rsidR="00BA324E" w:rsidRDefault="00BA324E" w:rsidP="00CE48F0">
      <w:pPr>
        <w:ind w:firstLine="0"/>
        <w:rPr>
          <w:b/>
          <w:bCs/>
        </w:rPr>
      </w:pPr>
      <w:r w:rsidRPr="002B7CE4">
        <w:rPr>
          <w:b/>
          <w:bCs/>
        </w:rPr>
        <w:t>Таблица 2.3.</w:t>
      </w:r>
      <w:r>
        <w:rPr>
          <w:b/>
          <w:bCs/>
        </w:rPr>
        <w:t>6</w:t>
      </w:r>
      <w:r w:rsidRPr="002B7CE4">
        <w:rPr>
          <w:b/>
          <w:bCs/>
        </w:rPr>
        <w:t>.1 - Тариф</w:t>
      </w:r>
      <w:r>
        <w:rPr>
          <w:b/>
          <w:bCs/>
        </w:rPr>
        <w:t>ы</w:t>
      </w:r>
      <w:r w:rsidRPr="002B7CE4">
        <w:rPr>
          <w:b/>
          <w:bCs/>
        </w:rPr>
        <w:t xml:space="preserve"> на водоотведение</w:t>
      </w:r>
      <w:r>
        <w:rPr>
          <w:b/>
          <w:bCs/>
        </w:rPr>
        <w:t>в</w:t>
      </w:r>
      <w:r w:rsidRPr="002B7CE4">
        <w:rPr>
          <w:b/>
          <w:bCs/>
        </w:rPr>
        <w:t>201</w:t>
      </w:r>
      <w:r>
        <w:rPr>
          <w:b/>
          <w:bCs/>
        </w:rPr>
        <w:t>7</w:t>
      </w:r>
      <w:r w:rsidRPr="002B7CE4">
        <w:rPr>
          <w:b/>
          <w:bCs/>
        </w:rPr>
        <w:t>г.</w:t>
      </w:r>
    </w:p>
    <w:tbl>
      <w:tblPr>
        <w:tblW w:w="104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68"/>
        <w:gridCol w:w="2810"/>
        <w:gridCol w:w="1362"/>
        <w:gridCol w:w="1615"/>
        <w:gridCol w:w="2835"/>
      </w:tblGrid>
      <w:tr w:rsidR="00BA324E">
        <w:trPr>
          <w:trHeight w:val="558"/>
        </w:trPr>
        <w:tc>
          <w:tcPr>
            <w:tcW w:w="10490" w:type="dxa"/>
            <w:gridSpan w:val="5"/>
            <w:vAlign w:val="center"/>
          </w:tcPr>
          <w:p w:rsidR="00BA324E" w:rsidRPr="00D443BA" w:rsidRDefault="00BA324E" w:rsidP="00C70A9A">
            <w:pPr>
              <w:spacing w:line="240" w:lineRule="auto"/>
              <w:ind w:firstLine="0"/>
              <w:jc w:val="center"/>
            </w:pPr>
            <w:r w:rsidRPr="00C70A9A">
              <w:rPr>
                <w:b/>
                <w:bCs/>
              </w:rPr>
              <w:t>Тарифы на водоотведение</w:t>
            </w:r>
            <w:r w:rsidRPr="00D8157C">
              <w:t>, руб</w:t>
            </w:r>
            <w:r>
              <w:t>/м3</w:t>
            </w:r>
            <w:r w:rsidRPr="00D8157C">
              <w:t xml:space="preserve"> с НДС</w:t>
            </w:r>
          </w:p>
        </w:tc>
      </w:tr>
      <w:tr w:rsidR="00BA324E">
        <w:trPr>
          <w:trHeight w:val="558"/>
        </w:trPr>
        <w:tc>
          <w:tcPr>
            <w:tcW w:w="1868" w:type="dxa"/>
            <w:vMerge w:val="restart"/>
            <w:vAlign w:val="center"/>
          </w:tcPr>
          <w:p w:rsidR="00BA324E" w:rsidRPr="00C70A9A" w:rsidRDefault="00BA324E" w:rsidP="00C70A9A">
            <w:pPr>
              <w:spacing w:line="240" w:lineRule="auto"/>
              <w:ind w:left="-108" w:right="-125" w:firstLine="0"/>
              <w:jc w:val="center"/>
              <w:rPr>
                <w:sz w:val="24"/>
                <w:szCs w:val="24"/>
              </w:rPr>
            </w:pPr>
            <w:r w:rsidRPr="00C70A9A">
              <w:rPr>
                <w:sz w:val="24"/>
                <w:szCs w:val="24"/>
              </w:rPr>
              <w:t>Наименование муниципального образования</w:t>
            </w:r>
          </w:p>
        </w:tc>
        <w:tc>
          <w:tcPr>
            <w:tcW w:w="2810"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Наименование предприятия</w:t>
            </w:r>
          </w:p>
        </w:tc>
        <w:tc>
          <w:tcPr>
            <w:tcW w:w="2977" w:type="dxa"/>
            <w:gridSpan w:val="2"/>
            <w:vAlign w:val="center"/>
          </w:tcPr>
          <w:p w:rsidR="00BA324E" w:rsidRPr="00C70A9A" w:rsidRDefault="00BA324E" w:rsidP="00C70A9A">
            <w:pPr>
              <w:spacing w:line="240" w:lineRule="auto"/>
              <w:ind w:firstLine="0"/>
              <w:jc w:val="center"/>
              <w:rPr>
                <w:b/>
                <w:bCs/>
                <w:sz w:val="24"/>
                <w:szCs w:val="24"/>
              </w:rPr>
            </w:pPr>
            <w:r w:rsidRPr="00C70A9A">
              <w:rPr>
                <w:b/>
                <w:bCs/>
                <w:sz w:val="24"/>
                <w:szCs w:val="24"/>
              </w:rPr>
              <w:t>2017 год</w:t>
            </w:r>
          </w:p>
        </w:tc>
        <w:tc>
          <w:tcPr>
            <w:tcW w:w="2835"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Реквизиты приказа Управления государственного регулирования цен и тарифов Республики Адыгея</w:t>
            </w:r>
          </w:p>
        </w:tc>
      </w:tr>
      <w:tr w:rsidR="00BA324E">
        <w:tc>
          <w:tcPr>
            <w:tcW w:w="1868" w:type="dxa"/>
            <w:vMerge/>
            <w:vAlign w:val="center"/>
          </w:tcPr>
          <w:p w:rsidR="00BA324E" w:rsidRPr="00C70A9A" w:rsidRDefault="00BA324E" w:rsidP="00C70A9A">
            <w:pPr>
              <w:spacing w:line="240" w:lineRule="auto"/>
              <w:ind w:firstLine="0"/>
              <w:jc w:val="center"/>
              <w:rPr>
                <w:sz w:val="24"/>
                <w:szCs w:val="24"/>
              </w:rPr>
            </w:pPr>
          </w:p>
        </w:tc>
        <w:tc>
          <w:tcPr>
            <w:tcW w:w="2810" w:type="dxa"/>
            <w:vMerge/>
            <w:vAlign w:val="center"/>
          </w:tcPr>
          <w:p w:rsidR="00BA324E" w:rsidRPr="00C70A9A" w:rsidRDefault="00BA324E" w:rsidP="00C70A9A">
            <w:pPr>
              <w:spacing w:line="240" w:lineRule="auto"/>
              <w:ind w:firstLine="0"/>
              <w:jc w:val="center"/>
              <w:rPr>
                <w:sz w:val="24"/>
                <w:szCs w:val="24"/>
              </w:rPr>
            </w:pPr>
          </w:p>
        </w:tc>
        <w:tc>
          <w:tcPr>
            <w:tcW w:w="1362" w:type="dxa"/>
            <w:vAlign w:val="center"/>
          </w:tcPr>
          <w:p w:rsidR="00BA324E" w:rsidRPr="00C70A9A" w:rsidRDefault="00BA324E" w:rsidP="00C70A9A">
            <w:pPr>
              <w:spacing w:line="240" w:lineRule="auto"/>
              <w:ind w:left="-108" w:firstLine="0"/>
              <w:jc w:val="center"/>
              <w:rPr>
                <w:sz w:val="24"/>
                <w:szCs w:val="24"/>
              </w:rPr>
            </w:pPr>
            <w:r w:rsidRPr="00C70A9A">
              <w:rPr>
                <w:sz w:val="24"/>
                <w:szCs w:val="24"/>
              </w:rPr>
              <w:t xml:space="preserve">с 1 января по 30 июня </w:t>
            </w:r>
          </w:p>
        </w:tc>
        <w:tc>
          <w:tcPr>
            <w:tcW w:w="1615" w:type="dxa"/>
            <w:vAlign w:val="center"/>
          </w:tcPr>
          <w:p w:rsidR="00BA324E" w:rsidRPr="00C70A9A" w:rsidRDefault="00BA324E" w:rsidP="00C70A9A">
            <w:pPr>
              <w:spacing w:line="240" w:lineRule="auto"/>
              <w:ind w:left="-194" w:right="-21" w:firstLine="0"/>
              <w:jc w:val="center"/>
              <w:rPr>
                <w:sz w:val="24"/>
                <w:szCs w:val="24"/>
              </w:rPr>
            </w:pPr>
            <w:r w:rsidRPr="00C70A9A">
              <w:rPr>
                <w:sz w:val="24"/>
                <w:szCs w:val="24"/>
              </w:rPr>
              <w:t xml:space="preserve">с 1 июля           по 31 декабря </w:t>
            </w:r>
          </w:p>
        </w:tc>
        <w:tc>
          <w:tcPr>
            <w:tcW w:w="2835" w:type="dxa"/>
            <w:vMerge/>
            <w:vAlign w:val="center"/>
          </w:tcPr>
          <w:p w:rsidR="00BA324E" w:rsidRPr="00C70A9A" w:rsidRDefault="00BA324E" w:rsidP="00C70A9A">
            <w:pPr>
              <w:spacing w:line="240" w:lineRule="auto"/>
              <w:ind w:firstLine="0"/>
              <w:jc w:val="center"/>
              <w:rPr>
                <w:sz w:val="24"/>
                <w:szCs w:val="24"/>
              </w:rPr>
            </w:pPr>
          </w:p>
        </w:tc>
      </w:tr>
      <w:tr w:rsidR="00BA324E">
        <w:tc>
          <w:tcPr>
            <w:tcW w:w="1868"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Яблоновское городское поселение</w:t>
            </w:r>
          </w:p>
        </w:tc>
        <w:tc>
          <w:tcPr>
            <w:tcW w:w="2810" w:type="dxa"/>
            <w:vAlign w:val="center"/>
          </w:tcPr>
          <w:p w:rsidR="00BA324E" w:rsidRPr="00C70A9A" w:rsidRDefault="00BA324E" w:rsidP="00C70A9A">
            <w:pPr>
              <w:spacing w:line="240" w:lineRule="auto"/>
              <w:ind w:firstLine="0"/>
              <w:jc w:val="center"/>
              <w:rPr>
                <w:sz w:val="24"/>
                <w:szCs w:val="24"/>
              </w:rPr>
            </w:pPr>
            <w:r w:rsidRPr="00C70A9A">
              <w:rPr>
                <w:sz w:val="24"/>
                <w:szCs w:val="24"/>
              </w:rPr>
              <w:t>ООО «КХЯблоновское»*</w:t>
            </w:r>
          </w:p>
        </w:tc>
        <w:tc>
          <w:tcPr>
            <w:tcW w:w="1362" w:type="dxa"/>
            <w:vAlign w:val="center"/>
          </w:tcPr>
          <w:p w:rsidR="00BA324E" w:rsidRPr="00C70A9A" w:rsidRDefault="00BA324E" w:rsidP="00C70A9A">
            <w:pPr>
              <w:spacing w:line="240" w:lineRule="auto"/>
              <w:ind w:firstLine="0"/>
              <w:jc w:val="center"/>
              <w:rPr>
                <w:sz w:val="24"/>
                <w:szCs w:val="24"/>
              </w:rPr>
            </w:pPr>
            <w:r w:rsidRPr="00C70A9A">
              <w:rPr>
                <w:sz w:val="24"/>
                <w:szCs w:val="24"/>
              </w:rPr>
              <w:t>19,23</w:t>
            </w:r>
          </w:p>
        </w:tc>
        <w:tc>
          <w:tcPr>
            <w:tcW w:w="1615" w:type="dxa"/>
            <w:vAlign w:val="center"/>
          </w:tcPr>
          <w:p w:rsidR="00BA324E" w:rsidRPr="00C70A9A" w:rsidRDefault="00BA324E" w:rsidP="00C70A9A">
            <w:pPr>
              <w:spacing w:line="240" w:lineRule="auto"/>
              <w:ind w:firstLine="0"/>
              <w:jc w:val="center"/>
              <w:rPr>
                <w:sz w:val="24"/>
                <w:szCs w:val="24"/>
              </w:rPr>
            </w:pPr>
            <w:r w:rsidRPr="00C70A9A">
              <w:rPr>
                <w:sz w:val="24"/>
                <w:szCs w:val="24"/>
              </w:rPr>
              <w:t>19,43</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20.12.2016г. №214-п</w:t>
            </w:r>
          </w:p>
        </w:tc>
      </w:tr>
      <w:tr w:rsidR="00BA324E">
        <w:trPr>
          <w:trHeight w:val="521"/>
        </w:trPr>
        <w:tc>
          <w:tcPr>
            <w:tcW w:w="1868" w:type="dxa"/>
            <w:vMerge/>
            <w:vAlign w:val="center"/>
          </w:tcPr>
          <w:p w:rsidR="00BA324E" w:rsidRPr="00C70A9A" w:rsidRDefault="00BA324E" w:rsidP="00C70A9A">
            <w:pPr>
              <w:spacing w:line="240" w:lineRule="auto"/>
              <w:ind w:firstLine="0"/>
              <w:jc w:val="center"/>
              <w:rPr>
                <w:sz w:val="24"/>
                <w:szCs w:val="24"/>
              </w:rPr>
            </w:pPr>
          </w:p>
        </w:tc>
        <w:tc>
          <w:tcPr>
            <w:tcW w:w="2810" w:type="dxa"/>
            <w:vAlign w:val="center"/>
          </w:tcPr>
          <w:p w:rsidR="00BA324E" w:rsidRPr="00C70A9A" w:rsidRDefault="00BA324E" w:rsidP="00C70A9A">
            <w:pPr>
              <w:spacing w:line="240" w:lineRule="auto"/>
              <w:ind w:firstLine="0"/>
              <w:jc w:val="center"/>
              <w:rPr>
                <w:sz w:val="24"/>
                <w:szCs w:val="24"/>
              </w:rPr>
            </w:pPr>
            <w:r w:rsidRPr="00C70A9A">
              <w:rPr>
                <w:sz w:val="24"/>
                <w:szCs w:val="24"/>
              </w:rPr>
              <w:t>ООО МКХ «Краснодарское»*</w:t>
            </w:r>
          </w:p>
        </w:tc>
        <w:tc>
          <w:tcPr>
            <w:tcW w:w="1362" w:type="dxa"/>
            <w:vAlign w:val="center"/>
          </w:tcPr>
          <w:p w:rsidR="00BA324E" w:rsidRPr="00C70A9A" w:rsidRDefault="00BA324E" w:rsidP="00C70A9A">
            <w:pPr>
              <w:spacing w:line="240" w:lineRule="auto"/>
              <w:ind w:firstLine="0"/>
              <w:jc w:val="center"/>
              <w:rPr>
                <w:sz w:val="24"/>
                <w:szCs w:val="24"/>
              </w:rPr>
            </w:pPr>
            <w:r w:rsidRPr="00C70A9A">
              <w:rPr>
                <w:sz w:val="24"/>
                <w:szCs w:val="24"/>
              </w:rPr>
              <w:t>19,23</w:t>
            </w:r>
          </w:p>
        </w:tc>
        <w:tc>
          <w:tcPr>
            <w:tcW w:w="1615" w:type="dxa"/>
            <w:vAlign w:val="center"/>
          </w:tcPr>
          <w:p w:rsidR="00BA324E" w:rsidRPr="00C70A9A" w:rsidRDefault="00BA324E" w:rsidP="00C70A9A">
            <w:pPr>
              <w:spacing w:line="240" w:lineRule="auto"/>
              <w:ind w:firstLine="0"/>
              <w:jc w:val="center"/>
              <w:rPr>
                <w:sz w:val="24"/>
                <w:szCs w:val="24"/>
              </w:rPr>
            </w:pPr>
            <w:r w:rsidRPr="00C70A9A">
              <w:rPr>
                <w:sz w:val="24"/>
                <w:szCs w:val="24"/>
              </w:rPr>
              <w:t>19,41</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20.12.2016г. №215-п</w:t>
            </w:r>
          </w:p>
        </w:tc>
      </w:tr>
      <w:tr w:rsidR="00BA324E">
        <w:trPr>
          <w:trHeight w:val="499"/>
        </w:trPr>
        <w:tc>
          <w:tcPr>
            <w:tcW w:w="1868" w:type="dxa"/>
            <w:vMerge/>
            <w:vAlign w:val="center"/>
          </w:tcPr>
          <w:p w:rsidR="00BA324E" w:rsidRPr="00C70A9A" w:rsidRDefault="00BA324E" w:rsidP="00C70A9A">
            <w:pPr>
              <w:spacing w:line="240" w:lineRule="auto"/>
              <w:ind w:firstLine="0"/>
              <w:jc w:val="center"/>
              <w:rPr>
                <w:sz w:val="24"/>
                <w:szCs w:val="24"/>
              </w:rPr>
            </w:pPr>
          </w:p>
        </w:tc>
        <w:tc>
          <w:tcPr>
            <w:tcW w:w="2810" w:type="dxa"/>
            <w:vAlign w:val="center"/>
          </w:tcPr>
          <w:p w:rsidR="00BA324E" w:rsidRPr="00C70A9A" w:rsidRDefault="00BA324E" w:rsidP="00C70A9A">
            <w:pPr>
              <w:spacing w:line="240" w:lineRule="auto"/>
              <w:ind w:firstLine="0"/>
              <w:jc w:val="center"/>
              <w:rPr>
                <w:sz w:val="24"/>
                <w:szCs w:val="24"/>
              </w:rPr>
            </w:pPr>
            <w:r w:rsidRPr="00C70A9A">
              <w:rPr>
                <w:sz w:val="24"/>
                <w:szCs w:val="24"/>
              </w:rPr>
              <w:t>ООО «Строитель-Юг»</w:t>
            </w:r>
          </w:p>
        </w:tc>
        <w:tc>
          <w:tcPr>
            <w:tcW w:w="1362" w:type="dxa"/>
            <w:vAlign w:val="center"/>
          </w:tcPr>
          <w:p w:rsidR="00BA324E" w:rsidRPr="00C70A9A" w:rsidRDefault="00BA324E" w:rsidP="00C70A9A">
            <w:pPr>
              <w:spacing w:line="240" w:lineRule="auto"/>
              <w:ind w:firstLine="0"/>
              <w:jc w:val="center"/>
              <w:rPr>
                <w:sz w:val="24"/>
                <w:szCs w:val="24"/>
              </w:rPr>
            </w:pPr>
            <w:r w:rsidRPr="00C70A9A">
              <w:rPr>
                <w:sz w:val="24"/>
                <w:szCs w:val="24"/>
              </w:rPr>
              <w:t>12,00</w:t>
            </w:r>
          </w:p>
        </w:tc>
        <w:tc>
          <w:tcPr>
            <w:tcW w:w="1615" w:type="dxa"/>
            <w:vAlign w:val="center"/>
          </w:tcPr>
          <w:p w:rsidR="00BA324E" w:rsidRPr="00C70A9A" w:rsidRDefault="00BA324E" w:rsidP="00C70A9A">
            <w:pPr>
              <w:spacing w:line="240" w:lineRule="auto"/>
              <w:ind w:firstLine="0"/>
              <w:jc w:val="center"/>
              <w:rPr>
                <w:sz w:val="24"/>
                <w:szCs w:val="24"/>
              </w:rPr>
            </w:pPr>
            <w:r w:rsidRPr="00C70A9A">
              <w:rPr>
                <w:sz w:val="24"/>
                <w:szCs w:val="24"/>
              </w:rPr>
              <w:t>12,12</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20.12.2016г. №211-п</w:t>
            </w:r>
          </w:p>
        </w:tc>
      </w:tr>
      <w:tr w:rsidR="00BA324E">
        <w:trPr>
          <w:trHeight w:val="373"/>
        </w:trPr>
        <w:tc>
          <w:tcPr>
            <w:tcW w:w="10490" w:type="dxa"/>
            <w:gridSpan w:val="5"/>
            <w:vAlign w:val="center"/>
          </w:tcPr>
          <w:p w:rsidR="00BA324E" w:rsidRPr="00C70A9A" w:rsidRDefault="00BA324E" w:rsidP="00C70A9A">
            <w:pPr>
              <w:spacing w:line="240" w:lineRule="auto"/>
              <w:ind w:firstLine="0"/>
              <w:rPr>
                <w:sz w:val="24"/>
                <w:szCs w:val="24"/>
              </w:rPr>
            </w:pPr>
            <w:r w:rsidRPr="00C70A9A">
              <w:rPr>
                <w:sz w:val="24"/>
                <w:szCs w:val="24"/>
              </w:rPr>
              <w:t>*освобождены от уплаты налога на добавленную стоимость</w:t>
            </w:r>
          </w:p>
        </w:tc>
      </w:tr>
    </w:tbl>
    <w:p w:rsidR="00BA324E" w:rsidRDefault="00BA324E" w:rsidP="00CE48F0">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p>
    <w:p w:rsidR="00BA324E" w:rsidRDefault="00BA324E" w:rsidP="003541A7">
      <w:pPr>
        <w:ind w:firstLine="0"/>
        <w:rPr>
          <w:b/>
          <w:bCs/>
        </w:rPr>
      </w:pPr>
      <w:r w:rsidRPr="002B7CE4">
        <w:rPr>
          <w:b/>
          <w:bCs/>
        </w:rPr>
        <w:t>Таблица 2.3.</w:t>
      </w:r>
      <w:r>
        <w:rPr>
          <w:b/>
          <w:bCs/>
        </w:rPr>
        <w:t>6</w:t>
      </w:r>
      <w:r w:rsidRPr="002B7CE4">
        <w:rPr>
          <w:b/>
          <w:bCs/>
        </w:rPr>
        <w:t xml:space="preserve">.2 </w:t>
      </w:r>
      <w:r>
        <w:rPr>
          <w:b/>
          <w:bCs/>
        </w:rPr>
        <w:t>- Тарифы на водоотведение в 2018</w:t>
      </w:r>
      <w:r w:rsidRPr="002B7CE4">
        <w:rPr>
          <w:b/>
          <w:bCs/>
        </w:rPr>
        <w:t>г.</w:t>
      </w:r>
    </w:p>
    <w:tbl>
      <w:tblPr>
        <w:tblW w:w="1052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3"/>
        <w:gridCol w:w="2792"/>
        <w:gridCol w:w="1350"/>
        <w:gridCol w:w="1528"/>
        <w:gridCol w:w="3007"/>
      </w:tblGrid>
      <w:tr w:rsidR="00BA324E" w:rsidRPr="008B0D60">
        <w:trPr>
          <w:trHeight w:val="558"/>
        </w:trPr>
        <w:tc>
          <w:tcPr>
            <w:tcW w:w="10520" w:type="dxa"/>
            <w:gridSpan w:val="5"/>
            <w:vAlign w:val="center"/>
          </w:tcPr>
          <w:p w:rsidR="00BA324E" w:rsidRPr="00C70A9A" w:rsidRDefault="00BA324E" w:rsidP="00C70A9A">
            <w:pPr>
              <w:spacing w:line="240" w:lineRule="auto"/>
              <w:ind w:firstLine="0"/>
              <w:jc w:val="center"/>
              <w:rPr>
                <w:sz w:val="24"/>
                <w:szCs w:val="24"/>
              </w:rPr>
            </w:pPr>
            <w:r w:rsidRPr="00C70A9A">
              <w:rPr>
                <w:b/>
                <w:bCs/>
                <w:sz w:val="24"/>
                <w:szCs w:val="24"/>
              </w:rPr>
              <w:t>Тарифы на водоотведение</w:t>
            </w:r>
            <w:r w:rsidRPr="00C70A9A">
              <w:rPr>
                <w:sz w:val="24"/>
                <w:szCs w:val="24"/>
              </w:rPr>
              <w:t>, руб/м3. с НДС</w:t>
            </w:r>
          </w:p>
        </w:tc>
      </w:tr>
      <w:tr w:rsidR="00BA324E" w:rsidRPr="008B0D60">
        <w:trPr>
          <w:trHeight w:val="558"/>
        </w:trPr>
        <w:tc>
          <w:tcPr>
            <w:tcW w:w="1843" w:type="dxa"/>
            <w:vMerge w:val="restart"/>
            <w:vAlign w:val="center"/>
          </w:tcPr>
          <w:p w:rsidR="00BA324E" w:rsidRPr="00C70A9A" w:rsidRDefault="00BA324E" w:rsidP="00C70A9A">
            <w:pPr>
              <w:spacing w:line="240" w:lineRule="auto"/>
              <w:ind w:left="-108" w:right="-108" w:firstLine="0"/>
              <w:jc w:val="center"/>
              <w:rPr>
                <w:sz w:val="24"/>
                <w:szCs w:val="24"/>
              </w:rPr>
            </w:pPr>
            <w:r w:rsidRPr="00C70A9A">
              <w:rPr>
                <w:sz w:val="24"/>
                <w:szCs w:val="24"/>
              </w:rPr>
              <w:t>Наименование муниципального образования</w:t>
            </w:r>
          </w:p>
        </w:tc>
        <w:tc>
          <w:tcPr>
            <w:tcW w:w="2792"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Наименование предприятия</w:t>
            </w:r>
          </w:p>
        </w:tc>
        <w:tc>
          <w:tcPr>
            <w:tcW w:w="2878" w:type="dxa"/>
            <w:gridSpan w:val="2"/>
            <w:vAlign w:val="center"/>
          </w:tcPr>
          <w:p w:rsidR="00BA324E" w:rsidRPr="00C70A9A" w:rsidRDefault="00BA324E" w:rsidP="00C70A9A">
            <w:pPr>
              <w:spacing w:line="240" w:lineRule="auto"/>
              <w:ind w:firstLine="0"/>
              <w:jc w:val="center"/>
              <w:rPr>
                <w:b/>
                <w:bCs/>
                <w:sz w:val="24"/>
                <w:szCs w:val="24"/>
              </w:rPr>
            </w:pPr>
            <w:r w:rsidRPr="00C70A9A">
              <w:rPr>
                <w:b/>
                <w:bCs/>
                <w:sz w:val="24"/>
                <w:szCs w:val="24"/>
              </w:rPr>
              <w:t>2018 год</w:t>
            </w:r>
          </w:p>
        </w:tc>
        <w:tc>
          <w:tcPr>
            <w:tcW w:w="3007"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Реквизиты приказа Управления государственного регулирования цен и тарифов Республики Адыгея</w:t>
            </w:r>
          </w:p>
        </w:tc>
      </w:tr>
      <w:tr w:rsidR="00BA324E" w:rsidRPr="008B0D60">
        <w:tc>
          <w:tcPr>
            <w:tcW w:w="1843" w:type="dxa"/>
            <w:vMerge/>
            <w:vAlign w:val="center"/>
          </w:tcPr>
          <w:p w:rsidR="00BA324E" w:rsidRPr="00C70A9A" w:rsidRDefault="00BA324E" w:rsidP="00C70A9A">
            <w:pPr>
              <w:spacing w:line="240" w:lineRule="auto"/>
              <w:ind w:firstLine="0"/>
              <w:jc w:val="center"/>
              <w:rPr>
                <w:sz w:val="24"/>
                <w:szCs w:val="24"/>
              </w:rPr>
            </w:pPr>
          </w:p>
        </w:tc>
        <w:tc>
          <w:tcPr>
            <w:tcW w:w="2792" w:type="dxa"/>
            <w:vMerge/>
            <w:vAlign w:val="center"/>
          </w:tcPr>
          <w:p w:rsidR="00BA324E" w:rsidRPr="00C70A9A" w:rsidRDefault="00BA324E" w:rsidP="00C70A9A">
            <w:pPr>
              <w:spacing w:line="240" w:lineRule="auto"/>
              <w:ind w:firstLine="0"/>
              <w:jc w:val="center"/>
              <w:rPr>
                <w:sz w:val="24"/>
                <w:szCs w:val="24"/>
              </w:rPr>
            </w:pPr>
          </w:p>
        </w:tc>
        <w:tc>
          <w:tcPr>
            <w:tcW w:w="1350" w:type="dxa"/>
            <w:vAlign w:val="center"/>
          </w:tcPr>
          <w:p w:rsidR="00BA324E" w:rsidRPr="00C70A9A" w:rsidRDefault="00BA324E" w:rsidP="00C70A9A">
            <w:pPr>
              <w:spacing w:line="240" w:lineRule="auto"/>
              <w:ind w:left="-65" w:firstLine="0"/>
              <w:jc w:val="center"/>
              <w:rPr>
                <w:sz w:val="24"/>
                <w:szCs w:val="24"/>
              </w:rPr>
            </w:pPr>
            <w:r w:rsidRPr="00C70A9A">
              <w:rPr>
                <w:sz w:val="24"/>
                <w:szCs w:val="24"/>
              </w:rPr>
              <w:t xml:space="preserve">с 1 января по 30 июня </w:t>
            </w:r>
          </w:p>
        </w:tc>
        <w:tc>
          <w:tcPr>
            <w:tcW w:w="1528" w:type="dxa"/>
            <w:vAlign w:val="center"/>
          </w:tcPr>
          <w:p w:rsidR="00BA324E" w:rsidRPr="00C70A9A" w:rsidRDefault="00BA324E" w:rsidP="00C70A9A">
            <w:pPr>
              <w:spacing w:line="240" w:lineRule="auto"/>
              <w:ind w:left="-139" w:right="-86" w:firstLine="0"/>
              <w:jc w:val="center"/>
              <w:rPr>
                <w:sz w:val="24"/>
                <w:szCs w:val="24"/>
              </w:rPr>
            </w:pPr>
            <w:r w:rsidRPr="00C70A9A">
              <w:rPr>
                <w:sz w:val="24"/>
                <w:szCs w:val="24"/>
              </w:rPr>
              <w:t xml:space="preserve">с 1 июля           по 31 декабря </w:t>
            </w:r>
          </w:p>
        </w:tc>
        <w:tc>
          <w:tcPr>
            <w:tcW w:w="3007" w:type="dxa"/>
            <w:vMerge/>
            <w:vAlign w:val="center"/>
          </w:tcPr>
          <w:p w:rsidR="00BA324E" w:rsidRPr="00C70A9A" w:rsidRDefault="00BA324E" w:rsidP="00C70A9A">
            <w:pPr>
              <w:spacing w:line="240" w:lineRule="auto"/>
              <w:ind w:firstLine="0"/>
              <w:jc w:val="center"/>
              <w:rPr>
                <w:sz w:val="24"/>
                <w:szCs w:val="24"/>
              </w:rPr>
            </w:pPr>
          </w:p>
        </w:tc>
      </w:tr>
      <w:tr w:rsidR="00BA324E" w:rsidRPr="008B0D60">
        <w:tc>
          <w:tcPr>
            <w:tcW w:w="1843"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Яблоновское городское поселение</w:t>
            </w:r>
          </w:p>
        </w:tc>
        <w:tc>
          <w:tcPr>
            <w:tcW w:w="2792" w:type="dxa"/>
            <w:vAlign w:val="center"/>
          </w:tcPr>
          <w:p w:rsidR="00BA324E" w:rsidRPr="00C70A9A" w:rsidRDefault="00BA324E" w:rsidP="00C70A9A">
            <w:pPr>
              <w:spacing w:line="240" w:lineRule="auto"/>
              <w:ind w:firstLine="0"/>
              <w:jc w:val="center"/>
              <w:rPr>
                <w:sz w:val="24"/>
                <w:szCs w:val="24"/>
              </w:rPr>
            </w:pPr>
            <w:r w:rsidRPr="00C70A9A">
              <w:rPr>
                <w:sz w:val="24"/>
                <w:szCs w:val="24"/>
              </w:rPr>
              <w:t>ООО «КХЯблоновское»*</w:t>
            </w:r>
          </w:p>
        </w:tc>
        <w:tc>
          <w:tcPr>
            <w:tcW w:w="1350" w:type="dxa"/>
            <w:vAlign w:val="center"/>
          </w:tcPr>
          <w:p w:rsidR="00BA324E" w:rsidRPr="00C70A9A" w:rsidRDefault="00BA324E" w:rsidP="00C70A9A">
            <w:pPr>
              <w:spacing w:line="240" w:lineRule="auto"/>
              <w:ind w:firstLine="0"/>
              <w:jc w:val="center"/>
              <w:rPr>
                <w:sz w:val="24"/>
                <w:szCs w:val="24"/>
              </w:rPr>
            </w:pPr>
            <w:r w:rsidRPr="00C70A9A">
              <w:rPr>
                <w:sz w:val="24"/>
                <w:szCs w:val="24"/>
              </w:rPr>
              <w:t>19,43</w:t>
            </w:r>
          </w:p>
        </w:tc>
        <w:tc>
          <w:tcPr>
            <w:tcW w:w="1528" w:type="dxa"/>
            <w:vAlign w:val="center"/>
          </w:tcPr>
          <w:p w:rsidR="00BA324E" w:rsidRPr="00C70A9A" w:rsidRDefault="00BA324E" w:rsidP="00C70A9A">
            <w:pPr>
              <w:spacing w:line="240" w:lineRule="auto"/>
              <w:ind w:firstLine="0"/>
              <w:jc w:val="center"/>
              <w:rPr>
                <w:sz w:val="24"/>
                <w:szCs w:val="24"/>
              </w:rPr>
            </w:pPr>
            <w:r w:rsidRPr="00C70A9A">
              <w:rPr>
                <w:sz w:val="24"/>
                <w:szCs w:val="24"/>
              </w:rPr>
              <w:t>20,09</w:t>
            </w:r>
          </w:p>
        </w:tc>
        <w:tc>
          <w:tcPr>
            <w:tcW w:w="3007"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20.12.2017г. №250-п</w:t>
            </w:r>
          </w:p>
        </w:tc>
      </w:tr>
      <w:tr w:rsidR="00BA324E" w:rsidRPr="008B0D60">
        <w:tc>
          <w:tcPr>
            <w:tcW w:w="1843" w:type="dxa"/>
            <w:vMerge/>
            <w:vAlign w:val="center"/>
          </w:tcPr>
          <w:p w:rsidR="00BA324E" w:rsidRPr="00C70A9A" w:rsidRDefault="00BA324E" w:rsidP="00C70A9A">
            <w:pPr>
              <w:spacing w:line="240" w:lineRule="auto"/>
              <w:ind w:firstLine="0"/>
              <w:jc w:val="center"/>
              <w:rPr>
                <w:sz w:val="24"/>
                <w:szCs w:val="24"/>
              </w:rPr>
            </w:pPr>
          </w:p>
        </w:tc>
        <w:tc>
          <w:tcPr>
            <w:tcW w:w="2792" w:type="dxa"/>
            <w:vAlign w:val="center"/>
          </w:tcPr>
          <w:p w:rsidR="00BA324E" w:rsidRPr="00C70A9A" w:rsidRDefault="00BA324E" w:rsidP="00C70A9A">
            <w:pPr>
              <w:spacing w:line="240" w:lineRule="auto"/>
              <w:ind w:firstLine="0"/>
              <w:jc w:val="center"/>
              <w:rPr>
                <w:sz w:val="24"/>
                <w:szCs w:val="24"/>
              </w:rPr>
            </w:pPr>
            <w:r w:rsidRPr="00C70A9A">
              <w:rPr>
                <w:sz w:val="24"/>
                <w:szCs w:val="24"/>
              </w:rPr>
              <w:t>ООО МКХ «Краснодарское»*</w:t>
            </w:r>
          </w:p>
        </w:tc>
        <w:tc>
          <w:tcPr>
            <w:tcW w:w="1350" w:type="dxa"/>
            <w:vAlign w:val="center"/>
          </w:tcPr>
          <w:p w:rsidR="00BA324E" w:rsidRPr="00C70A9A" w:rsidRDefault="00BA324E" w:rsidP="00C70A9A">
            <w:pPr>
              <w:spacing w:line="240" w:lineRule="auto"/>
              <w:ind w:firstLine="0"/>
              <w:jc w:val="center"/>
              <w:rPr>
                <w:sz w:val="24"/>
                <w:szCs w:val="24"/>
              </w:rPr>
            </w:pPr>
            <w:r w:rsidRPr="00C70A9A">
              <w:rPr>
                <w:sz w:val="24"/>
                <w:szCs w:val="24"/>
              </w:rPr>
              <w:t>19,41</w:t>
            </w:r>
          </w:p>
        </w:tc>
        <w:tc>
          <w:tcPr>
            <w:tcW w:w="1528" w:type="dxa"/>
            <w:vAlign w:val="center"/>
          </w:tcPr>
          <w:p w:rsidR="00BA324E" w:rsidRPr="00C70A9A" w:rsidRDefault="00BA324E" w:rsidP="00C70A9A">
            <w:pPr>
              <w:spacing w:line="240" w:lineRule="auto"/>
              <w:ind w:firstLine="0"/>
              <w:jc w:val="center"/>
              <w:rPr>
                <w:sz w:val="24"/>
                <w:szCs w:val="24"/>
              </w:rPr>
            </w:pPr>
            <w:r w:rsidRPr="00C70A9A">
              <w:rPr>
                <w:sz w:val="24"/>
                <w:szCs w:val="24"/>
              </w:rPr>
              <w:t>20,07</w:t>
            </w:r>
          </w:p>
        </w:tc>
        <w:tc>
          <w:tcPr>
            <w:tcW w:w="3007"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20.12.2017г. №251-п</w:t>
            </w:r>
          </w:p>
        </w:tc>
      </w:tr>
      <w:tr w:rsidR="00BA324E" w:rsidRPr="008B0D60">
        <w:trPr>
          <w:trHeight w:val="386"/>
        </w:trPr>
        <w:tc>
          <w:tcPr>
            <w:tcW w:w="1843" w:type="dxa"/>
            <w:vMerge/>
            <w:vAlign w:val="center"/>
          </w:tcPr>
          <w:p w:rsidR="00BA324E" w:rsidRPr="00C70A9A" w:rsidRDefault="00BA324E" w:rsidP="00C70A9A">
            <w:pPr>
              <w:spacing w:line="240" w:lineRule="auto"/>
              <w:ind w:firstLine="0"/>
              <w:jc w:val="center"/>
              <w:rPr>
                <w:sz w:val="24"/>
                <w:szCs w:val="24"/>
              </w:rPr>
            </w:pPr>
          </w:p>
        </w:tc>
        <w:tc>
          <w:tcPr>
            <w:tcW w:w="2792" w:type="dxa"/>
            <w:vAlign w:val="center"/>
          </w:tcPr>
          <w:p w:rsidR="00BA324E" w:rsidRPr="00C70A9A" w:rsidRDefault="00BA324E" w:rsidP="00C70A9A">
            <w:pPr>
              <w:spacing w:line="240" w:lineRule="auto"/>
              <w:ind w:firstLine="0"/>
              <w:jc w:val="center"/>
              <w:rPr>
                <w:sz w:val="24"/>
                <w:szCs w:val="24"/>
              </w:rPr>
            </w:pPr>
            <w:r w:rsidRPr="00C70A9A">
              <w:rPr>
                <w:sz w:val="24"/>
                <w:szCs w:val="24"/>
              </w:rPr>
              <w:t>ООО «Строитель-Юг»</w:t>
            </w:r>
          </w:p>
        </w:tc>
        <w:tc>
          <w:tcPr>
            <w:tcW w:w="1350" w:type="dxa"/>
            <w:vAlign w:val="center"/>
          </w:tcPr>
          <w:p w:rsidR="00BA324E" w:rsidRPr="00C70A9A" w:rsidRDefault="00BA324E" w:rsidP="00C70A9A">
            <w:pPr>
              <w:spacing w:line="240" w:lineRule="auto"/>
              <w:ind w:firstLine="0"/>
              <w:jc w:val="center"/>
              <w:rPr>
                <w:sz w:val="24"/>
                <w:szCs w:val="24"/>
              </w:rPr>
            </w:pPr>
            <w:r w:rsidRPr="00C70A9A">
              <w:rPr>
                <w:sz w:val="24"/>
                <w:szCs w:val="24"/>
              </w:rPr>
              <w:t>12,12</w:t>
            </w:r>
          </w:p>
        </w:tc>
        <w:tc>
          <w:tcPr>
            <w:tcW w:w="1528" w:type="dxa"/>
            <w:vAlign w:val="center"/>
          </w:tcPr>
          <w:p w:rsidR="00BA324E" w:rsidRPr="00C70A9A" w:rsidRDefault="00BA324E" w:rsidP="00C70A9A">
            <w:pPr>
              <w:spacing w:line="240" w:lineRule="auto"/>
              <w:ind w:firstLine="0"/>
              <w:jc w:val="center"/>
              <w:rPr>
                <w:sz w:val="24"/>
                <w:szCs w:val="24"/>
              </w:rPr>
            </w:pPr>
            <w:r w:rsidRPr="00C70A9A">
              <w:rPr>
                <w:sz w:val="24"/>
                <w:szCs w:val="24"/>
              </w:rPr>
              <w:t>12,53</w:t>
            </w:r>
          </w:p>
        </w:tc>
        <w:tc>
          <w:tcPr>
            <w:tcW w:w="3007" w:type="dxa"/>
            <w:vAlign w:val="center"/>
          </w:tcPr>
          <w:p w:rsidR="00BA324E" w:rsidRPr="00C70A9A" w:rsidRDefault="00BA324E" w:rsidP="00C70A9A">
            <w:pPr>
              <w:spacing w:line="240" w:lineRule="auto"/>
              <w:ind w:firstLine="0"/>
              <w:jc w:val="center"/>
              <w:rPr>
                <w:sz w:val="24"/>
                <w:szCs w:val="24"/>
              </w:rPr>
            </w:pPr>
            <w:r w:rsidRPr="00C70A9A">
              <w:rPr>
                <w:sz w:val="24"/>
                <w:szCs w:val="24"/>
              </w:rPr>
              <w:t>от 19.12.2017г. №223-п</w:t>
            </w:r>
          </w:p>
        </w:tc>
      </w:tr>
      <w:tr w:rsidR="00BA324E" w:rsidRPr="008B0D60">
        <w:trPr>
          <w:trHeight w:val="373"/>
        </w:trPr>
        <w:tc>
          <w:tcPr>
            <w:tcW w:w="10520" w:type="dxa"/>
            <w:gridSpan w:val="5"/>
            <w:vAlign w:val="center"/>
          </w:tcPr>
          <w:p w:rsidR="00BA324E" w:rsidRPr="00C70A9A" w:rsidRDefault="00BA324E" w:rsidP="00C70A9A">
            <w:pPr>
              <w:spacing w:line="240" w:lineRule="auto"/>
              <w:ind w:firstLine="0"/>
              <w:rPr>
                <w:sz w:val="24"/>
                <w:szCs w:val="24"/>
              </w:rPr>
            </w:pPr>
            <w:r w:rsidRPr="00C70A9A">
              <w:rPr>
                <w:sz w:val="24"/>
                <w:szCs w:val="24"/>
              </w:rPr>
              <w:t>*освобождены от уплаты налога на добавленную стоимость</w:t>
            </w:r>
          </w:p>
        </w:tc>
      </w:tr>
    </w:tbl>
    <w:p w:rsidR="00BA324E" w:rsidRDefault="00BA324E" w:rsidP="00CE48F0">
      <w:pPr>
        <w:ind w:firstLine="0"/>
        <w:rPr>
          <w:b/>
          <w:bCs/>
        </w:rPr>
      </w:pPr>
    </w:p>
    <w:p w:rsidR="00BA324E" w:rsidRDefault="00BA324E" w:rsidP="00CE48F0">
      <w:pPr>
        <w:ind w:firstLine="0"/>
        <w:rPr>
          <w:b/>
          <w:bCs/>
        </w:rPr>
      </w:pPr>
      <w:r w:rsidRPr="002B7CE4">
        <w:rPr>
          <w:b/>
          <w:bCs/>
        </w:rPr>
        <w:t>Таблица 2.3.</w:t>
      </w:r>
      <w:r>
        <w:rPr>
          <w:b/>
          <w:bCs/>
        </w:rPr>
        <w:t>6</w:t>
      </w:r>
      <w:r w:rsidRPr="002B7CE4">
        <w:rPr>
          <w:b/>
          <w:bCs/>
        </w:rPr>
        <w:t xml:space="preserve">.3 </w:t>
      </w:r>
      <w:r>
        <w:rPr>
          <w:b/>
          <w:bCs/>
        </w:rPr>
        <w:t>- Тарифы на водоотведение в 2019</w:t>
      </w:r>
      <w:r w:rsidRPr="002B7CE4">
        <w:rPr>
          <w:b/>
          <w:bCs/>
        </w:rPr>
        <w:t>г.</w:t>
      </w:r>
    </w:p>
    <w:tbl>
      <w:tblPr>
        <w:tblW w:w="104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68"/>
        <w:gridCol w:w="2710"/>
        <w:gridCol w:w="1342"/>
        <w:gridCol w:w="1635"/>
        <w:gridCol w:w="2835"/>
      </w:tblGrid>
      <w:tr w:rsidR="00BA324E">
        <w:trPr>
          <w:trHeight w:val="558"/>
        </w:trPr>
        <w:tc>
          <w:tcPr>
            <w:tcW w:w="10490" w:type="dxa"/>
            <w:gridSpan w:val="5"/>
            <w:vAlign w:val="center"/>
          </w:tcPr>
          <w:p w:rsidR="00BA324E" w:rsidRPr="00C70A9A" w:rsidRDefault="00BA324E" w:rsidP="00C70A9A">
            <w:pPr>
              <w:spacing w:line="240" w:lineRule="auto"/>
              <w:ind w:firstLine="0"/>
              <w:jc w:val="center"/>
              <w:rPr>
                <w:sz w:val="24"/>
                <w:szCs w:val="24"/>
              </w:rPr>
            </w:pPr>
            <w:r w:rsidRPr="00C70A9A">
              <w:rPr>
                <w:b/>
                <w:bCs/>
                <w:sz w:val="24"/>
                <w:szCs w:val="24"/>
              </w:rPr>
              <w:t>Тарифы на водоотведение</w:t>
            </w:r>
            <w:r w:rsidRPr="00C70A9A">
              <w:rPr>
                <w:sz w:val="24"/>
                <w:szCs w:val="24"/>
              </w:rPr>
              <w:t>, руб. с НДС</w:t>
            </w:r>
          </w:p>
        </w:tc>
      </w:tr>
      <w:tr w:rsidR="00BA324E">
        <w:trPr>
          <w:trHeight w:val="558"/>
        </w:trPr>
        <w:tc>
          <w:tcPr>
            <w:tcW w:w="1968" w:type="dxa"/>
            <w:vMerge w:val="restart"/>
            <w:vAlign w:val="center"/>
          </w:tcPr>
          <w:p w:rsidR="00BA324E" w:rsidRPr="00C70A9A" w:rsidRDefault="00BA324E" w:rsidP="00C70A9A">
            <w:pPr>
              <w:spacing w:line="240" w:lineRule="auto"/>
              <w:ind w:left="-108" w:right="-125" w:firstLine="0"/>
              <w:jc w:val="center"/>
              <w:rPr>
                <w:sz w:val="24"/>
                <w:szCs w:val="24"/>
              </w:rPr>
            </w:pPr>
            <w:r w:rsidRPr="00C70A9A">
              <w:rPr>
                <w:sz w:val="24"/>
                <w:szCs w:val="24"/>
              </w:rPr>
              <w:t>Наименование муниципального образования</w:t>
            </w:r>
          </w:p>
        </w:tc>
        <w:tc>
          <w:tcPr>
            <w:tcW w:w="2710"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Наименование предприятия</w:t>
            </w:r>
          </w:p>
        </w:tc>
        <w:tc>
          <w:tcPr>
            <w:tcW w:w="2977" w:type="dxa"/>
            <w:gridSpan w:val="2"/>
            <w:vAlign w:val="center"/>
          </w:tcPr>
          <w:p w:rsidR="00BA324E" w:rsidRPr="00C70A9A" w:rsidRDefault="00BA324E" w:rsidP="00C70A9A">
            <w:pPr>
              <w:spacing w:line="240" w:lineRule="auto"/>
              <w:ind w:firstLine="0"/>
              <w:jc w:val="center"/>
              <w:rPr>
                <w:b/>
                <w:bCs/>
                <w:sz w:val="24"/>
                <w:szCs w:val="24"/>
              </w:rPr>
            </w:pPr>
            <w:r w:rsidRPr="00C70A9A">
              <w:rPr>
                <w:b/>
                <w:bCs/>
                <w:sz w:val="24"/>
                <w:szCs w:val="24"/>
              </w:rPr>
              <w:t>2019 год</w:t>
            </w:r>
          </w:p>
        </w:tc>
        <w:tc>
          <w:tcPr>
            <w:tcW w:w="2835"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Реквизиты приказа Управления государственного регулирования цен и тарифов Республики Адыгея</w:t>
            </w:r>
          </w:p>
        </w:tc>
      </w:tr>
      <w:tr w:rsidR="00BA324E">
        <w:tc>
          <w:tcPr>
            <w:tcW w:w="1968" w:type="dxa"/>
            <w:vMerge/>
            <w:vAlign w:val="center"/>
          </w:tcPr>
          <w:p w:rsidR="00BA324E" w:rsidRPr="00C70A9A" w:rsidRDefault="00BA324E" w:rsidP="00C70A9A">
            <w:pPr>
              <w:spacing w:line="240" w:lineRule="auto"/>
              <w:ind w:firstLine="0"/>
              <w:jc w:val="center"/>
              <w:rPr>
                <w:sz w:val="24"/>
                <w:szCs w:val="24"/>
              </w:rPr>
            </w:pPr>
          </w:p>
        </w:tc>
        <w:tc>
          <w:tcPr>
            <w:tcW w:w="2710" w:type="dxa"/>
            <w:vMerge/>
            <w:vAlign w:val="center"/>
          </w:tcPr>
          <w:p w:rsidR="00BA324E" w:rsidRPr="00C70A9A" w:rsidRDefault="00BA324E" w:rsidP="00C70A9A">
            <w:pPr>
              <w:spacing w:line="240" w:lineRule="auto"/>
              <w:ind w:firstLine="0"/>
              <w:jc w:val="center"/>
              <w:rPr>
                <w:sz w:val="24"/>
                <w:szCs w:val="24"/>
              </w:rPr>
            </w:pPr>
          </w:p>
        </w:tc>
        <w:tc>
          <w:tcPr>
            <w:tcW w:w="1342" w:type="dxa"/>
            <w:vAlign w:val="center"/>
          </w:tcPr>
          <w:p w:rsidR="00BA324E" w:rsidRPr="00C70A9A" w:rsidRDefault="00BA324E" w:rsidP="00C70A9A">
            <w:pPr>
              <w:spacing w:line="240" w:lineRule="auto"/>
              <w:ind w:left="-108" w:right="-110" w:firstLine="0"/>
              <w:jc w:val="center"/>
              <w:rPr>
                <w:sz w:val="24"/>
                <w:szCs w:val="24"/>
              </w:rPr>
            </w:pPr>
            <w:r w:rsidRPr="00C70A9A">
              <w:rPr>
                <w:sz w:val="24"/>
                <w:szCs w:val="24"/>
              </w:rPr>
              <w:t xml:space="preserve">с 1 января по 30 июня </w:t>
            </w:r>
          </w:p>
        </w:tc>
        <w:tc>
          <w:tcPr>
            <w:tcW w:w="1635" w:type="dxa"/>
            <w:vAlign w:val="center"/>
          </w:tcPr>
          <w:p w:rsidR="00BA324E" w:rsidRPr="00C70A9A" w:rsidRDefault="00BA324E" w:rsidP="00C70A9A">
            <w:pPr>
              <w:spacing w:line="240" w:lineRule="auto"/>
              <w:ind w:left="-32" w:right="-108" w:firstLine="0"/>
              <w:jc w:val="center"/>
              <w:rPr>
                <w:sz w:val="24"/>
                <w:szCs w:val="24"/>
              </w:rPr>
            </w:pPr>
            <w:r w:rsidRPr="00C70A9A">
              <w:rPr>
                <w:sz w:val="24"/>
                <w:szCs w:val="24"/>
              </w:rPr>
              <w:t xml:space="preserve">с 1 июля           по 31 декабря </w:t>
            </w:r>
          </w:p>
        </w:tc>
        <w:tc>
          <w:tcPr>
            <w:tcW w:w="2835" w:type="dxa"/>
            <w:vMerge/>
            <w:vAlign w:val="center"/>
          </w:tcPr>
          <w:p w:rsidR="00BA324E" w:rsidRPr="00C70A9A" w:rsidRDefault="00BA324E" w:rsidP="00C70A9A">
            <w:pPr>
              <w:spacing w:line="240" w:lineRule="auto"/>
              <w:ind w:firstLine="0"/>
              <w:jc w:val="center"/>
              <w:rPr>
                <w:sz w:val="24"/>
                <w:szCs w:val="24"/>
              </w:rPr>
            </w:pPr>
          </w:p>
        </w:tc>
      </w:tr>
      <w:tr w:rsidR="00BA324E">
        <w:tc>
          <w:tcPr>
            <w:tcW w:w="1968" w:type="dxa"/>
            <w:vMerge w:val="restart"/>
            <w:vAlign w:val="center"/>
          </w:tcPr>
          <w:p w:rsidR="00BA324E" w:rsidRPr="00C70A9A" w:rsidRDefault="00BA324E" w:rsidP="00C70A9A">
            <w:pPr>
              <w:spacing w:line="240" w:lineRule="auto"/>
              <w:ind w:firstLine="0"/>
              <w:jc w:val="center"/>
              <w:rPr>
                <w:sz w:val="24"/>
                <w:szCs w:val="24"/>
              </w:rPr>
            </w:pPr>
            <w:r w:rsidRPr="00C70A9A">
              <w:rPr>
                <w:sz w:val="24"/>
                <w:szCs w:val="24"/>
              </w:rPr>
              <w:t>Яблоновское городское поселение</w:t>
            </w:r>
          </w:p>
        </w:tc>
        <w:tc>
          <w:tcPr>
            <w:tcW w:w="2710" w:type="dxa"/>
            <w:vAlign w:val="center"/>
          </w:tcPr>
          <w:p w:rsidR="00BA324E" w:rsidRPr="00C70A9A" w:rsidRDefault="00BA324E" w:rsidP="00C70A9A">
            <w:pPr>
              <w:spacing w:line="240" w:lineRule="auto"/>
              <w:ind w:firstLine="0"/>
              <w:jc w:val="center"/>
              <w:rPr>
                <w:sz w:val="24"/>
                <w:szCs w:val="24"/>
              </w:rPr>
            </w:pPr>
            <w:r w:rsidRPr="00C70A9A">
              <w:rPr>
                <w:sz w:val="24"/>
                <w:szCs w:val="24"/>
              </w:rPr>
              <w:t>ООО «КХ Яблоновское»*</w:t>
            </w:r>
          </w:p>
        </w:tc>
        <w:tc>
          <w:tcPr>
            <w:tcW w:w="1342" w:type="dxa"/>
            <w:vAlign w:val="center"/>
          </w:tcPr>
          <w:p w:rsidR="00BA324E" w:rsidRPr="00C70A9A" w:rsidRDefault="00BA324E" w:rsidP="00C70A9A">
            <w:pPr>
              <w:spacing w:line="240" w:lineRule="auto"/>
              <w:ind w:firstLine="0"/>
              <w:jc w:val="center"/>
              <w:rPr>
                <w:sz w:val="24"/>
                <w:szCs w:val="24"/>
              </w:rPr>
            </w:pPr>
            <w:r w:rsidRPr="00C70A9A">
              <w:rPr>
                <w:sz w:val="24"/>
                <w:szCs w:val="24"/>
              </w:rPr>
              <w:t>20,09</w:t>
            </w:r>
          </w:p>
        </w:tc>
        <w:tc>
          <w:tcPr>
            <w:tcW w:w="1635" w:type="dxa"/>
            <w:vAlign w:val="center"/>
          </w:tcPr>
          <w:p w:rsidR="00BA324E" w:rsidRPr="00C70A9A" w:rsidRDefault="00BA324E" w:rsidP="00C70A9A">
            <w:pPr>
              <w:spacing w:line="240" w:lineRule="auto"/>
              <w:ind w:firstLine="0"/>
              <w:jc w:val="center"/>
              <w:rPr>
                <w:sz w:val="24"/>
                <w:szCs w:val="24"/>
              </w:rPr>
            </w:pPr>
            <w:r w:rsidRPr="00C70A9A">
              <w:rPr>
                <w:sz w:val="24"/>
                <w:szCs w:val="24"/>
              </w:rPr>
              <w:t>23,09</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20.12.2018г. №258-п</w:t>
            </w:r>
          </w:p>
        </w:tc>
      </w:tr>
      <w:tr w:rsidR="00BA324E">
        <w:tc>
          <w:tcPr>
            <w:tcW w:w="1968" w:type="dxa"/>
            <w:vMerge/>
            <w:vAlign w:val="center"/>
          </w:tcPr>
          <w:p w:rsidR="00BA324E" w:rsidRPr="00C70A9A" w:rsidRDefault="00BA324E" w:rsidP="00C70A9A">
            <w:pPr>
              <w:spacing w:line="240" w:lineRule="auto"/>
              <w:ind w:firstLine="0"/>
              <w:jc w:val="center"/>
              <w:rPr>
                <w:sz w:val="24"/>
                <w:szCs w:val="24"/>
              </w:rPr>
            </w:pPr>
          </w:p>
        </w:tc>
        <w:tc>
          <w:tcPr>
            <w:tcW w:w="2710" w:type="dxa"/>
            <w:vAlign w:val="center"/>
          </w:tcPr>
          <w:p w:rsidR="00BA324E" w:rsidRPr="00C70A9A" w:rsidRDefault="00BA324E" w:rsidP="00C70A9A">
            <w:pPr>
              <w:spacing w:line="240" w:lineRule="auto"/>
              <w:ind w:firstLine="0"/>
              <w:jc w:val="center"/>
              <w:rPr>
                <w:sz w:val="24"/>
                <w:szCs w:val="24"/>
              </w:rPr>
            </w:pPr>
            <w:r w:rsidRPr="00C70A9A">
              <w:rPr>
                <w:sz w:val="24"/>
                <w:szCs w:val="24"/>
              </w:rPr>
              <w:t>ООО МКХ «Краснодарское»*</w:t>
            </w:r>
          </w:p>
        </w:tc>
        <w:tc>
          <w:tcPr>
            <w:tcW w:w="1342" w:type="dxa"/>
            <w:vAlign w:val="center"/>
          </w:tcPr>
          <w:p w:rsidR="00BA324E" w:rsidRPr="00C70A9A" w:rsidRDefault="00BA324E" w:rsidP="00C70A9A">
            <w:pPr>
              <w:spacing w:line="240" w:lineRule="auto"/>
              <w:ind w:firstLine="0"/>
              <w:jc w:val="center"/>
              <w:rPr>
                <w:sz w:val="24"/>
                <w:szCs w:val="24"/>
              </w:rPr>
            </w:pPr>
            <w:r w:rsidRPr="00C70A9A">
              <w:rPr>
                <w:sz w:val="24"/>
                <w:szCs w:val="24"/>
              </w:rPr>
              <w:t>20,07</w:t>
            </w:r>
          </w:p>
        </w:tc>
        <w:tc>
          <w:tcPr>
            <w:tcW w:w="1635" w:type="dxa"/>
            <w:vAlign w:val="center"/>
          </w:tcPr>
          <w:p w:rsidR="00BA324E" w:rsidRPr="00C70A9A" w:rsidRDefault="00BA324E" w:rsidP="00C70A9A">
            <w:pPr>
              <w:spacing w:line="240" w:lineRule="auto"/>
              <w:ind w:firstLine="0"/>
              <w:jc w:val="center"/>
              <w:rPr>
                <w:sz w:val="24"/>
                <w:szCs w:val="24"/>
              </w:rPr>
            </w:pPr>
            <w:r w:rsidRPr="00C70A9A">
              <w:rPr>
                <w:sz w:val="24"/>
                <w:szCs w:val="24"/>
              </w:rPr>
              <w:t>20,47</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20.12.2018г. №253-п</w:t>
            </w:r>
          </w:p>
        </w:tc>
      </w:tr>
      <w:tr w:rsidR="00BA324E">
        <w:trPr>
          <w:trHeight w:val="387"/>
        </w:trPr>
        <w:tc>
          <w:tcPr>
            <w:tcW w:w="1968" w:type="dxa"/>
            <w:vMerge/>
            <w:vAlign w:val="center"/>
          </w:tcPr>
          <w:p w:rsidR="00BA324E" w:rsidRPr="00C70A9A" w:rsidRDefault="00BA324E" w:rsidP="00C70A9A">
            <w:pPr>
              <w:spacing w:line="240" w:lineRule="auto"/>
              <w:ind w:firstLine="0"/>
              <w:jc w:val="center"/>
              <w:rPr>
                <w:sz w:val="24"/>
                <w:szCs w:val="24"/>
              </w:rPr>
            </w:pPr>
          </w:p>
        </w:tc>
        <w:tc>
          <w:tcPr>
            <w:tcW w:w="2710" w:type="dxa"/>
            <w:vAlign w:val="center"/>
          </w:tcPr>
          <w:p w:rsidR="00BA324E" w:rsidRPr="00C70A9A" w:rsidRDefault="00BA324E" w:rsidP="00C70A9A">
            <w:pPr>
              <w:spacing w:line="240" w:lineRule="auto"/>
              <w:ind w:left="-91" w:firstLine="0"/>
              <w:jc w:val="center"/>
              <w:rPr>
                <w:sz w:val="24"/>
                <w:szCs w:val="24"/>
              </w:rPr>
            </w:pPr>
            <w:r w:rsidRPr="00C70A9A">
              <w:rPr>
                <w:sz w:val="24"/>
                <w:szCs w:val="24"/>
              </w:rPr>
              <w:t>ООО «Строитель-Юг»</w:t>
            </w:r>
          </w:p>
        </w:tc>
        <w:tc>
          <w:tcPr>
            <w:tcW w:w="1342" w:type="dxa"/>
            <w:vAlign w:val="center"/>
          </w:tcPr>
          <w:p w:rsidR="00BA324E" w:rsidRPr="00C70A9A" w:rsidRDefault="00BA324E" w:rsidP="00C70A9A">
            <w:pPr>
              <w:spacing w:line="240" w:lineRule="auto"/>
              <w:ind w:firstLine="0"/>
              <w:jc w:val="center"/>
              <w:rPr>
                <w:sz w:val="24"/>
                <w:szCs w:val="24"/>
              </w:rPr>
            </w:pPr>
            <w:r w:rsidRPr="00C70A9A">
              <w:rPr>
                <w:sz w:val="24"/>
                <w:szCs w:val="24"/>
              </w:rPr>
              <w:t>12,74</w:t>
            </w:r>
          </w:p>
        </w:tc>
        <w:tc>
          <w:tcPr>
            <w:tcW w:w="1635" w:type="dxa"/>
            <w:vAlign w:val="center"/>
          </w:tcPr>
          <w:p w:rsidR="00BA324E" w:rsidRPr="00C70A9A" w:rsidRDefault="00BA324E" w:rsidP="00C70A9A">
            <w:pPr>
              <w:spacing w:line="240" w:lineRule="auto"/>
              <w:ind w:firstLine="0"/>
              <w:jc w:val="center"/>
              <w:rPr>
                <w:sz w:val="24"/>
                <w:szCs w:val="24"/>
              </w:rPr>
            </w:pPr>
            <w:r w:rsidRPr="00C70A9A">
              <w:rPr>
                <w:sz w:val="24"/>
                <w:szCs w:val="24"/>
              </w:rPr>
              <w:t>12,98</w:t>
            </w:r>
          </w:p>
        </w:tc>
        <w:tc>
          <w:tcPr>
            <w:tcW w:w="2835" w:type="dxa"/>
            <w:vAlign w:val="center"/>
          </w:tcPr>
          <w:p w:rsidR="00BA324E" w:rsidRPr="00C70A9A" w:rsidRDefault="00BA324E" w:rsidP="00C70A9A">
            <w:pPr>
              <w:spacing w:line="240" w:lineRule="auto"/>
              <w:ind w:firstLine="0"/>
              <w:jc w:val="center"/>
              <w:rPr>
                <w:sz w:val="24"/>
                <w:szCs w:val="24"/>
              </w:rPr>
            </w:pPr>
            <w:r w:rsidRPr="00C70A9A">
              <w:rPr>
                <w:sz w:val="24"/>
                <w:szCs w:val="24"/>
              </w:rPr>
              <w:t>от 20.12.2018г. №261-п</w:t>
            </w:r>
          </w:p>
        </w:tc>
      </w:tr>
      <w:tr w:rsidR="00BA324E">
        <w:trPr>
          <w:trHeight w:val="373"/>
        </w:trPr>
        <w:tc>
          <w:tcPr>
            <w:tcW w:w="10490" w:type="dxa"/>
            <w:gridSpan w:val="5"/>
            <w:vAlign w:val="center"/>
          </w:tcPr>
          <w:p w:rsidR="00BA324E" w:rsidRPr="00C70A9A" w:rsidRDefault="00BA324E" w:rsidP="00C70A9A">
            <w:pPr>
              <w:spacing w:line="240" w:lineRule="auto"/>
              <w:ind w:firstLine="0"/>
              <w:rPr>
                <w:sz w:val="24"/>
                <w:szCs w:val="24"/>
              </w:rPr>
            </w:pPr>
            <w:r w:rsidRPr="00C70A9A">
              <w:rPr>
                <w:sz w:val="24"/>
                <w:szCs w:val="24"/>
              </w:rPr>
              <w:t>*освобождены от уплаты налога на добавленную стоимость</w:t>
            </w:r>
          </w:p>
        </w:tc>
      </w:tr>
    </w:tbl>
    <w:p w:rsidR="00BA324E" w:rsidRDefault="00BA324E" w:rsidP="00CE48F0">
      <w:pPr>
        <w:ind w:firstLine="0"/>
        <w:rPr>
          <w:b/>
          <w:bCs/>
        </w:rPr>
      </w:pPr>
    </w:p>
    <w:p w:rsidR="00BA324E" w:rsidRPr="000737EA" w:rsidRDefault="00BA324E" w:rsidP="001D4E39">
      <w:pPr>
        <w:widowControl w:val="0"/>
        <w:autoSpaceDE w:val="0"/>
        <w:autoSpaceDN w:val="0"/>
        <w:adjustRightInd w:val="0"/>
        <w:ind w:right="86" w:firstLine="851"/>
        <w:rPr>
          <w:color w:val="000000"/>
          <w:sz w:val="28"/>
          <w:szCs w:val="28"/>
        </w:rPr>
      </w:pPr>
      <w:r w:rsidRPr="000737EA">
        <w:rPr>
          <w:color w:val="000000"/>
          <w:sz w:val="28"/>
          <w:szCs w:val="28"/>
        </w:rPr>
        <w:t xml:space="preserve">Показатели анализа структуры себестоимости затрат </w:t>
      </w:r>
      <w:r w:rsidRPr="000737EA">
        <w:rPr>
          <w:sz w:val="28"/>
          <w:szCs w:val="28"/>
        </w:rPr>
        <w:t xml:space="preserve">ООО МКХ </w:t>
      </w:r>
      <w:r>
        <w:rPr>
          <w:sz w:val="28"/>
          <w:szCs w:val="28"/>
        </w:rPr>
        <w:t>«</w:t>
      </w:r>
      <w:r w:rsidRPr="000737EA">
        <w:rPr>
          <w:sz w:val="28"/>
          <w:szCs w:val="28"/>
        </w:rPr>
        <w:t>Краснодарское</w:t>
      </w:r>
      <w:r>
        <w:rPr>
          <w:sz w:val="28"/>
          <w:szCs w:val="28"/>
        </w:rPr>
        <w:t>»</w:t>
      </w:r>
      <w:r>
        <w:rPr>
          <w:color w:val="000000"/>
          <w:sz w:val="28"/>
          <w:szCs w:val="28"/>
        </w:rPr>
        <w:t xml:space="preserve"> на 2018 – 2019</w:t>
      </w:r>
      <w:r w:rsidRPr="000737EA">
        <w:rPr>
          <w:color w:val="000000"/>
          <w:sz w:val="28"/>
          <w:szCs w:val="28"/>
        </w:rPr>
        <w:t xml:space="preserve"> годы на услуги по водоотведению приводятся в прилагаемой таблице </w:t>
      </w:r>
      <w:r w:rsidRPr="000737EA">
        <w:rPr>
          <w:sz w:val="28"/>
          <w:szCs w:val="28"/>
        </w:rPr>
        <w:t>2.3.6.4</w:t>
      </w:r>
      <w:r w:rsidRPr="000737EA">
        <w:rPr>
          <w:color w:val="000000"/>
          <w:sz w:val="28"/>
          <w:szCs w:val="28"/>
        </w:rPr>
        <w:t>.</w:t>
      </w:r>
    </w:p>
    <w:p w:rsidR="00BA324E" w:rsidRDefault="00BA324E" w:rsidP="004E05ED">
      <w:pPr>
        <w:ind w:firstLine="0"/>
        <w:rPr>
          <w:b/>
          <w:bCs/>
          <w:sz w:val="28"/>
          <w:szCs w:val="28"/>
        </w:rPr>
      </w:pPr>
    </w:p>
    <w:p w:rsidR="00BA324E" w:rsidRDefault="00BA324E" w:rsidP="004E05ED">
      <w:pPr>
        <w:ind w:firstLine="0"/>
        <w:rPr>
          <w:b/>
          <w:bCs/>
          <w:sz w:val="28"/>
          <w:szCs w:val="28"/>
        </w:rPr>
      </w:pPr>
      <w:r w:rsidRPr="000737EA">
        <w:rPr>
          <w:b/>
          <w:bCs/>
          <w:sz w:val="28"/>
          <w:szCs w:val="28"/>
        </w:rPr>
        <w:t xml:space="preserve">Таблица 2.3.6.4 - Анализ себестоимости услуг водоотведения для ООО МКХ </w:t>
      </w:r>
      <w:r>
        <w:rPr>
          <w:b/>
          <w:bCs/>
          <w:sz w:val="28"/>
          <w:szCs w:val="28"/>
        </w:rPr>
        <w:t>«</w:t>
      </w:r>
      <w:r w:rsidRPr="000737EA">
        <w:rPr>
          <w:b/>
          <w:bCs/>
          <w:sz w:val="28"/>
          <w:szCs w:val="28"/>
        </w:rPr>
        <w:t>Краснодарское</w:t>
      </w:r>
      <w:r>
        <w:rPr>
          <w:b/>
          <w:bCs/>
          <w:sz w:val="28"/>
          <w:szCs w:val="28"/>
        </w:rPr>
        <w:t>»</w:t>
      </w:r>
    </w:p>
    <w:tbl>
      <w:tblPr>
        <w:tblW w:w="1011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2"/>
        <w:gridCol w:w="4677"/>
        <w:gridCol w:w="1160"/>
        <w:gridCol w:w="1626"/>
        <w:gridCol w:w="1795"/>
      </w:tblGrid>
      <w:tr w:rsidR="00BA324E" w:rsidRPr="001016FC">
        <w:trPr>
          <w:trHeight w:val="750"/>
          <w:tblHeader/>
        </w:trPr>
        <w:tc>
          <w:tcPr>
            <w:tcW w:w="852" w:type="dxa"/>
            <w:vMerge w:val="restart"/>
            <w:vAlign w:val="center"/>
          </w:tcPr>
          <w:p w:rsidR="00BA324E" w:rsidRPr="001016FC" w:rsidRDefault="00BA324E" w:rsidP="003F44B0">
            <w:pPr>
              <w:spacing w:line="240" w:lineRule="auto"/>
              <w:ind w:left="-108" w:right="-108" w:firstLine="0"/>
              <w:jc w:val="center"/>
              <w:rPr>
                <w:sz w:val="28"/>
                <w:szCs w:val="28"/>
              </w:rPr>
            </w:pPr>
            <w:r w:rsidRPr="001016FC">
              <w:rPr>
                <w:sz w:val="28"/>
                <w:szCs w:val="28"/>
              </w:rPr>
              <w:t>№ п/п</w:t>
            </w:r>
          </w:p>
        </w:tc>
        <w:tc>
          <w:tcPr>
            <w:tcW w:w="4677" w:type="dxa"/>
            <w:vMerge w:val="restart"/>
            <w:noWrap/>
            <w:vAlign w:val="center"/>
          </w:tcPr>
          <w:p w:rsidR="00BA324E" w:rsidRPr="001016FC" w:rsidRDefault="00BA324E" w:rsidP="0098486B">
            <w:pPr>
              <w:spacing w:line="240" w:lineRule="auto"/>
              <w:ind w:firstLine="0"/>
              <w:jc w:val="center"/>
              <w:rPr>
                <w:sz w:val="28"/>
                <w:szCs w:val="28"/>
              </w:rPr>
            </w:pPr>
            <w:r w:rsidRPr="001016FC">
              <w:rPr>
                <w:sz w:val="28"/>
                <w:szCs w:val="28"/>
              </w:rPr>
              <w:t>Наименование</w:t>
            </w:r>
          </w:p>
        </w:tc>
        <w:tc>
          <w:tcPr>
            <w:tcW w:w="1160" w:type="dxa"/>
            <w:vMerge w:val="restart"/>
            <w:vAlign w:val="center"/>
          </w:tcPr>
          <w:p w:rsidR="00BA324E" w:rsidRPr="001016FC" w:rsidRDefault="00BA324E" w:rsidP="0098486B">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52" w:type="dxa"/>
            <w:vMerge/>
            <w:vAlign w:val="center"/>
          </w:tcPr>
          <w:p w:rsidR="00BA324E" w:rsidRPr="001016FC" w:rsidRDefault="00BA324E" w:rsidP="0071666C">
            <w:pPr>
              <w:spacing w:line="240" w:lineRule="auto"/>
              <w:ind w:right="-108" w:firstLine="0"/>
              <w:jc w:val="center"/>
              <w:rPr>
                <w:sz w:val="28"/>
                <w:szCs w:val="28"/>
              </w:rPr>
            </w:pPr>
          </w:p>
        </w:tc>
        <w:tc>
          <w:tcPr>
            <w:tcW w:w="4677" w:type="dxa"/>
            <w:vMerge/>
            <w:vAlign w:val="center"/>
          </w:tcPr>
          <w:p w:rsidR="00BA324E" w:rsidRPr="001016FC" w:rsidRDefault="00BA324E" w:rsidP="0098486B">
            <w:pPr>
              <w:spacing w:line="240" w:lineRule="auto"/>
              <w:ind w:firstLine="0"/>
              <w:jc w:val="left"/>
              <w:rPr>
                <w:sz w:val="28"/>
                <w:szCs w:val="28"/>
              </w:rPr>
            </w:pPr>
          </w:p>
        </w:tc>
        <w:tc>
          <w:tcPr>
            <w:tcW w:w="1160" w:type="dxa"/>
            <w:vMerge/>
            <w:vAlign w:val="center"/>
          </w:tcPr>
          <w:p w:rsidR="00BA324E" w:rsidRPr="001016FC" w:rsidRDefault="00BA324E" w:rsidP="0098486B">
            <w:pPr>
              <w:spacing w:line="240" w:lineRule="auto"/>
              <w:ind w:firstLine="0"/>
              <w:jc w:val="left"/>
              <w:rPr>
                <w:sz w:val="28"/>
                <w:szCs w:val="28"/>
              </w:rPr>
            </w:pPr>
          </w:p>
        </w:tc>
        <w:tc>
          <w:tcPr>
            <w:tcW w:w="3421" w:type="dxa"/>
            <w:gridSpan w:val="2"/>
            <w:vAlign w:val="center"/>
          </w:tcPr>
          <w:p w:rsidR="00BA324E" w:rsidRPr="001016FC" w:rsidRDefault="00BA324E" w:rsidP="0098486B">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52" w:type="dxa"/>
            <w:noWrap/>
            <w:vAlign w:val="center"/>
          </w:tcPr>
          <w:p w:rsidR="00BA324E" w:rsidRPr="001016FC" w:rsidRDefault="00BA324E" w:rsidP="0071666C">
            <w:pPr>
              <w:spacing w:line="240" w:lineRule="auto"/>
              <w:ind w:right="-108" w:firstLine="0"/>
              <w:jc w:val="center"/>
              <w:rPr>
                <w:sz w:val="28"/>
                <w:szCs w:val="28"/>
              </w:rPr>
            </w:pPr>
            <w:r w:rsidRPr="001016FC">
              <w:rPr>
                <w:sz w:val="28"/>
                <w:szCs w:val="28"/>
              </w:rPr>
              <w:t>1</w:t>
            </w:r>
          </w:p>
        </w:tc>
        <w:tc>
          <w:tcPr>
            <w:tcW w:w="4677" w:type="dxa"/>
            <w:noWrap/>
            <w:vAlign w:val="center"/>
          </w:tcPr>
          <w:p w:rsidR="00BA324E" w:rsidRPr="001016FC" w:rsidRDefault="00BA324E" w:rsidP="0098486B">
            <w:pPr>
              <w:spacing w:line="240" w:lineRule="auto"/>
              <w:ind w:firstLine="0"/>
              <w:jc w:val="center"/>
              <w:rPr>
                <w:sz w:val="28"/>
                <w:szCs w:val="28"/>
              </w:rPr>
            </w:pPr>
            <w:r w:rsidRPr="001016FC">
              <w:rPr>
                <w:sz w:val="28"/>
                <w:szCs w:val="28"/>
              </w:rPr>
              <w:t>2</w:t>
            </w:r>
          </w:p>
        </w:tc>
        <w:tc>
          <w:tcPr>
            <w:tcW w:w="1160" w:type="dxa"/>
            <w:noWrap/>
            <w:vAlign w:val="center"/>
          </w:tcPr>
          <w:p w:rsidR="00BA324E" w:rsidRPr="001016FC" w:rsidRDefault="00BA324E" w:rsidP="0098486B">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98486B">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98486B">
            <w:pPr>
              <w:spacing w:line="240" w:lineRule="auto"/>
              <w:ind w:firstLine="0"/>
              <w:jc w:val="center"/>
              <w:rPr>
                <w:sz w:val="28"/>
                <w:szCs w:val="28"/>
              </w:rPr>
            </w:pPr>
            <w:r w:rsidRPr="001016FC">
              <w:rPr>
                <w:sz w:val="28"/>
                <w:szCs w:val="28"/>
              </w:rPr>
              <w:t>5</w:t>
            </w:r>
          </w:p>
        </w:tc>
      </w:tr>
      <w:tr w:rsidR="00BA324E" w:rsidRPr="001016FC">
        <w:trPr>
          <w:trHeight w:val="402"/>
        </w:trPr>
        <w:tc>
          <w:tcPr>
            <w:tcW w:w="852" w:type="dxa"/>
            <w:noWrap/>
            <w:vAlign w:val="center"/>
          </w:tcPr>
          <w:p w:rsidR="00BA324E" w:rsidRPr="009A372B" w:rsidRDefault="00BA324E" w:rsidP="0071666C">
            <w:pPr>
              <w:spacing w:line="240" w:lineRule="auto"/>
              <w:ind w:right="-108" w:firstLine="0"/>
              <w:jc w:val="center"/>
              <w:rPr>
                <w:b/>
                <w:bCs/>
              </w:rPr>
            </w:pPr>
            <w:r w:rsidRPr="009A372B">
              <w:rPr>
                <w:b/>
                <w:bCs/>
              </w:rPr>
              <w:t>1.</w:t>
            </w:r>
          </w:p>
        </w:tc>
        <w:tc>
          <w:tcPr>
            <w:tcW w:w="4677" w:type="dxa"/>
            <w:noWrap/>
            <w:vAlign w:val="center"/>
          </w:tcPr>
          <w:p w:rsidR="00BA324E" w:rsidRPr="009A372B" w:rsidRDefault="00BA324E" w:rsidP="0071666C">
            <w:pPr>
              <w:spacing w:line="240" w:lineRule="auto"/>
              <w:ind w:firstLine="0"/>
              <w:jc w:val="left"/>
              <w:rPr>
                <w:b/>
                <w:bCs/>
              </w:rPr>
            </w:pPr>
            <w:r w:rsidRPr="0071666C">
              <w:rPr>
                <w:b/>
                <w:bCs/>
              </w:rPr>
              <w:t>Планируемый прием сточных вод</w:t>
            </w:r>
          </w:p>
        </w:tc>
        <w:tc>
          <w:tcPr>
            <w:tcW w:w="1160" w:type="dxa"/>
            <w:noWrap/>
            <w:vAlign w:val="center"/>
          </w:tcPr>
          <w:p w:rsidR="00BA324E" w:rsidRPr="00505004" w:rsidRDefault="00BA324E" w:rsidP="0071666C">
            <w:pPr>
              <w:spacing w:line="240" w:lineRule="auto"/>
              <w:ind w:firstLine="0"/>
              <w:jc w:val="center"/>
              <w:rPr>
                <w:b/>
                <w:bCs/>
              </w:rPr>
            </w:pPr>
          </w:p>
        </w:tc>
        <w:tc>
          <w:tcPr>
            <w:tcW w:w="1626" w:type="dxa"/>
            <w:noWrap/>
            <w:vAlign w:val="center"/>
          </w:tcPr>
          <w:p w:rsidR="00BA324E" w:rsidRPr="00505004" w:rsidRDefault="00BA324E" w:rsidP="0071666C">
            <w:pPr>
              <w:spacing w:line="240" w:lineRule="auto"/>
              <w:ind w:firstLine="0"/>
              <w:jc w:val="center"/>
              <w:rPr>
                <w:b/>
                <w:bCs/>
              </w:rPr>
            </w:pPr>
          </w:p>
        </w:tc>
        <w:tc>
          <w:tcPr>
            <w:tcW w:w="1795" w:type="dxa"/>
            <w:noWrap/>
            <w:vAlign w:val="center"/>
          </w:tcPr>
          <w:p w:rsidR="00BA324E" w:rsidRDefault="00BA324E" w:rsidP="0098486B">
            <w:pPr>
              <w:spacing w:line="240" w:lineRule="auto"/>
              <w:ind w:firstLine="0"/>
              <w:jc w:val="center"/>
              <w:rPr>
                <w:b/>
                <w:bCs/>
              </w:rPr>
            </w:pP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rsidRPr="006A5CFE">
              <w:t>1.1.</w:t>
            </w:r>
          </w:p>
        </w:tc>
        <w:tc>
          <w:tcPr>
            <w:tcW w:w="4677" w:type="dxa"/>
            <w:noWrap/>
            <w:vAlign w:val="center"/>
          </w:tcPr>
          <w:p w:rsidR="00BA324E" w:rsidRPr="006A5CFE" w:rsidRDefault="00BA324E" w:rsidP="0098486B">
            <w:pPr>
              <w:spacing w:line="240" w:lineRule="auto"/>
              <w:ind w:firstLine="0"/>
              <w:jc w:val="left"/>
            </w:pPr>
            <w:r w:rsidRPr="0071666C">
              <w:t>Объем сточных вод, принятых у абонентов</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264,40</w:t>
            </w:r>
          </w:p>
        </w:tc>
        <w:tc>
          <w:tcPr>
            <w:tcW w:w="1795" w:type="dxa"/>
            <w:noWrap/>
            <w:vAlign w:val="center"/>
          </w:tcPr>
          <w:p w:rsidR="00BA324E" w:rsidRPr="008F6DEC"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4B2B47" w:rsidRDefault="00BA324E" w:rsidP="0098486B">
            <w:pPr>
              <w:spacing w:line="240" w:lineRule="auto"/>
              <w:ind w:right="-108" w:firstLine="0"/>
              <w:jc w:val="center"/>
            </w:pPr>
            <w:r w:rsidRPr="004B2B47">
              <w:t>1.2.</w:t>
            </w:r>
          </w:p>
        </w:tc>
        <w:tc>
          <w:tcPr>
            <w:tcW w:w="4677" w:type="dxa"/>
            <w:noWrap/>
          </w:tcPr>
          <w:p w:rsidR="00BA324E" w:rsidRDefault="00BA324E" w:rsidP="0098486B">
            <w:pPr>
              <w:spacing w:line="240" w:lineRule="auto"/>
              <w:ind w:firstLine="0"/>
              <w:jc w:val="left"/>
            </w:pPr>
            <w:r w:rsidRPr="004B2B47">
              <w:t>По категориям сточных вод:</w:t>
            </w:r>
          </w:p>
        </w:tc>
        <w:tc>
          <w:tcPr>
            <w:tcW w:w="1160" w:type="dxa"/>
            <w:noWrap/>
            <w:vAlign w:val="center"/>
          </w:tcPr>
          <w:p w:rsidR="00BA324E" w:rsidRPr="006A5CFE" w:rsidRDefault="00BA324E" w:rsidP="0098486B">
            <w:pPr>
              <w:spacing w:line="240" w:lineRule="auto"/>
              <w:ind w:firstLine="0"/>
              <w:jc w:val="center"/>
            </w:pPr>
          </w:p>
        </w:tc>
        <w:tc>
          <w:tcPr>
            <w:tcW w:w="1626" w:type="dxa"/>
            <w:noWrap/>
            <w:vAlign w:val="center"/>
          </w:tcPr>
          <w:p w:rsidR="00BA324E" w:rsidRPr="008F6DEC" w:rsidRDefault="00BA324E" w:rsidP="0098486B">
            <w:pPr>
              <w:spacing w:line="240" w:lineRule="auto"/>
              <w:ind w:firstLine="0"/>
              <w:jc w:val="center"/>
            </w:pPr>
          </w:p>
        </w:tc>
        <w:tc>
          <w:tcPr>
            <w:tcW w:w="1795" w:type="dxa"/>
            <w:noWrap/>
            <w:vAlign w:val="center"/>
          </w:tcPr>
          <w:p w:rsidR="00BA324E" w:rsidRPr="008F6DEC" w:rsidRDefault="00BA324E" w:rsidP="0098486B">
            <w:pPr>
              <w:spacing w:line="240" w:lineRule="auto"/>
              <w:ind w:firstLine="0"/>
              <w:jc w:val="center"/>
            </w:pPr>
          </w:p>
        </w:tc>
      </w:tr>
      <w:tr w:rsidR="00BA324E" w:rsidRPr="001016FC">
        <w:trPr>
          <w:trHeight w:val="402"/>
        </w:trPr>
        <w:tc>
          <w:tcPr>
            <w:tcW w:w="852" w:type="dxa"/>
            <w:noWrap/>
            <w:vAlign w:val="center"/>
          </w:tcPr>
          <w:p w:rsidR="00BA324E" w:rsidRPr="00223D93" w:rsidRDefault="00BA324E" w:rsidP="0098486B">
            <w:pPr>
              <w:spacing w:line="240" w:lineRule="auto"/>
              <w:ind w:right="-108" w:firstLine="0"/>
              <w:jc w:val="center"/>
            </w:pPr>
            <w:r w:rsidRPr="00223D93">
              <w:t>1.2.1.</w:t>
            </w:r>
          </w:p>
        </w:tc>
        <w:tc>
          <w:tcPr>
            <w:tcW w:w="4677" w:type="dxa"/>
            <w:noWrap/>
          </w:tcPr>
          <w:p w:rsidR="00BA324E" w:rsidRPr="00223D93" w:rsidRDefault="00BA324E" w:rsidP="0098486B">
            <w:pPr>
              <w:spacing w:line="240" w:lineRule="auto"/>
              <w:ind w:firstLine="0"/>
              <w:jc w:val="left"/>
            </w:pPr>
            <w:r w:rsidRPr="00223D93">
              <w:t>жидкие бытовые отходы</w:t>
            </w:r>
          </w:p>
        </w:tc>
        <w:tc>
          <w:tcPr>
            <w:tcW w:w="1160" w:type="dxa"/>
            <w:noWrap/>
          </w:tcPr>
          <w:p w:rsidR="00BA324E" w:rsidRDefault="00BA324E" w:rsidP="0098486B">
            <w:pPr>
              <w:spacing w:line="240" w:lineRule="auto"/>
              <w:ind w:firstLine="0"/>
              <w:jc w:val="center"/>
            </w:pPr>
            <w:r w:rsidRPr="00223D93">
              <w:t>тыс. м3</w:t>
            </w:r>
          </w:p>
        </w:tc>
        <w:tc>
          <w:tcPr>
            <w:tcW w:w="1626" w:type="dxa"/>
            <w:noWrap/>
            <w:vAlign w:val="center"/>
          </w:tcPr>
          <w:p w:rsidR="00BA324E" w:rsidRPr="008F6DEC" w:rsidRDefault="00BA324E" w:rsidP="0098486B">
            <w:pPr>
              <w:spacing w:line="240" w:lineRule="auto"/>
              <w:ind w:firstLine="0"/>
              <w:jc w:val="center"/>
            </w:pPr>
            <w:r>
              <w:t>264,40</w:t>
            </w:r>
          </w:p>
        </w:tc>
        <w:tc>
          <w:tcPr>
            <w:tcW w:w="1795" w:type="dxa"/>
            <w:noWrap/>
            <w:vAlign w:val="center"/>
          </w:tcPr>
          <w:p w:rsidR="00BA324E" w:rsidRPr="008F6DEC"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6E1FB0" w:rsidRDefault="00BA324E" w:rsidP="0098486B">
            <w:pPr>
              <w:spacing w:line="240" w:lineRule="auto"/>
              <w:ind w:right="-108" w:firstLine="0"/>
              <w:jc w:val="center"/>
            </w:pPr>
            <w:r w:rsidRPr="006E1FB0">
              <w:t>1.3.</w:t>
            </w:r>
          </w:p>
        </w:tc>
        <w:tc>
          <w:tcPr>
            <w:tcW w:w="4677" w:type="dxa"/>
            <w:noWrap/>
          </w:tcPr>
          <w:p w:rsidR="00BA324E" w:rsidRDefault="00BA324E" w:rsidP="0098486B">
            <w:pPr>
              <w:spacing w:line="240" w:lineRule="auto"/>
              <w:ind w:firstLine="0"/>
              <w:jc w:val="left"/>
            </w:pPr>
            <w:r w:rsidRPr="006E1FB0">
              <w:t>По абонентам, в т.ч.</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264,40</w:t>
            </w:r>
          </w:p>
        </w:tc>
        <w:tc>
          <w:tcPr>
            <w:tcW w:w="1795" w:type="dxa"/>
            <w:noWrap/>
            <w:vAlign w:val="center"/>
          </w:tcPr>
          <w:p w:rsidR="00BA324E" w:rsidRPr="008F6DEC"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.1.</w:t>
            </w:r>
          </w:p>
        </w:tc>
        <w:tc>
          <w:tcPr>
            <w:tcW w:w="4677" w:type="dxa"/>
            <w:noWrap/>
            <w:vAlign w:val="center"/>
          </w:tcPr>
          <w:p w:rsidR="00BA324E" w:rsidRPr="006A5CFE" w:rsidRDefault="00BA324E" w:rsidP="0098486B">
            <w:pPr>
              <w:spacing w:line="240" w:lineRule="auto"/>
              <w:ind w:firstLine="0"/>
              <w:jc w:val="left"/>
            </w:pPr>
            <w:r w:rsidRPr="006A5CFE">
              <w:t>население</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204,70</w:t>
            </w:r>
          </w:p>
        </w:tc>
        <w:tc>
          <w:tcPr>
            <w:tcW w:w="1795" w:type="dxa"/>
            <w:noWrap/>
            <w:vAlign w:val="center"/>
          </w:tcPr>
          <w:p w:rsidR="00BA324E" w:rsidRPr="008F6DEC" w:rsidRDefault="00BA324E" w:rsidP="0098486B">
            <w:pPr>
              <w:spacing w:line="240" w:lineRule="auto"/>
              <w:ind w:firstLine="0"/>
              <w:jc w:val="center"/>
            </w:pPr>
            <w:r>
              <w:t>204,70</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.2.</w:t>
            </w:r>
          </w:p>
        </w:tc>
        <w:tc>
          <w:tcPr>
            <w:tcW w:w="4677" w:type="dxa"/>
            <w:noWrap/>
            <w:vAlign w:val="center"/>
          </w:tcPr>
          <w:p w:rsidR="00BA324E" w:rsidRPr="006A5CFE" w:rsidRDefault="00BA324E" w:rsidP="0098486B">
            <w:pPr>
              <w:spacing w:line="240" w:lineRule="auto"/>
              <w:ind w:firstLine="0"/>
              <w:jc w:val="left"/>
            </w:pPr>
            <w:r>
              <w:t>потребители,</w:t>
            </w:r>
            <w:r w:rsidRPr="006A5CFE">
              <w:t>финансируемые из бюджета</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20,00</w:t>
            </w:r>
          </w:p>
        </w:tc>
        <w:tc>
          <w:tcPr>
            <w:tcW w:w="1795" w:type="dxa"/>
            <w:noWrap/>
            <w:vAlign w:val="center"/>
          </w:tcPr>
          <w:p w:rsidR="00BA324E" w:rsidRPr="008F6DEC" w:rsidRDefault="00BA324E" w:rsidP="0098486B">
            <w:pPr>
              <w:spacing w:line="240" w:lineRule="auto"/>
              <w:ind w:firstLine="0"/>
              <w:jc w:val="center"/>
            </w:pPr>
            <w:r>
              <w:t>20,00</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.3.</w:t>
            </w:r>
          </w:p>
        </w:tc>
        <w:tc>
          <w:tcPr>
            <w:tcW w:w="4677" w:type="dxa"/>
            <w:noWrap/>
            <w:vAlign w:val="center"/>
          </w:tcPr>
          <w:p w:rsidR="00BA324E" w:rsidRPr="006A5CFE" w:rsidRDefault="00BA324E" w:rsidP="0098486B">
            <w:pPr>
              <w:spacing w:line="240" w:lineRule="auto"/>
              <w:ind w:firstLine="0"/>
              <w:jc w:val="left"/>
            </w:pPr>
            <w:r w:rsidRPr="006A5CFE">
              <w:t>прочие потребители</w:t>
            </w:r>
          </w:p>
        </w:tc>
        <w:tc>
          <w:tcPr>
            <w:tcW w:w="1160" w:type="dxa"/>
            <w:noWrap/>
            <w:vAlign w:val="center"/>
          </w:tcPr>
          <w:p w:rsidR="00BA324E" w:rsidRDefault="00BA324E" w:rsidP="0098486B">
            <w:pPr>
              <w:spacing w:line="240" w:lineRule="auto"/>
              <w:ind w:firstLine="0"/>
              <w:jc w:val="center"/>
            </w:pPr>
            <w:r w:rsidRPr="006A5CFE">
              <w:t>тыс. м3</w:t>
            </w:r>
          </w:p>
        </w:tc>
        <w:tc>
          <w:tcPr>
            <w:tcW w:w="1626" w:type="dxa"/>
            <w:noWrap/>
            <w:vAlign w:val="center"/>
          </w:tcPr>
          <w:p w:rsidR="00BA324E" w:rsidRDefault="00BA324E" w:rsidP="0098486B">
            <w:pPr>
              <w:spacing w:line="240" w:lineRule="auto"/>
              <w:ind w:firstLine="0"/>
              <w:jc w:val="center"/>
            </w:pPr>
            <w:r>
              <w:t>39,70</w:t>
            </w:r>
          </w:p>
        </w:tc>
        <w:tc>
          <w:tcPr>
            <w:tcW w:w="1795" w:type="dxa"/>
            <w:noWrap/>
            <w:vAlign w:val="center"/>
          </w:tcPr>
          <w:p w:rsidR="00BA324E" w:rsidRDefault="00BA324E" w:rsidP="0098486B">
            <w:pPr>
              <w:spacing w:line="240" w:lineRule="auto"/>
              <w:ind w:firstLine="0"/>
              <w:jc w:val="center"/>
            </w:pPr>
            <w:r>
              <w:t>39,70</w:t>
            </w:r>
          </w:p>
        </w:tc>
      </w:tr>
      <w:tr w:rsidR="00BA324E" w:rsidRPr="001016FC">
        <w:trPr>
          <w:trHeight w:val="402"/>
        </w:trPr>
        <w:tc>
          <w:tcPr>
            <w:tcW w:w="852" w:type="dxa"/>
            <w:noWrap/>
            <w:vAlign w:val="center"/>
          </w:tcPr>
          <w:p w:rsidR="00BA324E" w:rsidRPr="00E579F8" w:rsidRDefault="00BA324E" w:rsidP="0098486B">
            <w:pPr>
              <w:spacing w:line="240" w:lineRule="auto"/>
              <w:ind w:right="-108" w:firstLine="0"/>
              <w:jc w:val="center"/>
            </w:pPr>
            <w:r>
              <w:t>1.4</w:t>
            </w:r>
            <w:r w:rsidRPr="00E579F8">
              <w:t>.</w:t>
            </w:r>
          </w:p>
        </w:tc>
        <w:tc>
          <w:tcPr>
            <w:tcW w:w="4677" w:type="dxa"/>
            <w:noWrap/>
          </w:tcPr>
          <w:p w:rsidR="00BA324E" w:rsidRPr="00E579F8" w:rsidRDefault="00BA324E" w:rsidP="0098486B">
            <w:pPr>
              <w:spacing w:line="240" w:lineRule="auto"/>
              <w:ind w:firstLine="0"/>
              <w:jc w:val="left"/>
            </w:pPr>
            <w:r w:rsidRPr="00E579F8">
              <w:t>Объем транспортируемых сточных вод, в т.ч.</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264,40</w:t>
            </w:r>
          </w:p>
        </w:tc>
        <w:tc>
          <w:tcPr>
            <w:tcW w:w="1795" w:type="dxa"/>
            <w:noWrap/>
            <w:vAlign w:val="center"/>
          </w:tcPr>
          <w:p w:rsidR="00BA324E"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E579F8" w:rsidRDefault="00BA324E" w:rsidP="0098486B">
            <w:pPr>
              <w:spacing w:line="240" w:lineRule="auto"/>
              <w:ind w:right="-108" w:firstLine="0"/>
              <w:jc w:val="center"/>
            </w:pPr>
            <w:r>
              <w:t>1.4</w:t>
            </w:r>
            <w:r w:rsidRPr="00E579F8">
              <w:t>.1.</w:t>
            </w:r>
          </w:p>
        </w:tc>
        <w:tc>
          <w:tcPr>
            <w:tcW w:w="4677" w:type="dxa"/>
            <w:noWrap/>
          </w:tcPr>
          <w:p w:rsidR="00BA324E" w:rsidRPr="00E579F8" w:rsidRDefault="00BA324E" w:rsidP="0098486B">
            <w:pPr>
              <w:spacing w:line="240" w:lineRule="auto"/>
              <w:ind w:firstLine="0"/>
              <w:jc w:val="left"/>
            </w:pPr>
            <w:r w:rsidRPr="00E579F8">
              <w:t>на собственные очистные сооружения</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264,40</w:t>
            </w:r>
          </w:p>
        </w:tc>
        <w:tc>
          <w:tcPr>
            <w:tcW w:w="1795" w:type="dxa"/>
            <w:noWrap/>
            <w:vAlign w:val="center"/>
          </w:tcPr>
          <w:p w:rsidR="00BA324E"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E579F8" w:rsidRDefault="00BA324E" w:rsidP="0098486B">
            <w:pPr>
              <w:spacing w:line="240" w:lineRule="auto"/>
              <w:ind w:right="-108" w:firstLine="0"/>
              <w:jc w:val="center"/>
            </w:pPr>
            <w:r>
              <w:t>1.5</w:t>
            </w:r>
            <w:r w:rsidRPr="00E579F8">
              <w:t>.</w:t>
            </w:r>
          </w:p>
        </w:tc>
        <w:tc>
          <w:tcPr>
            <w:tcW w:w="4677" w:type="dxa"/>
            <w:noWrap/>
          </w:tcPr>
          <w:p w:rsidR="00BA324E" w:rsidRPr="00E579F8" w:rsidRDefault="00BA324E" w:rsidP="0098486B">
            <w:pPr>
              <w:spacing w:line="240" w:lineRule="auto"/>
              <w:ind w:firstLine="0"/>
              <w:jc w:val="left"/>
            </w:pPr>
            <w:r w:rsidRPr="00E579F8">
              <w:t>Объем сточных вод, поступивших на очистные сооружения</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264,40</w:t>
            </w:r>
          </w:p>
        </w:tc>
        <w:tc>
          <w:tcPr>
            <w:tcW w:w="1795" w:type="dxa"/>
            <w:noWrap/>
            <w:vAlign w:val="center"/>
          </w:tcPr>
          <w:p w:rsidR="00BA324E"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E579F8" w:rsidRDefault="00BA324E" w:rsidP="0098486B">
            <w:pPr>
              <w:spacing w:line="240" w:lineRule="auto"/>
              <w:ind w:right="-108" w:firstLine="0"/>
              <w:jc w:val="center"/>
            </w:pPr>
            <w:r>
              <w:t>1.5</w:t>
            </w:r>
            <w:r w:rsidRPr="00E579F8">
              <w:t>.1.</w:t>
            </w:r>
          </w:p>
        </w:tc>
        <w:tc>
          <w:tcPr>
            <w:tcW w:w="4677" w:type="dxa"/>
            <w:noWrap/>
          </w:tcPr>
          <w:p w:rsidR="00BA324E" w:rsidRDefault="00BA324E" w:rsidP="0098486B">
            <w:pPr>
              <w:spacing w:line="240" w:lineRule="auto"/>
              <w:ind w:firstLine="0"/>
              <w:jc w:val="left"/>
            </w:pPr>
            <w:r w:rsidRPr="00E579F8">
              <w:t>объем сточных вод, прошедших очистку</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264,40</w:t>
            </w:r>
          </w:p>
        </w:tc>
        <w:tc>
          <w:tcPr>
            <w:tcW w:w="1795" w:type="dxa"/>
            <w:noWrap/>
            <w:vAlign w:val="center"/>
          </w:tcPr>
          <w:p w:rsidR="00BA324E" w:rsidRDefault="00BA324E" w:rsidP="0098486B">
            <w:pPr>
              <w:spacing w:line="240" w:lineRule="auto"/>
              <w:ind w:firstLine="0"/>
              <w:jc w:val="center"/>
            </w:pPr>
            <w:r>
              <w:t>264,40</w:t>
            </w:r>
          </w:p>
        </w:tc>
      </w:tr>
      <w:tr w:rsidR="00BA324E" w:rsidRPr="001016FC">
        <w:trPr>
          <w:trHeight w:val="402"/>
        </w:trPr>
        <w:tc>
          <w:tcPr>
            <w:tcW w:w="852" w:type="dxa"/>
            <w:noWrap/>
            <w:vAlign w:val="center"/>
          </w:tcPr>
          <w:p w:rsidR="00BA324E" w:rsidRPr="00505004" w:rsidRDefault="00BA324E" w:rsidP="0098486B">
            <w:pPr>
              <w:spacing w:line="240" w:lineRule="auto"/>
              <w:ind w:right="-108" w:firstLine="0"/>
              <w:jc w:val="center"/>
              <w:rPr>
                <w:b/>
                <w:bCs/>
              </w:rPr>
            </w:pPr>
            <w:r>
              <w:rPr>
                <w:b/>
                <w:bCs/>
              </w:rPr>
              <w:t>2.</w:t>
            </w:r>
          </w:p>
        </w:tc>
        <w:tc>
          <w:tcPr>
            <w:tcW w:w="4677" w:type="dxa"/>
            <w:noWrap/>
            <w:vAlign w:val="center"/>
          </w:tcPr>
          <w:p w:rsidR="00BA324E" w:rsidRPr="00636D2C" w:rsidRDefault="00BA324E" w:rsidP="0098486B">
            <w:pPr>
              <w:spacing w:line="240" w:lineRule="auto"/>
              <w:ind w:firstLine="0"/>
              <w:jc w:val="left"/>
              <w:rPr>
                <w:b/>
                <w:bCs/>
                <w:color w:val="000000"/>
              </w:rPr>
            </w:pPr>
            <w:r w:rsidRPr="00636D2C">
              <w:rPr>
                <w:b/>
                <w:bCs/>
                <w:color w:val="000000"/>
              </w:rPr>
              <w:t>Объем финансовых потребностей, необходимых для реализации Производственной программы, в т.ч.</w:t>
            </w:r>
          </w:p>
        </w:tc>
        <w:tc>
          <w:tcPr>
            <w:tcW w:w="1160" w:type="dxa"/>
            <w:noWrap/>
            <w:vAlign w:val="center"/>
          </w:tcPr>
          <w:p w:rsidR="00BA324E" w:rsidRPr="00636D2C" w:rsidRDefault="00BA324E" w:rsidP="0098486B">
            <w:pPr>
              <w:ind w:left="-108" w:right="-82" w:hanging="31"/>
              <w:jc w:val="center"/>
              <w:rPr>
                <w:b/>
                <w:bCs/>
                <w:color w:val="000000"/>
              </w:rPr>
            </w:pPr>
            <w:r w:rsidRPr="00636D2C">
              <w:rPr>
                <w:b/>
                <w:bCs/>
                <w:color w:val="000000"/>
              </w:rPr>
              <w:t>тыс. руб.</w:t>
            </w:r>
          </w:p>
        </w:tc>
        <w:tc>
          <w:tcPr>
            <w:tcW w:w="1626" w:type="dxa"/>
            <w:noWrap/>
            <w:vAlign w:val="center"/>
          </w:tcPr>
          <w:p w:rsidR="00BA324E" w:rsidRPr="00D07F2D" w:rsidRDefault="00BA324E" w:rsidP="0098486B">
            <w:pPr>
              <w:spacing w:line="240" w:lineRule="auto"/>
              <w:ind w:firstLine="0"/>
              <w:jc w:val="center"/>
              <w:rPr>
                <w:b/>
                <w:bCs/>
              </w:rPr>
            </w:pPr>
            <w:r>
              <w:rPr>
                <w:b/>
                <w:bCs/>
              </w:rPr>
              <w:t>5 219,24</w:t>
            </w:r>
          </w:p>
        </w:tc>
        <w:tc>
          <w:tcPr>
            <w:tcW w:w="1795" w:type="dxa"/>
            <w:noWrap/>
            <w:vAlign w:val="center"/>
          </w:tcPr>
          <w:p w:rsidR="00BA324E" w:rsidRPr="00D07F2D" w:rsidRDefault="00BA324E" w:rsidP="0098486B">
            <w:pPr>
              <w:spacing w:line="240" w:lineRule="auto"/>
              <w:ind w:firstLine="0"/>
              <w:jc w:val="center"/>
              <w:rPr>
                <w:b/>
                <w:bCs/>
              </w:rPr>
            </w:pPr>
            <w:r>
              <w:rPr>
                <w:b/>
                <w:bCs/>
              </w:rPr>
              <w:t>5 360,03</w:t>
            </w:r>
          </w:p>
        </w:tc>
      </w:tr>
      <w:tr w:rsidR="00BA324E" w:rsidRPr="001016FC">
        <w:trPr>
          <w:trHeight w:val="402"/>
        </w:trPr>
        <w:tc>
          <w:tcPr>
            <w:tcW w:w="852" w:type="dxa"/>
            <w:noWrap/>
            <w:vAlign w:val="center"/>
          </w:tcPr>
          <w:p w:rsidR="00BA324E" w:rsidRPr="00505004" w:rsidRDefault="00BA324E" w:rsidP="0098486B">
            <w:pPr>
              <w:spacing w:line="240" w:lineRule="auto"/>
              <w:ind w:right="-108" w:firstLine="0"/>
              <w:jc w:val="center"/>
            </w:pPr>
            <w:r>
              <w:t>2</w:t>
            </w:r>
            <w:r w:rsidRPr="00505004">
              <w:t>.1</w:t>
            </w:r>
          </w:p>
        </w:tc>
        <w:tc>
          <w:tcPr>
            <w:tcW w:w="4677" w:type="dxa"/>
            <w:noWrap/>
            <w:vAlign w:val="center"/>
          </w:tcPr>
          <w:p w:rsidR="00BA324E" w:rsidRPr="00505004" w:rsidRDefault="00BA324E" w:rsidP="0098486B">
            <w:pPr>
              <w:spacing w:line="240" w:lineRule="auto"/>
              <w:ind w:firstLine="0"/>
              <w:jc w:val="left"/>
            </w:pPr>
            <w:r w:rsidRPr="0098486B">
              <w:t>ремонт канализационных сетей с заменой отдельных участков</w:t>
            </w:r>
          </w:p>
        </w:tc>
        <w:tc>
          <w:tcPr>
            <w:tcW w:w="1160" w:type="dxa"/>
            <w:noWrap/>
            <w:vAlign w:val="center"/>
          </w:tcPr>
          <w:p w:rsidR="00BA324E" w:rsidRPr="00505004" w:rsidRDefault="00BA324E" w:rsidP="0098486B">
            <w:pPr>
              <w:spacing w:line="240" w:lineRule="auto"/>
              <w:ind w:left="-108" w:right="-82" w:firstLine="0"/>
              <w:jc w:val="center"/>
            </w:pPr>
            <w:r w:rsidRPr="00505004">
              <w:t>тыс. руб.</w:t>
            </w:r>
          </w:p>
        </w:tc>
        <w:tc>
          <w:tcPr>
            <w:tcW w:w="1626" w:type="dxa"/>
            <w:noWrap/>
            <w:vAlign w:val="center"/>
          </w:tcPr>
          <w:p w:rsidR="00BA324E" w:rsidRPr="00505004" w:rsidRDefault="00BA324E" w:rsidP="0098486B">
            <w:pPr>
              <w:spacing w:line="240" w:lineRule="auto"/>
              <w:ind w:firstLine="0"/>
              <w:jc w:val="center"/>
            </w:pPr>
            <w:r>
              <w:t>392,74</w:t>
            </w:r>
          </w:p>
        </w:tc>
        <w:tc>
          <w:tcPr>
            <w:tcW w:w="1795" w:type="dxa"/>
            <w:noWrap/>
            <w:vAlign w:val="center"/>
          </w:tcPr>
          <w:p w:rsidR="00BA324E" w:rsidRPr="00505004" w:rsidRDefault="00BA324E" w:rsidP="0098486B">
            <w:pPr>
              <w:spacing w:line="240" w:lineRule="auto"/>
              <w:ind w:firstLine="0"/>
              <w:jc w:val="center"/>
            </w:pPr>
            <w:r>
              <w:t>404,68</w:t>
            </w:r>
          </w:p>
        </w:tc>
      </w:tr>
      <w:tr w:rsidR="00BA324E" w:rsidRPr="001016FC">
        <w:trPr>
          <w:trHeight w:val="402"/>
        </w:trPr>
        <w:tc>
          <w:tcPr>
            <w:tcW w:w="852" w:type="dxa"/>
            <w:vAlign w:val="center"/>
          </w:tcPr>
          <w:p w:rsidR="00BA324E" w:rsidRPr="00CD7C6C" w:rsidRDefault="00BA324E" w:rsidP="0098486B">
            <w:pPr>
              <w:spacing w:line="240" w:lineRule="auto"/>
              <w:ind w:right="-108" w:firstLine="0"/>
              <w:jc w:val="center"/>
              <w:rPr>
                <w:b/>
                <w:bCs/>
              </w:rPr>
            </w:pPr>
            <w:r>
              <w:rPr>
                <w:b/>
                <w:bCs/>
              </w:rPr>
              <w:t>3</w:t>
            </w:r>
          </w:p>
        </w:tc>
        <w:tc>
          <w:tcPr>
            <w:tcW w:w="4677" w:type="dxa"/>
            <w:vAlign w:val="center"/>
          </w:tcPr>
          <w:p w:rsidR="00BA324E" w:rsidRPr="00CD7C6C" w:rsidRDefault="00BA324E" w:rsidP="0098486B">
            <w:pPr>
              <w:spacing w:line="240" w:lineRule="auto"/>
              <w:ind w:firstLine="0"/>
              <w:jc w:val="left"/>
              <w:rPr>
                <w:b/>
                <w:bCs/>
              </w:rPr>
            </w:pPr>
            <w:r w:rsidRPr="00CD7C6C">
              <w:rPr>
                <w:b/>
                <w:bCs/>
              </w:rPr>
              <w:t xml:space="preserve">Тариф  </w:t>
            </w:r>
          </w:p>
        </w:tc>
        <w:tc>
          <w:tcPr>
            <w:tcW w:w="1160" w:type="dxa"/>
            <w:vAlign w:val="center"/>
          </w:tcPr>
          <w:p w:rsidR="00BA324E" w:rsidRPr="00CD7C6C" w:rsidRDefault="00BA324E" w:rsidP="0098486B">
            <w:pPr>
              <w:spacing w:line="240" w:lineRule="auto"/>
              <w:ind w:firstLine="0"/>
              <w:jc w:val="center"/>
              <w:rPr>
                <w:b/>
                <w:bCs/>
              </w:rPr>
            </w:pPr>
          </w:p>
        </w:tc>
        <w:tc>
          <w:tcPr>
            <w:tcW w:w="1626" w:type="dxa"/>
            <w:noWrap/>
            <w:vAlign w:val="center"/>
          </w:tcPr>
          <w:p w:rsidR="00BA324E" w:rsidRPr="00CD7C6C" w:rsidRDefault="00BA324E" w:rsidP="0098486B">
            <w:pPr>
              <w:spacing w:line="240" w:lineRule="auto"/>
              <w:ind w:firstLine="0"/>
              <w:jc w:val="center"/>
              <w:rPr>
                <w:b/>
                <w:bCs/>
              </w:rPr>
            </w:pPr>
          </w:p>
        </w:tc>
        <w:tc>
          <w:tcPr>
            <w:tcW w:w="1795" w:type="dxa"/>
            <w:noWrap/>
            <w:vAlign w:val="center"/>
          </w:tcPr>
          <w:p w:rsidR="00BA324E" w:rsidRPr="00CD7C6C" w:rsidRDefault="00BA324E" w:rsidP="0098486B">
            <w:pPr>
              <w:spacing w:line="240" w:lineRule="auto"/>
              <w:ind w:firstLine="0"/>
              <w:jc w:val="center"/>
              <w:rPr>
                <w:b/>
                <w:bCs/>
              </w:rPr>
            </w:pP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.1.</w:t>
            </w:r>
          </w:p>
        </w:tc>
        <w:tc>
          <w:tcPr>
            <w:tcW w:w="4677" w:type="dxa"/>
            <w:vAlign w:val="center"/>
          </w:tcPr>
          <w:p w:rsidR="00BA324E" w:rsidRPr="00CD7C6C" w:rsidRDefault="00BA324E" w:rsidP="0098486B">
            <w:pPr>
              <w:spacing w:line="240" w:lineRule="auto"/>
              <w:ind w:firstLine="0"/>
              <w:jc w:val="left"/>
            </w:pPr>
            <w:r>
              <w:t>Тариф среднегодовой</w:t>
            </w:r>
          </w:p>
        </w:tc>
        <w:tc>
          <w:tcPr>
            <w:tcW w:w="1160"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98486B">
            <w:pPr>
              <w:spacing w:line="240" w:lineRule="auto"/>
              <w:ind w:firstLine="0"/>
              <w:jc w:val="center"/>
            </w:pPr>
            <w:r>
              <w:t>19,74</w:t>
            </w:r>
          </w:p>
        </w:tc>
        <w:tc>
          <w:tcPr>
            <w:tcW w:w="1795" w:type="dxa"/>
            <w:noWrap/>
            <w:vAlign w:val="center"/>
          </w:tcPr>
          <w:p w:rsidR="00BA324E" w:rsidRPr="00CD7C6C" w:rsidRDefault="00BA324E" w:rsidP="0098486B">
            <w:pPr>
              <w:spacing w:line="240" w:lineRule="auto"/>
              <w:ind w:firstLine="0"/>
              <w:jc w:val="center"/>
            </w:pPr>
            <w:r>
              <w:t>20,27</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.2.</w:t>
            </w:r>
          </w:p>
        </w:tc>
        <w:tc>
          <w:tcPr>
            <w:tcW w:w="4677" w:type="dxa"/>
            <w:vAlign w:val="center"/>
          </w:tcPr>
          <w:p w:rsidR="00BA324E" w:rsidRPr="00D07F2D" w:rsidRDefault="00BA324E" w:rsidP="0098486B">
            <w:pPr>
              <w:spacing w:line="240" w:lineRule="auto"/>
              <w:ind w:firstLine="0"/>
              <w:jc w:val="left"/>
            </w:pPr>
            <w:r w:rsidRPr="00D07F2D">
              <w:t>Тариф с 01.01 по 30.06</w:t>
            </w:r>
          </w:p>
        </w:tc>
        <w:tc>
          <w:tcPr>
            <w:tcW w:w="1160"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19,41</w:t>
            </w:r>
          </w:p>
        </w:tc>
        <w:tc>
          <w:tcPr>
            <w:tcW w:w="1795" w:type="dxa"/>
            <w:noWrap/>
            <w:vAlign w:val="center"/>
          </w:tcPr>
          <w:p w:rsidR="00BA324E" w:rsidRPr="00D07F2D" w:rsidRDefault="00BA324E" w:rsidP="0098486B">
            <w:pPr>
              <w:spacing w:line="240" w:lineRule="auto"/>
              <w:ind w:firstLine="0"/>
              <w:jc w:val="center"/>
            </w:pPr>
            <w:r>
              <w:t>20,07</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w:t>
            </w:r>
            <w:r>
              <w:t>3</w:t>
            </w:r>
            <w:r w:rsidRPr="00D07F2D">
              <w:t>.</w:t>
            </w:r>
          </w:p>
        </w:tc>
        <w:tc>
          <w:tcPr>
            <w:tcW w:w="4677" w:type="dxa"/>
            <w:vAlign w:val="center"/>
          </w:tcPr>
          <w:p w:rsidR="00BA324E" w:rsidRPr="00D07F2D" w:rsidRDefault="00BA324E" w:rsidP="0098486B">
            <w:pPr>
              <w:spacing w:line="240" w:lineRule="auto"/>
              <w:ind w:firstLine="0"/>
              <w:jc w:val="left"/>
            </w:pPr>
            <w:r w:rsidRPr="00D07F2D">
              <w:t>Тариф с 01.07 по 31.12</w:t>
            </w:r>
          </w:p>
        </w:tc>
        <w:tc>
          <w:tcPr>
            <w:tcW w:w="1160" w:type="dxa"/>
            <w:vAlign w:val="center"/>
          </w:tcPr>
          <w:p w:rsidR="00BA324E" w:rsidRPr="00D07F2D"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20,07</w:t>
            </w:r>
          </w:p>
        </w:tc>
        <w:tc>
          <w:tcPr>
            <w:tcW w:w="1795" w:type="dxa"/>
            <w:noWrap/>
            <w:vAlign w:val="center"/>
          </w:tcPr>
          <w:p w:rsidR="00BA324E" w:rsidRPr="00D07F2D" w:rsidRDefault="00BA324E" w:rsidP="0098486B">
            <w:pPr>
              <w:spacing w:line="240" w:lineRule="auto"/>
              <w:ind w:firstLine="0"/>
              <w:jc w:val="center"/>
            </w:pPr>
            <w:r>
              <w:t>20,47</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3.4.</w:t>
            </w:r>
          </w:p>
        </w:tc>
        <w:tc>
          <w:tcPr>
            <w:tcW w:w="4677" w:type="dxa"/>
            <w:shd w:val="clear" w:color="000000" w:fill="FFFFFF"/>
            <w:vAlign w:val="center"/>
          </w:tcPr>
          <w:p w:rsidR="00BA324E" w:rsidRPr="00D07F2D" w:rsidRDefault="00BA324E" w:rsidP="0098486B">
            <w:pPr>
              <w:spacing w:line="240" w:lineRule="auto"/>
              <w:ind w:firstLine="0"/>
              <w:jc w:val="left"/>
            </w:pPr>
            <w:r w:rsidRPr="00D07F2D">
              <w:t xml:space="preserve">Индекс роста год к году  </w:t>
            </w:r>
          </w:p>
        </w:tc>
        <w:tc>
          <w:tcPr>
            <w:tcW w:w="1160" w:type="dxa"/>
            <w:vAlign w:val="center"/>
          </w:tcPr>
          <w:p w:rsidR="00BA324E" w:rsidRPr="00D07F2D" w:rsidRDefault="00BA324E" w:rsidP="0098486B">
            <w:pPr>
              <w:spacing w:line="240" w:lineRule="auto"/>
              <w:ind w:firstLine="0"/>
              <w:jc w:val="center"/>
            </w:pPr>
            <w:r w:rsidRPr="00D07F2D">
              <w:t>%</w:t>
            </w:r>
          </w:p>
        </w:tc>
        <w:tc>
          <w:tcPr>
            <w:tcW w:w="1626" w:type="dxa"/>
            <w:noWrap/>
            <w:vAlign w:val="center"/>
          </w:tcPr>
          <w:p w:rsidR="00BA324E" w:rsidRPr="00D07F2D" w:rsidRDefault="00BA324E" w:rsidP="0098486B">
            <w:pPr>
              <w:spacing w:line="240" w:lineRule="auto"/>
              <w:ind w:firstLine="0"/>
              <w:jc w:val="center"/>
            </w:pPr>
            <w:r>
              <w:t>102,15</w:t>
            </w:r>
          </w:p>
        </w:tc>
        <w:tc>
          <w:tcPr>
            <w:tcW w:w="1795" w:type="dxa"/>
            <w:noWrap/>
            <w:vAlign w:val="center"/>
          </w:tcPr>
          <w:p w:rsidR="00BA324E" w:rsidRPr="00D07F2D" w:rsidRDefault="00BA324E" w:rsidP="0098486B">
            <w:pPr>
              <w:spacing w:line="240" w:lineRule="auto"/>
              <w:ind w:firstLine="0"/>
              <w:jc w:val="center"/>
            </w:pPr>
            <w:r>
              <w:t>102,70</w:t>
            </w:r>
          </w:p>
        </w:tc>
      </w:tr>
      <w:tr w:rsidR="00BA324E" w:rsidRPr="001016FC">
        <w:trPr>
          <w:trHeight w:val="402"/>
        </w:trPr>
        <w:tc>
          <w:tcPr>
            <w:tcW w:w="852" w:type="dxa"/>
            <w:vAlign w:val="center"/>
          </w:tcPr>
          <w:p w:rsidR="00BA324E" w:rsidRPr="00CD7C6C" w:rsidRDefault="00BA324E" w:rsidP="0098486B">
            <w:pPr>
              <w:spacing w:line="240" w:lineRule="auto"/>
              <w:ind w:right="-108" w:firstLine="0"/>
              <w:jc w:val="center"/>
            </w:pPr>
            <w:r w:rsidRPr="00CD7C6C">
              <w:t>3.5.</w:t>
            </w:r>
          </w:p>
        </w:tc>
        <w:tc>
          <w:tcPr>
            <w:tcW w:w="4677" w:type="dxa"/>
            <w:shd w:val="clear" w:color="000000" w:fill="FFFFFF"/>
            <w:vAlign w:val="center"/>
          </w:tcPr>
          <w:p w:rsidR="00BA324E" w:rsidRPr="00CD7C6C" w:rsidRDefault="00BA324E" w:rsidP="0098486B">
            <w:pPr>
              <w:spacing w:line="240" w:lineRule="auto"/>
              <w:ind w:firstLine="0"/>
              <w:jc w:val="left"/>
            </w:pPr>
            <w:r w:rsidRPr="00CD7C6C">
              <w:t>Индекс роста с 01.07.</w:t>
            </w:r>
          </w:p>
        </w:tc>
        <w:tc>
          <w:tcPr>
            <w:tcW w:w="1160" w:type="dxa"/>
            <w:vAlign w:val="center"/>
          </w:tcPr>
          <w:p w:rsidR="00BA324E" w:rsidRPr="00CD7C6C" w:rsidRDefault="00BA324E" w:rsidP="0098486B">
            <w:pPr>
              <w:spacing w:line="240" w:lineRule="auto"/>
              <w:ind w:firstLine="0"/>
              <w:jc w:val="center"/>
            </w:pPr>
            <w:r w:rsidRPr="00CD7C6C">
              <w:t>%</w:t>
            </w:r>
          </w:p>
        </w:tc>
        <w:tc>
          <w:tcPr>
            <w:tcW w:w="1626" w:type="dxa"/>
            <w:noWrap/>
            <w:vAlign w:val="center"/>
          </w:tcPr>
          <w:p w:rsidR="00BA324E" w:rsidRPr="00CD7C6C" w:rsidRDefault="00BA324E" w:rsidP="0098486B">
            <w:pPr>
              <w:spacing w:line="240" w:lineRule="auto"/>
              <w:ind w:firstLine="0"/>
              <w:jc w:val="center"/>
            </w:pPr>
            <w:r>
              <w:t>103,40</w:t>
            </w:r>
          </w:p>
        </w:tc>
        <w:tc>
          <w:tcPr>
            <w:tcW w:w="1795" w:type="dxa"/>
            <w:noWrap/>
            <w:vAlign w:val="center"/>
          </w:tcPr>
          <w:p w:rsidR="00BA324E" w:rsidRPr="00CD7C6C" w:rsidRDefault="00BA324E" w:rsidP="0098486B">
            <w:pPr>
              <w:spacing w:line="240" w:lineRule="auto"/>
              <w:ind w:firstLine="0"/>
              <w:jc w:val="center"/>
            </w:pPr>
            <w:r>
              <w:t>102,02</w:t>
            </w:r>
          </w:p>
        </w:tc>
      </w:tr>
    </w:tbl>
    <w:p w:rsidR="00BA324E" w:rsidRDefault="00BA324E" w:rsidP="004E05ED">
      <w:pPr>
        <w:ind w:firstLine="0"/>
        <w:rPr>
          <w:b/>
          <w:bCs/>
          <w:sz w:val="28"/>
          <w:szCs w:val="28"/>
        </w:rPr>
      </w:pPr>
    </w:p>
    <w:p w:rsidR="00BA324E" w:rsidRPr="000737EA" w:rsidRDefault="00BA324E" w:rsidP="0098486B">
      <w:pPr>
        <w:widowControl w:val="0"/>
        <w:autoSpaceDE w:val="0"/>
        <w:autoSpaceDN w:val="0"/>
        <w:adjustRightInd w:val="0"/>
        <w:ind w:right="86" w:firstLine="851"/>
        <w:rPr>
          <w:color w:val="000000"/>
          <w:sz w:val="28"/>
          <w:szCs w:val="28"/>
        </w:rPr>
      </w:pPr>
      <w:r w:rsidRPr="000737EA">
        <w:rPr>
          <w:color w:val="000000"/>
          <w:sz w:val="28"/>
          <w:szCs w:val="28"/>
        </w:rPr>
        <w:t xml:space="preserve">Показатели анализа структуры себестоимости затрат </w:t>
      </w:r>
      <w:r w:rsidRPr="000737EA">
        <w:rPr>
          <w:sz w:val="28"/>
          <w:szCs w:val="28"/>
        </w:rPr>
        <w:t xml:space="preserve">ООО КХ </w:t>
      </w:r>
      <w:r>
        <w:rPr>
          <w:sz w:val="28"/>
          <w:szCs w:val="28"/>
        </w:rPr>
        <w:t>«Яблоновское»</w:t>
      </w:r>
      <w:r>
        <w:rPr>
          <w:color w:val="000000"/>
          <w:sz w:val="28"/>
          <w:szCs w:val="28"/>
        </w:rPr>
        <w:t xml:space="preserve"> на 2018 – 2019</w:t>
      </w:r>
      <w:r w:rsidRPr="000737EA">
        <w:rPr>
          <w:color w:val="000000"/>
          <w:sz w:val="28"/>
          <w:szCs w:val="28"/>
        </w:rPr>
        <w:t xml:space="preserve"> годы на услуги по водоотведению приводятся в прилагаемой таблице </w:t>
      </w:r>
      <w:r w:rsidRPr="000737EA">
        <w:rPr>
          <w:sz w:val="28"/>
          <w:szCs w:val="28"/>
        </w:rPr>
        <w:t>2.3.6.</w:t>
      </w:r>
      <w:r>
        <w:rPr>
          <w:sz w:val="28"/>
          <w:szCs w:val="28"/>
        </w:rPr>
        <w:t>5</w:t>
      </w:r>
      <w:r w:rsidRPr="000737EA">
        <w:rPr>
          <w:color w:val="000000"/>
          <w:sz w:val="28"/>
          <w:szCs w:val="28"/>
        </w:rPr>
        <w:t>.</w:t>
      </w:r>
    </w:p>
    <w:p w:rsidR="00BA324E" w:rsidRDefault="00BA324E" w:rsidP="00E26982">
      <w:pPr>
        <w:spacing w:line="240" w:lineRule="auto"/>
        <w:ind w:firstLine="0"/>
        <w:rPr>
          <w:b/>
          <w:bCs/>
          <w:sz w:val="28"/>
          <w:szCs w:val="28"/>
        </w:rPr>
      </w:pPr>
    </w:p>
    <w:p w:rsidR="00BA324E" w:rsidRDefault="00BA324E" w:rsidP="00E26982">
      <w:pPr>
        <w:spacing w:line="240" w:lineRule="auto"/>
        <w:ind w:firstLine="0"/>
        <w:rPr>
          <w:b/>
          <w:bCs/>
          <w:color w:val="000000"/>
          <w:sz w:val="28"/>
          <w:szCs w:val="28"/>
        </w:rPr>
      </w:pPr>
      <w:r w:rsidRPr="000737EA">
        <w:rPr>
          <w:b/>
          <w:bCs/>
          <w:sz w:val="28"/>
          <w:szCs w:val="28"/>
        </w:rPr>
        <w:t>Таблица2.3.6.5  -</w:t>
      </w:r>
      <w:r w:rsidRPr="000737EA">
        <w:rPr>
          <w:b/>
          <w:bCs/>
          <w:color w:val="000000"/>
          <w:sz w:val="28"/>
          <w:szCs w:val="28"/>
        </w:rPr>
        <w:t xml:space="preserve">Анализ себестоимости услуг водоотведения для ООО </w:t>
      </w:r>
      <w:r>
        <w:rPr>
          <w:b/>
          <w:bCs/>
          <w:color w:val="000000"/>
          <w:sz w:val="28"/>
          <w:szCs w:val="28"/>
        </w:rPr>
        <w:t>«</w:t>
      </w:r>
      <w:r w:rsidRPr="000737EA">
        <w:rPr>
          <w:b/>
          <w:bCs/>
          <w:color w:val="000000"/>
          <w:sz w:val="28"/>
          <w:szCs w:val="28"/>
        </w:rPr>
        <w:t xml:space="preserve">Коммунальное хозяйство </w:t>
      </w:r>
      <w:r>
        <w:rPr>
          <w:b/>
          <w:bCs/>
          <w:color w:val="000000"/>
          <w:sz w:val="28"/>
          <w:szCs w:val="28"/>
        </w:rPr>
        <w:t>«</w:t>
      </w:r>
      <w:r w:rsidRPr="000737EA">
        <w:rPr>
          <w:b/>
          <w:bCs/>
          <w:color w:val="000000"/>
          <w:sz w:val="28"/>
          <w:szCs w:val="28"/>
        </w:rPr>
        <w:t>Яблоновское</w:t>
      </w:r>
      <w:r>
        <w:rPr>
          <w:b/>
          <w:bCs/>
          <w:color w:val="000000"/>
          <w:sz w:val="28"/>
          <w:szCs w:val="28"/>
        </w:rPr>
        <w:t>»</w:t>
      </w:r>
    </w:p>
    <w:tbl>
      <w:tblPr>
        <w:tblW w:w="1011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2"/>
        <w:gridCol w:w="4677"/>
        <w:gridCol w:w="1160"/>
        <w:gridCol w:w="1626"/>
        <w:gridCol w:w="1795"/>
      </w:tblGrid>
      <w:tr w:rsidR="00BA324E" w:rsidRPr="001016FC">
        <w:trPr>
          <w:trHeight w:val="750"/>
          <w:tblHeader/>
        </w:trPr>
        <w:tc>
          <w:tcPr>
            <w:tcW w:w="852" w:type="dxa"/>
            <w:vMerge w:val="restart"/>
            <w:vAlign w:val="center"/>
          </w:tcPr>
          <w:p w:rsidR="00BA324E" w:rsidRPr="001016FC" w:rsidRDefault="00BA324E" w:rsidP="003F44B0">
            <w:pPr>
              <w:spacing w:line="240" w:lineRule="auto"/>
              <w:ind w:left="-108" w:right="-108" w:firstLine="0"/>
              <w:jc w:val="center"/>
              <w:rPr>
                <w:sz w:val="28"/>
                <w:szCs w:val="28"/>
              </w:rPr>
            </w:pPr>
            <w:r w:rsidRPr="001016FC">
              <w:rPr>
                <w:sz w:val="28"/>
                <w:szCs w:val="28"/>
              </w:rPr>
              <w:t>№ п/п</w:t>
            </w:r>
          </w:p>
        </w:tc>
        <w:tc>
          <w:tcPr>
            <w:tcW w:w="4677" w:type="dxa"/>
            <w:vMerge w:val="restart"/>
            <w:noWrap/>
            <w:vAlign w:val="center"/>
          </w:tcPr>
          <w:p w:rsidR="00BA324E" w:rsidRPr="001016FC" w:rsidRDefault="00BA324E" w:rsidP="0098486B">
            <w:pPr>
              <w:spacing w:line="240" w:lineRule="auto"/>
              <w:ind w:firstLine="0"/>
              <w:jc w:val="center"/>
              <w:rPr>
                <w:sz w:val="28"/>
                <w:szCs w:val="28"/>
              </w:rPr>
            </w:pPr>
            <w:r w:rsidRPr="001016FC">
              <w:rPr>
                <w:sz w:val="28"/>
                <w:szCs w:val="28"/>
              </w:rPr>
              <w:t>Наименование</w:t>
            </w:r>
          </w:p>
        </w:tc>
        <w:tc>
          <w:tcPr>
            <w:tcW w:w="1160" w:type="dxa"/>
            <w:vMerge w:val="restart"/>
            <w:vAlign w:val="center"/>
          </w:tcPr>
          <w:p w:rsidR="00BA324E" w:rsidRPr="001016FC" w:rsidRDefault="00BA324E" w:rsidP="0098486B">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98486B">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52" w:type="dxa"/>
            <w:vMerge/>
            <w:vAlign w:val="center"/>
          </w:tcPr>
          <w:p w:rsidR="00BA324E" w:rsidRPr="001016FC" w:rsidRDefault="00BA324E" w:rsidP="0098486B">
            <w:pPr>
              <w:spacing w:line="240" w:lineRule="auto"/>
              <w:ind w:right="-108" w:firstLine="0"/>
              <w:jc w:val="center"/>
              <w:rPr>
                <w:sz w:val="28"/>
                <w:szCs w:val="28"/>
              </w:rPr>
            </w:pPr>
          </w:p>
        </w:tc>
        <w:tc>
          <w:tcPr>
            <w:tcW w:w="4677" w:type="dxa"/>
            <w:vMerge/>
            <w:vAlign w:val="center"/>
          </w:tcPr>
          <w:p w:rsidR="00BA324E" w:rsidRPr="001016FC" w:rsidRDefault="00BA324E" w:rsidP="0098486B">
            <w:pPr>
              <w:spacing w:line="240" w:lineRule="auto"/>
              <w:ind w:firstLine="0"/>
              <w:jc w:val="left"/>
              <w:rPr>
                <w:sz w:val="28"/>
                <w:szCs w:val="28"/>
              </w:rPr>
            </w:pPr>
          </w:p>
        </w:tc>
        <w:tc>
          <w:tcPr>
            <w:tcW w:w="1160" w:type="dxa"/>
            <w:vMerge/>
            <w:vAlign w:val="center"/>
          </w:tcPr>
          <w:p w:rsidR="00BA324E" w:rsidRPr="001016FC" w:rsidRDefault="00BA324E" w:rsidP="0098486B">
            <w:pPr>
              <w:spacing w:line="240" w:lineRule="auto"/>
              <w:ind w:firstLine="0"/>
              <w:jc w:val="left"/>
              <w:rPr>
                <w:sz w:val="28"/>
                <w:szCs w:val="28"/>
              </w:rPr>
            </w:pPr>
          </w:p>
        </w:tc>
        <w:tc>
          <w:tcPr>
            <w:tcW w:w="3421" w:type="dxa"/>
            <w:gridSpan w:val="2"/>
            <w:vAlign w:val="center"/>
          </w:tcPr>
          <w:p w:rsidR="00BA324E" w:rsidRPr="001016FC" w:rsidRDefault="00BA324E" w:rsidP="0098486B">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52" w:type="dxa"/>
            <w:noWrap/>
            <w:vAlign w:val="center"/>
          </w:tcPr>
          <w:p w:rsidR="00BA324E" w:rsidRPr="001016FC" w:rsidRDefault="00BA324E" w:rsidP="0098486B">
            <w:pPr>
              <w:spacing w:line="240" w:lineRule="auto"/>
              <w:ind w:right="-108" w:firstLine="0"/>
              <w:jc w:val="center"/>
              <w:rPr>
                <w:sz w:val="28"/>
                <w:szCs w:val="28"/>
              </w:rPr>
            </w:pPr>
            <w:r w:rsidRPr="001016FC">
              <w:rPr>
                <w:sz w:val="28"/>
                <w:szCs w:val="28"/>
              </w:rPr>
              <w:t>1</w:t>
            </w:r>
          </w:p>
        </w:tc>
        <w:tc>
          <w:tcPr>
            <w:tcW w:w="4677" w:type="dxa"/>
            <w:noWrap/>
            <w:vAlign w:val="center"/>
          </w:tcPr>
          <w:p w:rsidR="00BA324E" w:rsidRPr="001016FC" w:rsidRDefault="00BA324E" w:rsidP="0098486B">
            <w:pPr>
              <w:spacing w:line="240" w:lineRule="auto"/>
              <w:ind w:firstLine="0"/>
              <w:jc w:val="center"/>
              <w:rPr>
                <w:sz w:val="28"/>
                <w:szCs w:val="28"/>
              </w:rPr>
            </w:pPr>
            <w:r w:rsidRPr="001016FC">
              <w:rPr>
                <w:sz w:val="28"/>
                <w:szCs w:val="28"/>
              </w:rPr>
              <w:t>2</w:t>
            </w:r>
          </w:p>
        </w:tc>
        <w:tc>
          <w:tcPr>
            <w:tcW w:w="1160" w:type="dxa"/>
            <w:noWrap/>
            <w:vAlign w:val="center"/>
          </w:tcPr>
          <w:p w:rsidR="00BA324E" w:rsidRPr="001016FC" w:rsidRDefault="00BA324E" w:rsidP="0098486B">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98486B">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98486B">
            <w:pPr>
              <w:spacing w:line="240" w:lineRule="auto"/>
              <w:ind w:firstLine="0"/>
              <w:jc w:val="center"/>
              <w:rPr>
                <w:sz w:val="28"/>
                <w:szCs w:val="28"/>
              </w:rPr>
            </w:pPr>
            <w:r w:rsidRPr="001016FC">
              <w:rPr>
                <w:sz w:val="28"/>
                <w:szCs w:val="28"/>
              </w:rPr>
              <w:t>5</w:t>
            </w:r>
          </w:p>
        </w:tc>
      </w:tr>
      <w:tr w:rsidR="00BA324E" w:rsidRPr="001016FC">
        <w:trPr>
          <w:trHeight w:val="402"/>
        </w:trPr>
        <w:tc>
          <w:tcPr>
            <w:tcW w:w="852" w:type="dxa"/>
            <w:noWrap/>
            <w:vAlign w:val="center"/>
          </w:tcPr>
          <w:p w:rsidR="00BA324E" w:rsidRPr="009A372B" w:rsidRDefault="00BA324E" w:rsidP="0098486B">
            <w:pPr>
              <w:spacing w:line="240" w:lineRule="auto"/>
              <w:ind w:right="-108" w:firstLine="0"/>
              <w:jc w:val="center"/>
              <w:rPr>
                <w:b/>
                <w:bCs/>
              </w:rPr>
            </w:pPr>
            <w:r w:rsidRPr="009A372B">
              <w:rPr>
                <w:b/>
                <w:bCs/>
              </w:rPr>
              <w:t>1.</w:t>
            </w:r>
          </w:p>
        </w:tc>
        <w:tc>
          <w:tcPr>
            <w:tcW w:w="4677" w:type="dxa"/>
            <w:noWrap/>
            <w:vAlign w:val="center"/>
          </w:tcPr>
          <w:p w:rsidR="00BA324E" w:rsidRPr="009A372B" w:rsidRDefault="00BA324E" w:rsidP="0098486B">
            <w:pPr>
              <w:spacing w:line="240" w:lineRule="auto"/>
              <w:ind w:firstLine="0"/>
              <w:jc w:val="left"/>
              <w:rPr>
                <w:b/>
                <w:bCs/>
              </w:rPr>
            </w:pPr>
            <w:r w:rsidRPr="0071666C">
              <w:rPr>
                <w:b/>
                <w:bCs/>
              </w:rPr>
              <w:t>Планируемый прием сточных вод</w:t>
            </w:r>
          </w:p>
        </w:tc>
        <w:tc>
          <w:tcPr>
            <w:tcW w:w="1160" w:type="dxa"/>
            <w:noWrap/>
            <w:vAlign w:val="center"/>
          </w:tcPr>
          <w:p w:rsidR="00BA324E" w:rsidRPr="00505004" w:rsidRDefault="00BA324E" w:rsidP="0098486B">
            <w:pPr>
              <w:spacing w:line="240" w:lineRule="auto"/>
              <w:ind w:firstLine="0"/>
              <w:jc w:val="center"/>
              <w:rPr>
                <w:b/>
                <w:bCs/>
              </w:rPr>
            </w:pPr>
          </w:p>
        </w:tc>
        <w:tc>
          <w:tcPr>
            <w:tcW w:w="1626" w:type="dxa"/>
            <w:noWrap/>
            <w:vAlign w:val="center"/>
          </w:tcPr>
          <w:p w:rsidR="00BA324E" w:rsidRPr="00505004" w:rsidRDefault="00BA324E" w:rsidP="0098486B">
            <w:pPr>
              <w:spacing w:line="240" w:lineRule="auto"/>
              <w:ind w:firstLine="0"/>
              <w:jc w:val="center"/>
              <w:rPr>
                <w:b/>
                <w:bCs/>
              </w:rPr>
            </w:pPr>
          </w:p>
        </w:tc>
        <w:tc>
          <w:tcPr>
            <w:tcW w:w="1795" w:type="dxa"/>
            <w:noWrap/>
            <w:vAlign w:val="center"/>
          </w:tcPr>
          <w:p w:rsidR="00BA324E" w:rsidRDefault="00BA324E" w:rsidP="0098486B">
            <w:pPr>
              <w:spacing w:line="240" w:lineRule="auto"/>
              <w:ind w:firstLine="0"/>
              <w:jc w:val="center"/>
              <w:rPr>
                <w:b/>
                <w:bCs/>
              </w:rPr>
            </w:pP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rsidRPr="006A5CFE">
              <w:t>1.1.</w:t>
            </w:r>
          </w:p>
        </w:tc>
        <w:tc>
          <w:tcPr>
            <w:tcW w:w="4677" w:type="dxa"/>
            <w:noWrap/>
            <w:vAlign w:val="center"/>
          </w:tcPr>
          <w:p w:rsidR="00BA324E" w:rsidRPr="006A5CFE" w:rsidRDefault="00BA324E" w:rsidP="0098486B">
            <w:pPr>
              <w:spacing w:line="240" w:lineRule="auto"/>
              <w:ind w:firstLine="0"/>
              <w:jc w:val="left"/>
            </w:pPr>
            <w:r w:rsidRPr="0071666C">
              <w:t>Объем сточных вод, принятых у абонентов</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896,20</w:t>
            </w:r>
          </w:p>
        </w:tc>
        <w:tc>
          <w:tcPr>
            <w:tcW w:w="1795" w:type="dxa"/>
            <w:noWrap/>
            <w:vAlign w:val="center"/>
          </w:tcPr>
          <w:p w:rsidR="00BA324E" w:rsidRPr="008F6DEC" w:rsidRDefault="00BA324E" w:rsidP="0098486B">
            <w:pPr>
              <w:spacing w:line="240" w:lineRule="auto"/>
              <w:ind w:firstLine="0"/>
              <w:jc w:val="center"/>
            </w:pPr>
            <w:r>
              <w:t>1 136,17</w:t>
            </w:r>
          </w:p>
        </w:tc>
      </w:tr>
      <w:tr w:rsidR="00BA324E" w:rsidRPr="001016FC">
        <w:trPr>
          <w:trHeight w:val="244"/>
        </w:trPr>
        <w:tc>
          <w:tcPr>
            <w:tcW w:w="852" w:type="dxa"/>
            <w:noWrap/>
            <w:vAlign w:val="center"/>
          </w:tcPr>
          <w:p w:rsidR="00BA324E" w:rsidRPr="004B2B47" w:rsidRDefault="00BA324E" w:rsidP="0098486B">
            <w:pPr>
              <w:spacing w:line="240" w:lineRule="auto"/>
              <w:ind w:right="-108" w:firstLine="0"/>
              <w:jc w:val="center"/>
            </w:pPr>
            <w:r w:rsidRPr="004B2B47">
              <w:t>1.2.</w:t>
            </w:r>
          </w:p>
        </w:tc>
        <w:tc>
          <w:tcPr>
            <w:tcW w:w="4677" w:type="dxa"/>
            <w:noWrap/>
          </w:tcPr>
          <w:p w:rsidR="00BA324E" w:rsidRDefault="00BA324E" w:rsidP="0098486B">
            <w:pPr>
              <w:spacing w:line="240" w:lineRule="auto"/>
              <w:ind w:firstLine="0"/>
              <w:jc w:val="left"/>
            </w:pPr>
            <w:r w:rsidRPr="004B2B47">
              <w:t>По категориям сточных вод:</w:t>
            </w:r>
          </w:p>
        </w:tc>
        <w:tc>
          <w:tcPr>
            <w:tcW w:w="1160" w:type="dxa"/>
            <w:noWrap/>
            <w:vAlign w:val="center"/>
          </w:tcPr>
          <w:p w:rsidR="00BA324E" w:rsidRPr="006A5CFE" w:rsidRDefault="00BA324E" w:rsidP="0098486B">
            <w:pPr>
              <w:spacing w:line="240" w:lineRule="auto"/>
              <w:ind w:firstLine="0"/>
              <w:jc w:val="center"/>
            </w:pPr>
          </w:p>
        </w:tc>
        <w:tc>
          <w:tcPr>
            <w:tcW w:w="1626" w:type="dxa"/>
            <w:noWrap/>
            <w:vAlign w:val="center"/>
          </w:tcPr>
          <w:p w:rsidR="00BA324E" w:rsidRPr="008F6DEC" w:rsidRDefault="00BA324E" w:rsidP="0098486B">
            <w:pPr>
              <w:spacing w:line="240" w:lineRule="auto"/>
              <w:ind w:firstLine="0"/>
              <w:jc w:val="center"/>
            </w:pPr>
          </w:p>
        </w:tc>
        <w:tc>
          <w:tcPr>
            <w:tcW w:w="1795" w:type="dxa"/>
            <w:noWrap/>
            <w:vAlign w:val="center"/>
          </w:tcPr>
          <w:p w:rsidR="00BA324E" w:rsidRPr="008F6DEC" w:rsidRDefault="00BA324E" w:rsidP="0098486B">
            <w:pPr>
              <w:spacing w:line="240" w:lineRule="auto"/>
              <w:ind w:firstLine="0"/>
              <w:jc w:val="center"/>
            </w:pPr>
          </w:p>
        </w:tc>
      </w:tr>
      <w:tr w:rsidR="00BA324E" w:rsidRPr="001016FC">
        <w:trPr>
          <w:trHeight w:val="402"/>
        </w:trPr>
        <w:tc>
          <w:tcPr>
            <w:tcW w:w="852" w:type="dxa"/>
            <w:noWrap/>
            <w:vAlign w:val="center"/>
          </w:tcPr>
          <w:p w:rsidR="00BA324E" w:rsidRPr="00223D93" w:rsidRDefault="00BA324E" w:rsidP="0098486B">
            <w:pPr>
              <w:spacing w:line="240" w:lineRule="auto"/>
              <w:ind w:right="-108" w:firstLine="0"/>
              <w:jc w:val="center"/>
            </w:pPr>
            <w:r w:rsidRPr="00223D93">
              <w:t>1.2.1.</w:t>
            </w:r>
          </w:p>
        </w:tc>
        <w:tc>
          <w:tcPr>
            <w:tcW w:w="4677" w:type="dxa"/>
            <w:noWrap/>
          </w:tcPr>
          <w:p w:rsidR="00BA324E" w:rsidRPr="00223D93" w:rsidRDefault="00BA324E" w:rsidP="0098486B">
            <w:pPr>
              <w:spacing w:line="240" w:lineRule="auto"/>
              <w:ind w:firstLine="0"/>
              <w:jc w:val="left"/>
            </w:pPr>
            <w:r w:rsidRPr="00223D93">
              <w:t>жидкие бытовые отходы</w:t>
            </w:r>
          </w:p>
        </w:tc>
        <w:tc>
          <w:tcPr>
            <w:tcW w:w="1160" w:type="dxa"/>
            <w:noWrap/>
          </w:tcPr>
          <w:p w:rsidR="00BA324E" w:rsidRDefault="00BA324E" w:rsidP="0098486B">
            <w:pPr>
              <w:spacing w:line="240" w:lineRule="auto"/>
              <w:ind w:firstLine="0"/>
              <w:jc w:val="center"/>
            </w:pPr>
            <w:r w:rsidRPr="00223D93">
              <w:t>тыс. м3</w:t>
            </w:r>
          </w:p>
        </w:tc>
        <w:tc>
          <w:tcPr>
            <w:tcW w:w="1626" w:type="dxa"/>
            <w:noWrap/>
            <w:vAlign w:val="center"/>
          </w:tcPr>
          <w:p w:rsidR="00BA324E" w:rsidRPr="008F6DEC" w:rsidRDefault="00BA324E" w:rsidP="0098486B">
            <w:pPr>
              <w:spacing w:line="240" w:lineRule="auto"/>
              <w:ind w:firstLine="0"/>
              <w:jc w:val="center"/>
            </w:pPr>
            <w:r>
              <w:t>896,20</w:t>
            </w:r>
          </w:p>
        </w:tc>
        <w:tc>
          <w:tcPr>
            <w:tcW w:w="1795" w:type="dxa"/>
            <w:noWrap/>
            <w:vAlign w:val="center"/>
          </w:tcPr>
          <w:p w:rsidR="00BA324E" w:rsidRPr="008F6DEC" w:rsidRDefault="00BA324E" w:rsidP="0098486B">
            <w:pPr>
              <w:spacing w:line="240" w:lineRule="auto"/>
              <w:ind w:firstLine="0"/>
              <w:jc w:val="center"/>
            </w:pPr>
            <w:r>
              <w:t>1 136,17</w:t>
            </w:r>
          </w:p>
        </w:tc>
      </w:tr>
      <w:tr w:rsidR="00BA324E" w:rsidRPr="001016FC">
        <w:trPr>
          <w:trHeight w:val="402"/>
        </w:trPr>
        <w:tc>
          <w:tcPr>
            <w:tcW w:w="852" w:type="dxa"/>
            <w:noWrap/>
            <w:vAlign w:val="center"/>
          </w:tcPr>
          <w:p w:rsidR="00BA324E" w:rsidRPr="006E1FB0" w:rsidRDefault="00BA324E" w:rsidP="0098486B">
            <w:pPr>
              <w:spacing w:line="240" w:lineRule="auto"/>
              <w:ind w:right="-108" w:firstLine="0"/>
              <w:jc w:val="center"/>
            </w:pPr>
            <w:r w:rsidRPr="006E1FB0">
              <w:t>1.3.</w:t>
            </w:r>
          </w:p>
        </w:tc>
        <w:tc>
          <w:tcPr>
            <w:tcW w:w="4677" w:type="dxa"/>
            <w:noWrap/>
          </w:tcPr>
          <w:p w:rsidR="00BA324E" w:rsidRDefault="00BA324E" w:rsidP="0098486B">
            <w:pPr>
              <w:spacing w:line="240" w:lineRule="auto"/>
              <w:ind w:firstLine="0"/>
              <w:jc w:val="left"/>
            </w:pPr>
            <w:r w:rsidRPr="006E1FB0">
              <w:t>По абонентам, в т.ч.</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896,20</w:t>
            </w:r>
          </w:p>
        </w:tc>
        <w:tc>
          <w:tcPr>
            <w:tcW w:w="1795" w:type="dxa"/>
            <w:noWrap/>
            <w:vAlign w:val="center"/>
          </w:tcPr>
          <w:p w:rsidR="00BA324E" w:rsidRPr="008F6DEC" w:rsidRDefault="00BA324E" w:rsidP="0098486B">
            <w:pPr>
              <w:spacing w:line="240" w:lineRule="auto"/>
              <w:ind w:firstLine="0"/>
              <w:jc w:val="center"/>
            </w:pPr>
            <w:r>
              <w:t>1 136,17</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.1.</w:t>
            </w:r>
          </w:p>
        </w:tc>
        <w:tc>
          <w:tcPr>
            <w:tcW w:w="4677" w:type="dxa"/>
            <w:noWrap/>
            <w:vAlign w:val="center"/>
          </w:tcPr>
          <w:p w:rsidR="00BA324E" w:rsidRPr="006A5CFE" w:rsidRDefault="00BA324E" w:rsidP="0098486B">
            <w:pPr>
              <w:spacing w:line="240" w:lineRule="auto"/>
              <w:ind w:firstLine="0"/>
              <w:jc w:val="left"/>
            </w:pPr>
            <w:r w:rsidRPr="006A5CFE">
              <w:t>население</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764,40</w:t>
            </w:r>
          </w:p>
        </w:tc>
        <w:tc>
          <w:tcPr>
            <w:tcW w:w="1795" w:type="dxa"/>
            <w:noWrap/>
            <w:vAlign w:val="center"/>
          </w:tcPr>
          <w:p w:rsidR="00BA324E" w:rsidRPr="008F6DEC" w:rsidRDefault="00BA324E" w:rsidP="0098486B">
            <w:pPr>
              <w:spacing w:line="240" w:lineRule="auto"/>
              <w:ind w:firstLine="0"/>
              <w:jc w:val="center"/>
            </w:pPr>
            <w:r>
              <w:t>1 004,37</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.2.</w:t>
            </w:r>
          </w:p>
        </w:tc>
        <w:tc>
          <w:tcPr>
            <w:tcW w:w="4677" w:type="dxa"/>
            <w:noWrap/>
            <w:vAlign w:val="center"/>
          </w:tcPr>
          <w:p w:rsidR="00BA324E" w:rsidRPr="006A5CFE" w:rsidRDefault="00BA324E" w:rsidP="0098486B">
            <w:pPr>
              <w:spacing w:line="240" w:lineRule="auto"/>
              <w:ind w:firstLine="0"/>
              <w:jc w:val="left"/>
            </w:pPr>
            <w:r>
              <w:t>потребители,</w:t>
            </w:r>
            <w:r w:rsidRPr="006A5CFE">
              <w:t>финансируемые из бюджета</w:t>
            </w:r>
          </w:p>
        </w:tc>
        <w:tc>
          <w:tcPr>
            <w:tcW w:w="1160" w:type="dxa"/>
            <w:noWrap/>
            <w:vAlign w:val="center"/>
          </w:tcPr>
          <w:p w:rsidR="00BA324E" w:rsidRPr="006A5CFE" w:rsidRDefault="00BA324E" w:rsidP="0098486B">
            <w:pPr>
              <w:spacing w:line="240" w:lineRule="auto"/>
              <w:ind w:firstLine="0"/>
              <w:jc w:val="center"/>
            </w:pPr>
            <w:r w:rsidRPr="006A5CFE">
              <w:t>тыс. м3</w:t>
            </w:r>
          </w:p>
        </w:tc>
        <w:tc>
          <w:tcPr>
            <w:tcW w:w="1626" w:type="dxa"/>
            <w:noWrap/>
            <w:vAlign w:val="center"/>
          </w:tcPr>
          <w:p w:rsidR="00BA324E" w:rsidRPr="008F6DEC" w:rsidRDefault="00BA324E" w:rsidP="0098486B">
            <w:pPr>
              <w:spacing w:line="240" w:lineRule="auto"/>
              <w:ind w:firstLine="0"/>
              <w:jc w:val="center"/>
            </w:pPr>
            <w:r>
              <w:t>72,50</w:t>
            </w:r>
          </w:p>
        </w:tc>
        <w:tc>
          <w:tcPr>
            <w:tcW w:w="1795" w:type="dxa"/>
            <w:noWrap/>
            <w:vAlign w:val="center"/>
          </w:tcPr>
          <w:p w:rsidR="00BA324E" w:rsidRPr="008F6DEC" w:rsidRDefault="00BA324E" w:rsidP="0098486B">
            <w:pPr>
              <w:spacing w:line="240" w:lineRule="auto"/>
              <w:ind w:firstLine="0"/>
              <w:jc w:val="center"/>
            </w:pPr>
            <w:r>
              <w:t>72,50</w:t>
            </w:r>
          </w:p>
        </w:tc>
      </w:tr>
      <w:tr w:rsidR="00BA324E" w:rsidRPr="001016FC">
        <w:trPr>
          <w:trHeight w:val="402"/>
        </w:trPr>
        <w:tc>
          <w:tcPr>
            <w:tcW w:w="852" w:type="dxa"/>
            <w:noWrap/>
            <w:vAlign w:val="center"/>
          </w:tcPr>
          <w:p w:rsidR="00BA324E" w:rsidRPr="006A5CFE" w:rsidRDefault="00BA324E" w:rsidP="0098486B">
            <w:pPr>
              <w:spacing w:line="240" w:lineRule="auto"/>
              <w:ind w:right="-108" w:firstLine="0"/>
              <w:jc w:val="center"/>
            </w:pPr>
            <w:r>
              <w:t>1.3</w:t>
            </w:r>
            <w:r w:rsidRPr="006A5CFE">
              <w:t>.3.</w:t>
            </w:r>
          </w:p>
        </w:tc>
        <w:tc>
          <w:tcPr>
            <w:tcW w:w="4677" w:type="dxa"/>
            <w:noWrap/>
            <w:vAlign w:val="center"/>
          </w:tcPr>
          <w:p w:rsidR="00BA324E" w:rsidRPr="006A5CFE" w:rsidRDefault="00BA324E" w:rsidP="0098486B">
            <w:pPr>
              <w:spacing w:line="240" w:lineRule="auto"/>
              <w:ind w:firstLine="0"/>
              <w:jc w:val="left"/>
            </w:pPr>
            <w:r w:rsidRPr="006A5CFE">
              <w:t>прочие потребители</w:t>
            </w:r>
          </w:p>
        </w:tc>
        <w:tc>
          <w:tcPr>
            <w:tcW w:w="1160" w:type="dxa"/>
            <w:noWrap/>
            <w:vAlign w:val="center"/>
          </w:tcPr>
          <w:p w:rsidR="00BA324E" w:rsidRDefault="00BA324E" w:rsidP="0098486B">
            <w:pPr>
              <w:spacing w:line="240" w:lineRule="auto"/>
              <w:ind w:firstLine="0"/>
              <w:jc w:val="center"/>
            </w:pPr>
            <w:r w:rsidRPr="006A5CFE">
              <w:t>тыс. м3</w:t>
            </w:r>
          </w:p>
        </w:tc>
        <w:tc>
          <w:tcPr>
            <w:tcW w:w="1626" w:type="dxa"/>
            <w:noWrap/>
            <w:vAlign w:val="center"/>
          </w:tcPr>
          <w:p w:rsidR="00BA324E" w:rsidRDefault="00BA324E" w:rsidP="0098486B">
            <w:pPr>
              <w:spacing w:line="240" w:lineRule="auto"/>
              <w:ind w:firstLine="0"/>
              <w:jc w:val="center"/>
            </w:pPr>
            <w:r>
              <w:t>59,30</w:t>
            </w:r>
          </w:p>
        </w:tc>
        <w:tc>
          <w:tcPr>
            <w:tcW w:w="1795" w:type="dxa"/>
            <w:noWrap/>
            <w:vAlign w:val="center"/>
          </w:tcPr>
          <w:p w:rsidR="00BA324E" w:rsidRDefault="00BA324E" w:rsidP="0098486B">
            <w:pPr>
              <w:spacing w:line="240" w:lineRule="auto"/>
              <w:ind w:firstLine="0"/>
              <w:jc w:val="center"/>
            </w:pPr>
            <w:r>
              <w:t>59,30</w:t>
            </w:r>
          </w:p>
        </w:tc>
      </w:tr>
      <w:tr w:rsidR="00BA324E" w:rsidRPr="001016FC">
        <w:trPr>
          <w:trHeight w:val="402"/>
        </w:trPr>
        <w:tc>
          <w:tcPr>
            <w:tcW w:w="852" w:type="dxa"/>
            <w:noWrap/>
            <w:vAlign w:val="center"/>
          </w:tcPr>
          <w:p w:rsidR="00BA324E" w:rsidRPr="00E579F8" w:rsidRDefault="00BA324E" w:rsidP="00E26982">
            <w:pPr>
              <w:spacing w:line="240" w:lineRule="auto"/>
              <w:ind w:right="-108" w:firstLine="0"/>
              <w:jc w:val="center"/>
            </w:pPr>
            <w:r>
              <w:t>1.4</w:t>
            </w:r>
            <w:r w:rsidRPr="00E579F8">
              <w:t>.</w:t>
            </w:r>
          </w:p>
        </w:tc>
        <w:tc>
          <w:tcPr>
            <w:tcW w:w="4677" w:type="dxa"/>
            <w:noWrap/>
          </w:tcPr>
          <w:p w:rsidR="00BA324E" w:rsidRPr="00E579F8" w:rsidRDefault="00BA324E" w:rsidP="0098486B">
            <w:pPr>
              <w:spacing w:line="240" w:lineRule="auto"/>
              <w:ind w:firstLine="0"/>
              <w:jc w:val="left"/>
            </w:pPr>
            <w:r w:rsidRPr="00E579F8">
              <w:t>Объем транспортируемых сточных вод, в т.ч.</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896,20</w:t>
            </w:r>
          </w:p>
        </w:tc>
        <w:tc>
          <w:tcPr>
            <w:tcW w:w="1795" w:type="dxa"/>
            <w:noWrap/>
            <w:vAlign w:val="center"/>
          </w:tcPr>
          <w:p w:rsidR="00BA324E" w:rsidRDefault="00BA324E" w:rsidP="0098486B">
            <w:pPr>
              <w:spacing w:line="240" w:lineRule="auto"/>
              <w:ind w:firstLine="0"/>
              <w:jc w:val="center"/>
            </w:pPr>
            <w:r>
              <w:t>1 136,17</w:t>
            </w:r>
          </w:p>
        </w:tc>
      </w:tr>
      <w:tr w:rsidR="00BA324E" w:rsidRPr="001016FC">
        <w:trPr>
          <w:trHeight w:val="402"/>
        </w:trPr>
        <w:tc>
          <w:tcPr>
            <w:tcW w:w="852" w:type="dxa"/>
            <w:noWrap/>
            <w:vAlign w:val="center"/>
          </w:tcPr>
          <w:p w:rsidR="00BA324E" w:rsidRPr="00E579F8" w:rsidRDefault="00BA324E" w:rsidP="00E26982">
            <w:pPr>
              <w:spacing w:line="240" w:lineRule="auto"/>
              <w:ind w:right="-108" w:firstLine="0"/>
              <w:jc w:val="center"/>
            </w:pPr>
            <w:r>
              <w:t>1.4</w:t>
            </w:r>
            <w:r w:rsidRPr="00E579F8">
              <w:t>.1.</w:t>
            </w:r>
          </w:p>
        </w:tc>
        <w:tc>
          <w:tcPr>
            <w:tcW w:w="4677" w:type="dxa"/>
            <w:noWrap/>
          </w:tcPr>
          <w:p w:rsidR="00BA324E" w:rsidRPr="00E579F8" w:rsidRDefault="00BA324E" w:rsidP="0098486B">
            <w:pPr>
              <w:spacing w:line="240" w:lineRule="auto"/>
              <w:ind w:firstLine="0"/>
              <w:jc w:val="left"/>
            </w:pPr>
            <w:r w:rsidRPr="00E579F8">
              <w:t>на собственные очистные сооружения</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519,50</w:t>
            </w:r>
          </w:p>
        </w:tc>
        <w:tc>
          <w:tcPr>
            <w:tcW w:w="1795" w:type="dxa"/>
            <w:noWrap/>
            <w:vAlign w:val="center"/>
          </w:tcPr>
          <w:p w:rsidR="00BA324E" w:rsidRDefault="00BA324E" w:rsidP="0098486B">
            <w:pPr>
              <w:spacing w:line="240" w:lineRule="auto"/>
              <w:ind w:firstLine="0"/>
              <w:jc w:val="center"/>
            </w:pPr>
            <w:r>
              <w:t>948,64</w:t>
            </w:r>
          </w:p>
        </w:tc>
      </w:tr>
      <w:tr w:rsidR="00BA324E" w:rsidRPr="001016FC">
        <w:trPr>
          <w:trHeight w:val="402"/>
        </w:trPr>
        <w:tc>
          <w:tcPr>
            <w:tcW w:w="852" w:type="dxa"/>
            <w:noWrap/>
            <w:vAlign w:val="center"/>
          </w:tcPr>
          <w:p w:rsidR="00BA324E" w:rsidRPr="00E579F8" w:rsidRDefault="00BA324E" w:rsidP="00E26982">
            <w:pPr>
              <w:spacing w:line="240" w:lineRule="auto"/>
              <w:ind w:right="-108" w:firstLine="0"/>
              <w:jc w:val="center"/>
            </w:pPr>
            <w:r>
              <w:t>1.5</w:t>
            </w:r>
            <w:r w:rsidRPr="00E579F8">
              <w:t>.</w:t>
            </w:r>
          </w:p>
        </w:tc>
        <w:tc>
          <w:tcPr>
            <w:tcW w:w="4677" w:type="dxa"/>
            <w:noWrap/>
          </w:tcPr>
          <w:p w:rsidR="00BA324E" w:rsidRPr="00E579F8" w:rsidRDefault="00BA324E" w:rsidP="0098486B">
            <w:pPr>
              <w:spacing w:line="240" w:lineRule="auto"/>
              <w:ind w:firstLine="0"/>
              <w:jc w:val="left"/>
            </w:pPr>
            <w:r w:rsidRPr="00E579F8">
              <w:t xml:space="preserve">Объем сточных вод, поступивших на </w:t>
            </w:r>
            <w:r>
              <w:t xml:space="preserve">собственные </w:t>
            </w:r>
            <w:r w:rsidRPr="00E579F8">
              <w:t>очистные сооружения</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519,50</w:t>
            </w:r>
          </w:p>
        </w:tc>
        <w:tc>
          <w:tcPr>
            <w:tcW w:w="1795" w:type="dxa"/>
            <w:noWrap/>
            <w:vAlign w:val="center"/>
          </w:tcPr>
          <w:p w:rsidR="00BA324E" w:rsidRDefault="00BA324E" w:rsidP="0098486B">
            <w:pPr>
              <w:spacing w:line="240" w:lineRule="auto"/>
              <w:ind w:firstLine="0"/>
              <w:jc w:val="center"/>
            </w:pPr>
            <w:r>
              <w:t>948,64</w:t>
            </w:r>
          </w:p>
        </w:tc>
      </w:tr>
      <w:tr w:rsidR="00BA324E" w:rsidRPr="001016FC">
        <w:trPr>
          <w:trHeight w:val="402"/>
        </w:trPr>
        <w:tc>
          <w:tcPr>
            <w:tcW w:w="852" w:type="dxa"/>
            <w:noWrap/>
            <w:vAlign w:val="center"/>
          </w:tcPr>
          <w:p w:rsidR="00BA324E" w:rsidRPr="00E579F8" w:rsidRDefault="00BA324E" w:rsidP="00E26982">
            <w:pPr>
              <w:spacing w:line="240" w:lineRule="auto"/>
              <w:ind w:right="-108" w:firstLine="0"/>
              <w:jc w:val="center"/>
            </w:pPr>
            <w:r>
              <w:t>1.5</w:t>
            </w:r>
            <w:r w:rsidRPr="00E579F8">
              <w:t>.1.</w:t>
            </w:r>
          </w:p>
        </w:tc>
        <w:tc>
          <w:tcPr>
            <w:tcW w:w="4677" w:type="dxa"/>
            <w:noWrap/>
          </w:tcPr>
          <w:p w:rsidR="00BA324E" w:rsidRDefault="00BA324E" w:rsidP="0098486B">
            <w:pPr>
              <w:spacing w:line="240" w:lineRule="auto"/>
              <w:ind w:firstLine="0"/>
              <w:jc w:val="left"/>
            </w:pPr>
            <w:r w:rsidRPr="00E579F8">
              <w:t>объем сточных вод, прошедших очистку</w:t>
            </w:r>
          </w:p>
        </w:tc>
        <w:tc>
          <w:tcPr>
            <w:tcW w:w="1160" w:type="dxa"/>
            <w:noWrap/>
            <w:vAlign w:val="center"/>
          </w:tcPr>
          <w:p w:rsidR="00BA324E" w:rsidRDefault="00BA324E" w:rsidP="0098486B">
            <w:pPr>
              <w:spacing w:line="240" w:lineRule="auto"/>
              <w:ind w:firstLine="0"/>
            </w:pPr>
            <w:r w:rsidRPr="00B7552D">
              <w:t>тыс. м3</w:t>
            </w:r>
          </w:p>
        </w:tc>
        <w:tc>
          <w:tcPr>
            <w:tcW w:w="1626" w:type="dxa"/>
            <w:noWrap/>
            <w:vAlign w:val="center"/>
          </w:tcPr>
          <w:p w:rsidR="00BA324E" w:rsidRDefault="00BA324E" w:rsidP="0098486B">
            <w:pPr>
              <w:spacing w:line="240" w:lineRule="auto"/>
              <w:ind w:firstLine="0"/>
              <w:jc w:val="center"/>
            </w:pPr>
            <w:r>
              <w:t>519,50</w:t>
            </w:r>
          </w:p>
        </w:tc>
        <w:tc>
          <w:tcPr>
            <w:tcW w:w="1795" w:type="dxa"/>
            <w:noWrap/>
            <w:vAlign w:val="center"/>
          </w:tcPr>
          <w:p w:rsidR="00BA324E" w:rsidRDefault="00BA324E" w:rsidP="0098486B">
            <w:pPr>
              <w:spacing w:line="240" w:lineRule="auto"/>
              <w:ind w:firstLine="0"/>
              <w:jc w:val="center"/>
            </w:pPr>
            <w:r>
              <w:t>948,64</w:t>
            </w:r>
          </w:p>
        </w:tc>
      </w:tr>
      <w:tr w:rsidR="00BA324E" w:rsidRPr="001016FC">
        <w:trPr>
          <w:trHeight w:val="402"/>
        </w:trPr>
        <w:tc>
          <w:tcPr>
            <w:tcW w:w="852" w:type="dxa"/>
            <w:noWrap/>
            <w:vAlign w:val="center"/>
          </w:tcPr>
          <w:p w:rsidR="00BA324E" w:rsidRPr="00505004" w:rsidRDefault="00BA324E" w:rsidP="0098486B">
            <w:pPr>
              <w:spacing w:line="240" w:lineRule="auto"/>
              <w:ind w:right="-108" w:firstLine="0"/>
              <w:jc w:val="center"/>
              <w:rPr>
                <w:b/>
                <w:bCs/>
              </w:rPr>
            </w:pPr>
            <w:r>
              <w:rPr>
                <w:b/>
                <w:bCs/>
              </w:rPr>
              <w:t>2.</w:t>
            </w:r>
          </w:p>
        </w:tc>
        <w:tc>
          <w:tcPr>
            <w:tcW w:w="4677" w:type="dxa"/>
            <w:noWrap/>
            <w:vAlign w:val="center"/>
          </w:tcPr>
          <w:p w:rsidR="00BA324E" w:rsidRPr="00636D2C" w:rsidRDefault="00BA324E" w:rsidP="0098486B">
            <w:pPr>
              <w:spacing w:line="240" w:lineRule="auto"/>
              <w:ind w:firstLine="0"/>
              <w:jc w:val="left"/>
              <w:rPr>
                <w:b/>
                <w:bCs/>
                <w:color w:val="000000"/>
              </w:rPr>
            </w:pPr>
            <w:r>
              <w:rPr>
                <w:b/>
                <w:bCs/>
                <w:color w:val="000000"/>
              </w:rPr>
              <w:t>Необходимая валовая выручка</w:t>
            </w:r>
            <w:r w:rsidRPr="00636D2C">
              <w:rPr>
                <w:b/>
                <w:bCs/>
                <w:color w:val="000000"/>
              </w:rPr>
              <w:t>, в т.ч.</w:t>
            </w:r>
          </w:p>
        </w:tc>
        <w:tc>
          <w:tcPr>
            <w:tcW w:w="1160" w:type="dxa"/>
            <w:noWrap/>
            <w:vAlign w:val="center"/>
          </w:tcPr>
          <w:p w:rsidR="00BA324E" w:rsidRPr="00636D2C" w:rsidRDefault="00BA324E" w:rsidP="003F44B0">
            <w:pPr>
              <w:spacing w:line="240" w:lineRule="auto"/>
              <w:ind w:left="-114" w:right="-79" w:hanging="28"/>
              <w:jc w:val="center"/>
              <w:rPr>
                <w:b/>
                <w:bCs/>
                <w:color w:val="000000"/>
              </w:rPr>
            </w:pPr>
            <w:r w:rsidRPr="00636D2C">
              <w:rPr>
                <w:b/>
                <w:bCs/>
                <w:color w:val="000000"/>
              </w:rPr>
              <w:t>тыс. руб.</w:t>
            </w:r>
          </w:p>
        </w:tc>
        <w:tc>
          <w:tcPr>
            <w:tcW w:w="1626" w:type="dxa"/>
            <w:noWrap/>
            <w:vAlign w:val="center"/>
          </w:tcPr>
          <w:p w:rsidR="00BA324E" w:rsidRPr="00D07F2D" w:rsidRDefault="00BA324E" w:rsidP="0098486B">
            <w:pPr>
              <w:spacing w:line="240" w:lineRule="auto"/>
              <w:ind w:firstLine="0"/>
              <w:jc w:val="center"/>
              <w:rPr>
                <w:b/>
                <w:bCs/>
              </w:rPr>
            </w:pPr>
            <w:r>
              <w:rPr>
                <w:b/>
                <w:bCs/>
              </w:rPr>
              <w:t>17 709,19</w:t>
            </w:r>
          </w:p>
        </w:tc>
        <w:tc>
          <w:tcPr>
            <w:tcW w:w="1795" w:type="dxa"/>
            <w:noWrap/>
            <w:vAlign w:val="center"/>
          </w:tcPr>
          <w:p w:rsidR="00BA324E" w:rsidRPr="00D07F2D" w:rsidRDefault="00BA324E" w:rsidP="0098486B">
            <w:pPr>
              <w:spacing w:line="240" w:lineRule="auto"/>
              <w:ind w:firstLine="0"/>
              <w:jc w:val="center"/>
              <w:rPr>
                <w:b/>
                <w:bCs/>
              </w:rPr>
            </w:pPr>
            <w:r>
              <w:rPr>
                <w:b/>
                <w:bCs/>
              </w:rPr>
              <w:t>24 535,64</w:t>
            </w:r>
          </w:p>
        </w:tc>
      </w:tr>
      <w:tr w:rsidR="00BA324E" w:rsidRPr="001016FC">
        <w:trPr>
          <w:trHeight w:val="402"/>
        </w:trPr>
        <w:tc>
          <w:tcPr>
            <w:tcW w:w="852" w:type="dxa"/>
            <w:noWrap/>
            <w:vAlign w:val="center"/>
          </w:tcPr>
          <w:p w:rsidR="00BA324E" w:rsidRPr="00E26982" w:rsidRDefault="00BA324E" w:rsidP="0098486B">
            <w:pPr>
              <w:spacing w:line="240" w:lineRule="auto"/>
              <w:ind w:right="-108" w:firstLine="0"/>
              <w:jc w:val="center"/>
            </w:pPr>
            <w:r w:rsidRPr="00E26982">
              <w:t>2.1</w:t>
            </w:r>
          </w:p>
        </w:tc>
        <w:tc>
          <w:tcPr>
            <w:tcW w:w="4677" w:type="dxa"/>
            <w:noWrap/>
            <w:vAlign w:val="center"/>
          </w:tcPr>
          <w:p w:rsidR="00BA324E" w:rsidRPr="00E26982" w:rsidRDefault="00BA324E" w:rsidP="0098486B">
            <w:pPr>
              <w:spacing w:line="240" w:lineRule="auto"/>
              <w:ind w:firstLine="0"/>
              <w:jc w:val="left"/>
              <w:rPr>
                <w:color w:val="000000"/>
              </w:rPr>
            </w:pPr>
            <w:r>
              <w:rPr>
                <w:color w:val="000000"/>
              </w:rPr>
              <w:t>Производственные расходы</w:t>
            </w:r>
          </w:p>
        </w:tc>
        <w:tc>
          <w:tcPr>
            <w:tcW w:w="1160" w:type="dxa"/>
            <w:noWrap/>
            <w:vAlign w:val="center"/>
          </w:tcPr>
          <w:p w:rsidR="00BA324E" w:rsidRPr="00E26982" w:rsidRDefault="00BA324E" w:rsidP="003F44B0">
            <w:pPr>
              <w:spacing w:line="240" w:lineRule="auto"/>
              <w:ind w:left="-114" w:right="-79" w:hanging="28"/>
              <w:jc w:val="center"/>
              <w:rPr>
                <w:color w:val="000000"/>
              </w:rPr>
            </w:pPr>
            <w:r>
              <w:rPr>
                <w:color w:val="000000"/>
              </w:rPr>
              <w:t>тыс. руб.</w:t>
            </w:r>
          </w:p>
        </w:tc>
        <w:tc>
          <w:tcPr>
            <w:tcW w:w="1626" w:type="dxa"/>
            <w:noWrap/>
            <w:vAlign w:val="center"/>
          </w:tcPr>
          <w:p w:rsidR="00BA324E" w:rsidRPr="00E26982" w:rsidRDefault="00BA324E" w:rsidP="0098486B">
            <w:pPr>
              <w:spacing w:line="240" w:lineRule="auto"/>
              <w:ind w:firstLine="0"/>
              <w:jc w:val="center"/>
            </w:pPr>
            <w:r>
              <w:t>10 530,77</w:t>
            </w:r>
          </w:p>
        </w:tc>
        <w:tc>
          <w:tcPr>
            <w:tcW w:w="1795" w:type="dxa"/>
            <w:noWrap/>
            <w:vAlign w:val="center"/>
          </w:tcPr>
          <w:p w:rsidR="00BA324E" w:rsidRPr="00E26982" w:rsidRDefault="00BA324E" w:rsidP="0098486B">
            <w:pPr>
              <w:spacing w:line="240" w:lineRule="auto"/>
              <w:ind w:firstLine="0"/>
              <w:jc w:val="center"/>
            </w:pPr>
            <w:r>
              <w:t>14 316,96</w:t>
            </w:r>
          </w:p>
        </w:tc>
      </w:tr>
      <w:tr w:rsidR="00BA324E" w:rsidRPr="001016FC">
        <w:trPr>
          <w:trHeight w:val="402"/>
        </w:trPr>
        <w:tc>
          <w:tcPr>
            <w:tcW w:w="852" w:type="dxa"/>
            <w:noWrap/>
            <w:vAlign w:val="center"/>
          </w:tcPr>
          <w:p w:rsidR="00BA324E" w:rsidRPr="00505004" w:rsidRDefault="00BA324E" w:rsidP="00E26982">
            <w:pPr>
              <w:spacing w:line="240" w:lineRule="auto"/>
              <w:ind w:right="-108" w:firstLine="0"/>
              <w:jc w:val="center"/>
            </w:pPr>
            <w:r>
              <w:t>2</w:t>
            </w:r>
            <w:r w:rsidRPr="00505004">
              <w:t>.</w:t>
            </w:r>
            <w:r>
              <w:t>2</w:t>
            </w:r>
          </w:p>
        </w:tc>
        <w:tc>
          <w:tcPr>
            <w:tcW w:w="4677" w:type="dxa"/>
            <w:noWrap/>
            <w:vAlign w:val="center"/>
          </w:tcPr>
          <w:p w:rsidR="00BA324E" w:rsidRPr="00505004" w:rsidRDefault="00BA324E" w:rsidP="0098486B">
            <w:pPr>
              <w:spacing w:line="240" w:lineRule="auto"/>
              <w:ind w:firstLine="0"/>
              <w:jc w:val="left"/>
            </w:pPr>
            <w:r>
              <w:t>Ремонтные расходы</w:t>
            </w:r>
          </w:p>
        </w:tc>
        <w:tc>
          <w:tcPr>
            <w:tcW w:w="1160" w:type="dxa"/>
            <w:noWrap/>
            <w:vAlign w:val="center"/>
          </w:tcPr>
          <w:p w:rsidR="00BA324E" w:rsidRPr="00505004" w:rsidRDefault="00BA324E" w:rsidP="0098486B">
            <w:pPr>
              <w:spacing w:line="240" w:lineRule="auto"/>
              <w:ind w:left="-108" w:right="-82" w:firstLine="0"/>
              <w:jc w:val="center"/>
            </w:pPr>
            <w:r w:rsidRPr="00505004">
              <w:t>тыс. руб.</w:t>
            </w:r>
          </w:p>
        </w:tc>
        <w:tc>
          <w:tcPr>
            <w:tcW w:w="1626" w:type="dxa"/>
            <w:noWrap/>
            <w:vAlign w:val="center"/>
          </w:tcPr>
          <w:p w:rsidR="00BA324E" w:rsidRPr="00505004" w:rsidRDefault="00BA324E" w:rsidP="0098486B">
            <w:pPr>
              <w:spacing w:line="240" w:lineRule="auto"/>
              <w:ind w:firstLine="0"/>
              <w:jc w:val="center"/>
            </w:pPr>
            <w:r>
              <w:t>3 894,71</w:t>
            </w:r>
          </w:p>
        </w:tc>
        <w:tc>
          <w:tcPr>
            <w:tcW w:w="1795" w:type="dxa"/>
            <w:noWrap/>
            <w:vAlign w:val="center"/>
          </w:tcPr>
          <w:p w:rsidR="00BA324E" w:rsidRPr="00505004" w:rsidRDefault="00BA324E" w:rsidP="0098486B">
            <w:pPr>
              <w:spacing w:line="240" w:lineRule="auto"/>
              <w:ind w:firstLine="0"/>
              <w:jc w:val="center"/>
            </w:pPr>
            <w:r>
              <w:t>4 024,02</w:t>
            </w:r>
          </w:p>
        </w:tc>
      </w:tr>
      <w:tr w:rsidR="00BA324E" w:rsidRPr="001016FC">
        <w:trPr>
          <w:trHeight w:val="402"/>
        </w:trPr>
        <w:tc>
          <w:tcPr>
            <w:tcW w:w="852" w:type="dxa"/>
            <w:noWrap/>
            <w:vAlign w:val="center"/>
          </w:tcPr>
          <w:p w:rsidR="00BA324E" w:rsidRDefault="00BA324E" w:rsidP="00E26982">
            <w:pPr>
              <w:spacing w:line="240" w:lineRule="auto"/>
              <w:ind w:right="-108" w:firstLine="0"/>
              <w:jc w:val="center"/>
            </w:pPr>
            <w:r>
              <w:t>2.3</w:t>
            </w:r>
          </w:p>
        </w:tc>
        <w:tc>
          <w:tcPr>
            <w:tcW w:w="4677" w:type="dxa"/>
            <w:noWrap/>
            <w:vAlign w:val="center"/>
          </w:tcPr>
          <w:p w:rsidR="00BA324E" w:rsidRDefault="00BA324E" w:rsidP="0098486B">
            <w:pPr>
              <w:spacing w:line="240" w:lineRule="auto"/>
              <w:ind w:firstLine="0"/>
              <w:jc w:val="left"/>
            </w:pPr>
            <w:r>
              <w:t>Административные расходы</w:t>
            </w:r>
          </w:p>
        </w:tc>
        <w:tc>
          <w:tcPr>
            <w:tcW w:w="1160" w:type="dxa"/>
            <w:noWrap/>
            <w:vAlign w:val="center"/>
          </w:tcPr>
          <w:p w:rsidR="00BA324E" w:rsidRPr="00505004" w:rsidRDefault="00BA324E" w:rsidP="0098486B">
            <w:pPr>
              <w:spacing w:line="240" w:lineRule="auto"/>
              <w:ind w:left="-108" w:right="-82" w:firstLine="0"/>
              <w:jc w:val="center"/>
            </w:pPr>
            <w:r w:rsidRPr="00505004">
              <w:t>тыс. руб.</w:t>
            </w:r>
          </w:p>
        </w:tc>
        <w:tc>
          <w:tcPr>
            <w:tcW w:w="1626" w:type="dxa"/>
            <w:noWrap/>
            <w:vAlign w:val="center"/>
          </w:tcPr>
          <w:p w:rsidR="00BA324E" w:rsidRPr="00505004" w:rsidRDefault="00BA324E" w:rsidP="0098486B">
            <w:pPr>
              <w:spacing w:line="240" w:lineRule="auto"/>
              <w:ind w:firstLine="0"/>
              <w:jc w:val="center"/>
            </w:pPr>
            <w:r>
              <w:t>2 859,26</w:t>
            </w:r>
          </w:p>
        </w:tc>
        <w:tc>
          <w:tcPr>
            <w:tcW w:w="1795" w:type="dxa"/>
            <w:noWrap/>
            <w:vAlign w:val="center"/>
          </w:tcPr>
          <w:p w:rsidR="00BA324E" w:rsidRDefault="00BA324E" w:rsidP="0098486B">
            <w:pPr>
              <w:spacing w:line="240" w:lineRule="auto"/>
              <w:ind w:firstLine="0"/>
              <w:jc w:val="center"/>
            </w:pPr>
            <w:r>
              <w:t>4 461,92</w:t>
            </w:r>
          </w:p>
        </w:tc>
      </w:tr>
      <w:tr w:rsidR="00BA324E" w:rsidRPr="001016FC">
        <w:trPr>
          <w:trHeight w:val="402"/>
        </w:trPr>
        <w:tc>
          <w:tcPr>
            <w:tcW w:w="852" w:type="dxa"/>
            <w:noWrap/>
            <w:vAlign w:val="center"/>
          </w:tcPr>
          <w:p w:rsidR="00BA324E" w:rsidRDefault="00BA324E" w:rsidP="00E26982">
            <w:pPr>
              <w:spacing w:line="240" w:lineRule="auto"/>
              <w:ind w:right="-108" w:firstLine="0"/>
              <w:jc w:val="center"/>
            </w:pPr>
            <w:r>
              <w:t>2.4</w:t>
            </w:r>
          </w:p>
        </w:tc>
        <w:tc>
          <w:tcPr>
            <w:tcW w:w="4677" w:type="dxa"/>
            <w:noWrap/>
            <w:vAlign w:val="center"/>
          </w:tcPr>
          <w:p w:rsidR="00BA324E" w:rsidRDefault="00BA324E" w:rsidP="0098486B">
            <w:pPr>
              <w:spacing w:line="240" w:lineRule="auto"/>
              <w:ind w:firstLine="0"/>
              <w:jc w:val="left"/>
            </w:pPr>
            <w:r>
              <w:t>Налоги и сборы</w:t>
            </w:r>
          </w:p>
        </w:tc>
        <w:tc>
          <w:tcPr>
            <w:tcW w:w="1160" w:type="dxa"/>
            <w:noWrap/>
            <w:vAlign w:val="center"/>
          </w:tcPr>
          <w:p w:rsidR="00BA324E" w:rsidRPr="00505004" w:rsidRDefault="00BA324E" w:rsidP="0098486B">
            <w:pPr>
              <w:spacing w:line="240" w:lineRule="auto"/>
              <w:ind w:left="-108" w:right="-82" w:firstLine="0"/>
              <w:jc w:val="center"/>
            </w:pPr>
            <w:r w:rsidRPr="00E26982">
              <w:t>тыс. руб.</w:t>
            </w:r>
          </w:p>
        </w:tc>
        <w:tc>
          <w:tcPr>
            <w:tcW w:w="1626" w:type="dxa"/>
            <w:noWrap/>
            <w:vAlign w:val="center"/>
          </w:tcPr>
          <w:p w:rsidR="00BA324E" w:rsidRPr="00505004" w:rsidRDefault="00BA324E" w:rsidP="0098486B">
            <w:pPr>
              <w:spacing w:line="240" w:lineRule="auto"/>
              <w:ind w:firstLine="0"/>
              <w:jc w:val="center"/>
            </w:pPr>
            <w:r>
              <w:t>177,09</w:t>
            </w:r>
          </w:p>
        </w:tc>
        <w:tc>
          <w:tcPr>
            <w:tcW w:w="1795" w:type="dxa"/>
            <w:noWrap/>
            <w:vAlign w:val="center"/>
          </w:tcPr>
          <w:p w:rsidR="00BA324E" w:rsidRDefault="00BA324E" w:rsidP="0098486B">
            <w:pPr>
              <w:spacing w:line="240" w:lineRule="auto"/>
              <w:ind w:firstLine="0"/>
              <w:jc w:val="center"/>
            </w:pPr>
            <w:r>
              <w:t>1 472,14</w:t>
            </w:r>
          </w:p>
        </w:tc>
      </w:tr>
      <w:tr w:rsidR="00BA324E" w:rsidRPr="001016FC">
        <w:trPr>
          <w:trHeight w:val="402"/>
        </w:trPr>
        <w:tc>
          <w:tcPr>
            <w:tcW w:w="852" w:type="dxa"/>
            <w:noWrap/>
            <w:vAlign w:val="center"/>
          </w:tcPr>
          <w:p w:rsidR="00BA324E" w:rsidRDefault="00BA324E" w:rsidP="00E26982">
            <w:pPr>
              <w:spacing w:line="240" w:lineRule="auto"/>
              <w:ind w:right="-108" w:firstLine="0"/>
              <w:jc w:val="center"/>
            </w:pPr>
            <w:r>
              <w:t>2.5</w:t>
            </w:r>
          </w:p>
        </w:tc>
        <w:tc>
          <w:tcPr>
            <w:tcW w:w="4677" w:type="dxa"/>
            <w:noWrap/>
            <w:vAlign w:val="center"/>
          </w:tcPr>
          <w:p w:rsidR="00BA324E" w:rsidRDefault="00BA324E" w:rsidP="0098486B">
            <w:pPr>
              <w:spacing w:line="240" w:lineRule="auto"/>
              <w:ind w:firstLine="0"/>
              <w:jc w:val="left"/>
            </w:pPr>
            <w:r>
              <w:t>Арендная плата</w:t>
            </w:r>
          </w:p>
        </w:tc>
        <w:tc>
          <w:tcPr>
            <w:tcW w:w="1160" w:type="dxa"/>
            <w:noWrap/>
            <w:vAlign w:val="center"/>
          </w:tcPr>
          <w:p w:rsidR="00BA324E" w:rsidRPr="00E26982" w:rsidRDefault="00BA324E" w:rsidP="0098486B">
            <w:pPr>
              <w:spacing w:line="240" w:lineRule="auto"/>
              <w:ind w:left="-108" w:right="-82" w:firstLine="0"/>
              <w:jc w:val="center"/>
            </w:pPr>
            <w:r w:rsidRPr="00E26982">
              <w:t>тыс. руб</w:t>
            </w:r>
            <w:r>
              <w:t>.</w:t>
            </w:r>
          </w:p>
        </w:tc>
        <w:tc>
          <w:tcPr>
            <w:tcW w:w="1626" w:type="dxa"/>
            <w:noWrap/>
            <w:vAlign w:val="center"/>
          </w:tcPr>
          <w:p w:rsidR="00BA324E" w:rsidRPr="00505004" w:rsidRDefault="00BA324E" w:rsidP="0098486B">
            <w:pPr>
              <w:spacing w:line="240" w:lineRule="auto"/>
              <w:ind w:firstLine="0"/>
              <w:jc w:val="center"/>
            </w:pPr>
            <w:r>
              <w:t>247,36</w:t>
            </w:r>
          </w:p>
        </w:tc>
        <w:tc>
          <w:tcPr>
            <w:tcW w:w="1795" w:type="dxa"/>
            <w:noWrap/>
            <w:vAlign w:val="center"/>
          </w:tcPr>
          <w:p w:rsidR="00BA324E" w:rsidRDefault="00BA324E" w:rsidP="0098486B">
            <w:pPr>
              <w:spacing w:line="240" w:lineRule="auto"/>
              <w:ind w:firstLine="0"/>
              <w:jc w:val="center"/>
            </w:pPr>
          </w:p>
        </w:tc>
      </w:tr>
      <w:tr w:rsidR="00BA324E" w:rsidRPr="001016FC">
        <w:trPr>
          <w:trHeight w:val="378"/>
        </w:trPr>
        <w:tc>
          <w:tcPr>
            <w:tcW w:w="852" w:type="dxa"/>
            <w:vAlign w:val="center"/>
          </w:tcPr>
          <w:p w:rsidR="00BA324E" w:rsidRPr="00CD7C6C" w:rsidRDefault="00BA324E" w:rsidP="0098486B">
            <w:pPr>
              <w:spacing w:line="240" w:lineRule="auto"/>
              <w:ind w:right="-108" w:firstLine="0"/>
              <w:jc w:val="center"/>
              <w:rPr>
                <w:b/>
                <w:bCs/>
              </w:rPr>
            </w:pPr>
            <w:r>
              <w:rPr>
                <w:b/>
                <w:bCs/>
              </w:rPr>
              <w:t>3</w:t>
            </w:r>
          </w:p>
        </w:tc>
        <w:tc>
          <w:tcPr>
            <w:tcW w:w="4677" w:type="dxa"/>
            <w:vAlign w:val="center"/>
          </w:tcPr>
          <w:p w:rsidR="00BA324E" w:rsidRPr="00CD7C6C" w:rsidRDefault="00BA324E" w:rsidP="0098486B">
            <w:pPr>
              <w:spacing w:line="240" w:lineRule="auto"/>
              <w:ind w:firstLine="0"/>
              <w:jc w:val="left"/>
              <w:rPr>
                <w:b/>
                <w:bCs/>
              </w:rPr>
            </w:pPr>
            <w:r w:rsidRPr="00CD7C6C">
              <w:rPr>
                <w:b/>
                <w:bCs/>
              </w:rPr>
              <w:t xml:space="preserve">Тариф  </w:t>
            </w:r>
          </w:p>
        </w:tc>
        <w:tc>
          <w:tcPr>
            <w:tcW w:w="1160" w:type="dxa"/>
            <w:vAlign w:val="center"/>
          </w:tcPr>
          <w:p w:rsidR="00BA324E" w:rsidRPr="00CD7C6C" w:rsidRDefault="00BA324E" w:rsidP="0098486B">
            <w:pPr>
              <w:spacing w:line="240" w:lineRule="auto"/>
              <w:ind w:firstLine="0"/>
              <w:jc w:val="center"/>
              <w:rPr>
                <w:b/>
                <w:bCs/>
              </w:rPr>
            </w:pPr>
          </w:p>
        </w:tc>
        <w:tc>
          <w:tcPr>
            <w:tcW w:w="1626" w:type="dxa"/>
            <w:noWrap/>
            <w:vAlign w:val="center"/>
          </w:tcPr>
          <w:p w:rsidR="00BA324E" w:rsidRPr="00CD7C6C" w:rsidRDefault="00BA324E" w:rsidP="0098486B">
            <w:pPr>
              <w:spacing w:line="240" w:lineRule="auto"/>
              <w:ind w:firstLine="0"/>
              <w:jc w:val="center"/>
              <w:rPr>
                <w:b/>
                <w:bCs/>
              </w:rPr>
            </w:pPr>
          </w:p>
        </w:tc>
        <w:tc>
          <w:tcPr>
            <w:tcW w:w="1795" w:type="dxa"/>
            <w:noWrap/>
            <w:vAlign w:val="center"/>
          </w:tcPr>
          <w:p w:rsidR="00BA324E" w:rsidRPr="00CD7C6C" w:rsidRDefault="00BA324E" w:rsidP="0098486B">
            <w:pPr>
              <w:spacing w:line="240" w:lineRule="auto"/>
              <w:ind w:firstLine="0"/>
              <w:jc w:val="center"/>
              <w:rPr>
                <w:b/>
                <w:bCs/>
              </w:rPr>
            </w:pP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.1.</w:t>
            </w:r>
          </w:p>
        </w:tc>
        <w:tc>
          <w:tcPr>
            <w:tcW w:w="4677" w:type="dxa"/>
            <w:vAlign w:val="center"/>
          </w:tcPr>
          <w:p w:rsidR="00BA324E" w:rsidRPr="00CD7C6C" w:rsidRDefault="00BA324E" w:rsidP="0098486B">
            <w:pPr>
              <w:spacing w:line="240" w:lineRule="auto"/>
              <w:ind w:firstLine="0"/>
              <w:jc w:val="left"/>
            </w:pPr>
            <w:r>
              <w:t>Тариф среднегодовой</w:t>
            </w:r>
          </w:p>
        </w:tc>
        <w:tc>
          <w:tcPr>
            <w:tcW w:w="1160"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98486B">
            <w:pPr>
              <w:spacing w:line="240" w:lineRule="auto"/>
              <w:ind w:firstLine="0"/>
              <w:jc w:val="center"/>
            </w:pPr>
            <w:r>
              <w:t>19,76</w:t>
            </w:r>
          </w:p>
        </w:tc>
        <w:tc>
          <w:tcPr>
            <w:tcW w:w="1795" w:type="dxa"/>
            <w:noWrap/>
            <w:vAlign w:val="center"/>
          </w:tcPr>
          <w:p w:rsidR="00BA324E" w:rsidRPr="00CD7C6C" w:rsidRDefault="00BA324E" w:rsidP="0098486B">
            <w:pPr>
              <w:spacing w:line="240" w:lineRule="auto"/>
              <w:ind w:firstLine="0"/>
              <w:jc w:val="center"/>
            </w:pPr>
            <w:r>
              <w:t>21,60</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.2.</w:t>
            </w:r>
          </w:p>
        </w:tc>
        <w:tc>
          <w:tcPr>
            <w:tcW w:w="4677" w:type="dxa"/>
            <w:vAlign w:val="center"/>
          </w:tcPr>
          <w:p w:rsidR="00BA324E" w:rsidRPr="00D07F2D" w:rsidRDefault="00BA324E" w:rsidP="0098486B">
            <w:pPr>
              <w:spacing w:line="240" w:lineRule="auto"/>
              <w:ind w:firstLine="0"/>
              <w:jc w:val="left"/>
            </w:pPr>
            <w:r w:rsidRPr="00D07F2D">
              <w:t>Тариф с 01.01 по 30.06</w:t>
            </w:r>
          </w:p>
        </w:tc>
        <w:tc>
          <w:tcPr>
            <w:tcW w:w="1160" w:type="dxa"/>
            <w:vAlign w:val="center"/>
          </w:tcPr>
          <w:p w:rsidR="00BA324E" w:rsidRPr="00CD7C6C"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19,43</w:t>
            </w:r>
          </w:p>
        </w:tc>
        <w:tc>
          <w:tcPr>
            <w:tcW w:w="1795" w:type="dxa"/>
            <w:noWrap/>
            <w:vAlign w:val="center"/>
          </w:tcPr>
          <w:p w:rsidR="00BA324E" w:rsidRPr="00D07F2D" w:rsidRDefault="00BA324E" w:rsidP="0098486B">
            <w:pPr>
              <w:spacing w:line="240" w:lineRule="auto"/>
              <w:ind w:firstLine="0"/>
              <w:jc w:val="center"/>
            </w:pPr>
            <w:r>
              <w:t>20,09</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w:t>
            </w:r>
            <w:r w:rsidRPr="00D07F2D">
              <w:t>.</w:t>
            </w:r>
            <w:r>
              <w:t>3</w:t>
            </w:r>
            <w:r w:rsidRPr="00D07F2D">
              <w:t>.</w:t>
            </w:r>
          </w:p>
        </w:tc>
        <w:tc>
          <w:tcPr>
            <w:tcW w:w="4677" w:type="dxa"/>
            <w:vAlign w:val="center"/>
          </w:tcPr>
          <w:p w:rsidR="00BA324E" w:rsidRPr="00D07F2D" w:rsidRDefault="00BA324E" w:rsidP="0098486B">
            <w:pPr>
              <w:spacing w:line="240" w:lineRule="auto"/>
              <w:ind w:firstLine="0"/>
              <w:jc w:val="left"/>
            </w:pPr>
            <w:r w:rsidRPr="00D07F2D">
              <w:t>Тариф с 01.07 по 31.12</w:t>
            </w:r>
          </w:p>
        </w:tc>
        <w:tc>
          <w:tcPr>
            <w:tcW w:w="1160" w:type="dxa"/>
            <w:vAlign w:val="center"/>
          </w:tcPr>
          <w:p w:rsidR="00BA324E" w:rsidRPr="00D07F2D" w:rsidRDefault="00BA324E" w:rsidP="0098486B">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98486B">
            <w:pPr>
              <w:spacing w:line="240" w:lineRule="auto"/>
              <w:ind w:firstLine="0"/>
              <w:jc w:val="center"/>
            </w:pPr>
            <w:r>
              <w:t>20,09</w:t>
            </w:r>
          </w:p>
        </w:tc>
        <w:tc>
          <w:tcPr>
            <w:tcW w:w="1795" w:type="dxa"/>
            <w:noWrap/>
            <w:vAlign w:val="center"/>
          </w:tcPr>
          <w:p w:rsidR="00BA324E" w:rsidRPr="00D07F2D" w:rsidRDefault="00BA324E" w:rsidP="0098486B">
            <w:pPr>
              <w:spacing w:line="240" w:lineRule="auto"/>
              <w:ind w:firstLine="0"/>
              <w:jc w:val="center"/>
            </w:pPr>
            <w:r>
              <w:t>23,09</w:t>
            </w:r>
          </w:p>
        </w:tc>
      </w:tr>
      <w:tr w:rsidR="00BA324E" w:rsidRPr="001016FC">
        <w:trPr>
          <w:trHeight w:val="402"/>
        </w:trPr>
        <w:tc>
          <w:tcPr>
            <w:tcW w:w="852" w:type="dxa"/>
            <w:vAlign w:val="center"/>
          </w:tcPr>
          <w:p w:rsidR="00BA324E" w:rsidRPr="00D07F2D" w:rsidRDefault="00BA324E" w:rsidP="0098486B">
            <w:pPr>
              <w:spacing w:line="240" w:lineRule="auto"/>
              <w:ind w:right="-108" w:firstLine="0"/>
              <w:jc w:val="center"/>
            </w:pPr>
            <w:r>
              <w:t>3.4.</w:t>
            </w:r>
          </w:p>
        </w:tc>
        <w:tc>
          <w:tcPr>
            <w:tcW w:w="4677" w:type="dxa"/>
            <w:shd w:val="clear" w:color="000000" w:fill="FFFFFF"/>
            <w:vAlign w:val="center"/>
          </w:tcPr>
          <w:p w:rsidR="00BA324E" w:rsidRPr="00D07F2D" w:rsidRDefault="00BA324E" w:rsidP="0098486B">
            <w:pPr>
              <w:spacing w:line="240" w:lineRule="auto"/>
              <w:ind w:firstLine="0"/>
              <w:jc w:val="left"/>
            </w:pPr>
            <w:r w:rsidRPr="00D07F2D">
              <w:t xml:space="preserve">Индекс роста год к году  </w:t>
            </w:r>
          </w:p>
        </w:tc>
        <w:tc>
          <w:tcPr>
            <w:tcW w:w="1160" w:type="dxa"/>
            <w:vAlign w:val="center"/>
          </w:tcPr>
          <w:p w:rsidR="00BA324E" w:rsidRPr="00D07F2D" w:rsidRDefault="00BA324E" w:rsidP="0098486B">
            <w:pPr>
              <w:spacing w:line="240" w:lineRule="auto"/>
              <w:ind w:firstLine="0"/>
              <w:jc w:val="center"/>
            </w:pPr>
            <w:r w:rsidRPr="00D07F2D">
              <w:t>%</w:t>
            </w:r>
          </w:p>
        </w:tc>
        <w:tc>
          <w:tcPr>
            <w:tcW w:w="1626" w:type="dxa"/>
            <w:noWrap/>
            <w:vAlign w:val="center"/>
          </w:tcPr>
          <w:p w:rsidR="00BA324E" w:rsidRPr="00D07F2D" w:rsidRDefault="00BA324E" w:rsidP="0098486B">
            <w:pPr>
              <w:spacing w:line="240" w:lineRule="auto"/>
              <w:ind w:firstLine="0"/>
              <w:jc w:val="center"/>
            </w:pPr>
            <w:r>
              <w:t>102,25</w:t>
            </w:r>
          </w:p>
        </w:tc>
        <w:tc>
          <w:tcPr>
            <w:tcW w:w="1795" w:type="dxa"/>
            <w:noWrap/>
            <w:vAlign w:val="center"/>
          </w:tcPr>
          <w:p w:rsidR="00BA324E" w:rsidRPr="00D07F2D" w:rsidRDefault="00BA324E" w:rsidP="0098486B">
            <w:pPr>
              <w:spacing w:line="240" w:lineRule="auto"/>
              <w:ind w:firstLine="0"/>
              <w:jc w:val="center"/>
            </w:pPr>
            <w:r>
              <w:t>109,28</w:t>
            </w:r>
          </w:p>
        </w:tc>
      </w:tr>
      <w:tr w:rsidR="00BA324E" w:rsidRPr="001016FC">
        <w:trPr>
          <w:trHeight w:val="402"/>
        </w:trPr>
        <w:tc>
          <w:tcPr>
            <w:tcW w:w="852" w:type="dxa"/>
            <w:vAlign w:val="center"/>
          </w:tcPr>
          <w:p w:rsidR="00BA324E" w:rsidRPr="00CD7C6C" w:rsidRDefault="00BA324E" w:rsidP="0098486B">
            <w:pPr>
              <w:spacing w:line="240" w:lineRule="auto"/>
              <w:ind w:right="-108" w:firstLine="0"/>
              <w:jc w:val="center"/>
            </w:pPr>
            <w:r w:rsidRPr="00CD7C6C">
              <w:t>3.5.</w:t>
            </w:r>
          </w:p>
        </w:tc>
        <w:tc>
          <w:tcPr>
            <w:tcW w:w="4677" w:type="dxa"/>
            <w:shd w:val="clear" w:color="000000" w:fill="FFFFFF"/>
            <w:vAlign w:val="center"/>
          </w:tcPr>
          <w:p w:rsidR="00BA324E" w:rsidRPr="00CD7C6C" w:rsidRDefault="00BA324E" w:rsidP="0098486B">
            <w:pPr>
              <w:spacing w:line="240" w:lineRule="auto"/>
              <w:ind w:firstLine="0"/>
              <w:jc w:val="left"/>
            </w:pPr>
            <w:r w:rsidRPr="00CD7C6C">
              <w:t>Индекс роста с 01.07.</w:t>
            </w:r>
          </w:p>
        </w:tc>
        <w:tc>
          <w:tcPr>
            <w:tcW w:w="1160" w:type="dxa"/>
            <w:vAlign w:val="center"/>
          </w:tcPr>
          <w:p w:rsidR="00BA324E" w:rsidRPr="00CD7C6C" w:rsidRDefault="00BA324E" w:rsidP="0098486B">
            <w:pPr>
              <w:spacing w:line="240" w:lineRule="auto"/>
              <w:ind w:firstLine="0"/>
              <w:jc w:val="center"/>
            </w:pPr>
            <w:r w:rsidRPr="00CD7C6C">
              <w:t>%</w:t>
            </w:r>
          </w:p>
        </w:tc>
        <w:tc>
          <w:tcPr>
            <w:tcW w:w="1626" w:type="dxa"/>
            <w:noWrap/>
            <w:vAlign w:val="center"/>
          </w:tcPr>
          <w:p w:rsidR="00BA324E" w:rsidRPr="00CD7C6C" w:rsidRDefault="00BA324E" w:rsidP="0098486B">
            <w:pPr>
              <w:spacing w:line="240" w:lineRule="auto"/>
              <w:ind w:firstLine="0"/>
              <w:jc w:val="center"/>
            </w:pPr>
            <w:r>
              <w:t>103,42</w:t>
            </w:r>
          </w:p>
        </w:tc>
        <w:tc>
          <w:tcPr>
            <w:tcW w:w="1795" w:type="dxa"/>
            <w:noWrap/>
            <w:vAlign w:val="center"/>
          </w:tcPr>
          <w:p w:rsidR="00BA324E" w:rsidRPr="00CD7C6C" w:rsidRDefault="00BA324E" w:rsidP="0098486B">
            <w:pPr>
              <w:spacing w:line="240" w:lineRule="auto"/>
              <w:ind w:firstLine="0"/>
              <w:jc w:val="center"/>
            </w:pPr>
            <w:r>
              <w:t>114,93</w:t>
            </w:r>
          </w:p>
        </w:tc>
      </w:tr>
    </w:tbl>
    <w:p w:rsidR="00BA324E" w:rsidRDefault="00BA324E" w:rsidP="00E26982">
      <w:pPr>
        <w:widowControl w:val="0"/>
        <w:autoSpaceDE w:val="0"/>
        <w:autoSpaceDN w:val="0"/>
        <w:adjustRightInd w:val="0"/>
        <w:ind w:right="86" w:firstLine="851"/>
        <w:rPr>
          <w:color w:val="000000"/>
          <w:sz w:val="28"/>
          <w:szCs w:val="28"/>
        </w:rPr>
      </w:pPr>
    </w:p>
    <w:p w:rsidR="00BA324E" w:rsidRPr="000737EA" w:rsidRDefault="00BA324E" w:rsidP="00E26982">
      <w:pPr>
        <w:widowControl w:val="0"/>
        <w:autoSpaceDE w:val="0"/>
        <w:autoSpaceDN w:val="0"/>
        <w:adjustRightInd w:val="0"/>
        <w:ind w:right="86" w:firstLine="851"/>
        <w:rPr>
          <w:color w:val="000000"/>
          <w:sz w:val="28"/>
          <w:szCs w:val="28"/>
        </w:rPr>
      </w:pPr>
      <w:r w:rsidRPr="000737EA">
        <w:rPr>
          <w:color w:val="000000"/>
          <w:sz w:val="28"/>
          <w:szCs w:val="28"/>
        </w:rPr>
        <w:t xml:space="preserve">Показатели анализа структуры себестоимости затрат </w:t>
      </w:r>
      <w:r w:rsidRPr="000737EA">
        <w:rPr>
          <w:sz w:val="28"/>
          <w:szCs w:val="28"/>
        </w:rPr>
        <w:t xml:space="preserve">ООО  </w:t>
      </w:r>
      <w:r>
        <w:rPr>
          <w:sz w:val="28"/>
          <w:szCs w:val="28"/>
        </w:rPr>
        <w:t>«Строитель-Юг»</w:t>
      </w:r>
      <w:r>
        <w:rPr>
          <w:color w:val="000000"/>
          <w:sz w:val="28"/>
          <w:szCs w:val="28"/>
        </w:rPr>
        <w:t xml:space="preserve"> на 2018 – 2019</w:t>
      </w:r>
      <w:r w:rsidRPr="000737EA">
        <w:rPr>
          <w:color w:val="000000"/>
          <w:sz w:val="28"/>
          <w:szCs w:val="28"/>
        </w:rPr>
        <w:t xml:space="preserve"> годы на услуги по водоотведению приводятся в прилагаемой таблице </w:t>
      </w:r>
      <w:r w:rsidRPr="000737EA">
        <w:rPr>
          <w:sz w:val="28"/>
          <w:szCs w:val="28"/>
        </w:rPr>
        <w:t>2.3.6.</w:t>
      </w:r>
      <w:r>
        <w:rPr>
          <w:sz w:val="28"/>
          <w:szCs w:val="28"/>
        </w:rPr>
        <w:t>6</w:t>
      </w:r>
      <w:r w:rsidRPr="000737EA">
        <w:rPr>
          <w:color w:val="000000"/>
          <w:sz w:val="28"/>
          <w:szCs w:val="28"/>
        </w:rPr>
        <w:t>.</w:t>
      </w:r>
    </w:p>
    <w:p w:rsidR="00BA324E" w:rsidRPr="00380297" w:rsidRDefault="00BA324E" w:rsidP="005304A1">
      <w:pPr>
        <w:spacing w:line="240" w:lineRule="auto"/>
        <w:ind w:firstLine="0"/>
        <w:rPr>
          <w:b/>
          <w:bCs/>
          <w:color w:val="000000"/>
          <w:sz w:val="28"/>
          <w:szCs w:val="28"/>
        </w:rPr>
      </w:pPr>
      <w:r w:rsidRPr="000737EA">
        <w:rPr>
          <w:b/>
          <w:bCs/>
          <w:sz w:val="28"/>
          <w:szCs w:val="28"/>
        </w:rPr>
        <w:t>Таблица 2.3.6.</w:t>
      </w:r>
      <w:r>
        <w:rPr>
          <w:b/>
          <w:bCs/>
          <w:sz w:val="28"/>
          <w:szCs w:val="28"/>
        </w:rPr>
        <w:t>6</w:t>
      </w:r>
      <w:r w:rsidRPr="000737EA">
        <w:rPr>
          <w:b/>
          <w:bCs/>
          <w:sz w:val="28"/>
          <w:szCs w:val="28"/>
        </w:rPr>
        <w:t xml:space="preserve">  -</w:t>
      </w:r>
      <w:r w:rsidRPr="000737EA">
        <w:rPr>
          <w:b/>
          <w:bCs/>
          <w:color w:val="000000"/>
          <w:sz w:val="28"/>
          <w:szCs w:val="28"/>
        </w:rPr>
        <w:t xml:space="preserve">Анализ себестоимости услуг водоотведения для ООО </w:t>
      </w:r>
      <w:r>
        <w:rPr>
          <w:b/>
          <w:bCs/>
          <w:color w:val="000000"/>
          <w:sz w:val="28"/>
          <w:szCs w:val="28"/>
        </w:rPr>
        <w:t>«Строитель-Юг»</w:t>
      </w:r>
    </w:p>
    <w:tbl>
      <w:tblPr>
        <w:tblW w:w="1011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2"/>
        <w:gridCol w:w="4677"/>
        <w:gridCol w:w="1160"/>
        <w:gridCol w:w="1626"/>
        <w:gridCol w:w="1795"/>
      </w:tblGrid>
      <w:tr w:rsidR="00BA324E" w:rsidRPr="001016FC">
        <w:trPr>
          <w:trHeight w:val="750"/>
          <w:tblHeader/>
        </w:trPr>
        <w:tc>
          <w:tcPr>
            <w:tcW w:w="852" w:type="dxa"/>
            <w:vMerge w:val="restart"/>
            <w:vAlign w:val="center"/>
          </w:tcPr>
          <w:p w:rsidR="00BA324E" w:rsidRPr="001016FC" w:rsidRDefault="00BA324E" w:rsidP="00A105C7">
            <w:pPr>
              <w:spacing w:line="240" w:lineRule="auto"/>
              <w:ind w:left="-108" w:right="-108" w:firstLine="0"/>
              <w:jc w:val="center"/>
              <w:rPr>
                <w:sz w:val="28"/>
                <w:szCs w:val="28"/>
              </w:rPr>
            </w:pPr>
            <w:r w:rsidRPr="001016FC">
              <w:rPr>
                <w:sz w:val="28"/>
                <w:szCs w:val="28"/>
              </w:rPr>
              <w:t>№ п/п</w:t>
            </w:r>
          </w:p>
        </w:tc>
        <w:tc>
          <w:tcPr>
            <w:tcW w:w="4677" w:type="dxa"/>
            <w:vMerge w:val="restart"/>
            <w:noWrap/>
            <w:vAlign w:val="center"/>
          </w:tcPr>
          <w:p w:rsidR="00BA324E" w:rsidRPr="001016FC" w:rsidRDefault="00BA324E" w:rsidP="00A105C7">
            <w:pPr>
              <w:spacing w:line="240" w:lineRule="auto"/>
              <w:ind w:firstLine="0"/>
              <w:jc w:val="center"/>
              <w:rPr>
                <w:sz w:val="28"/>
                <w:szCs w:val="28"/>
              </w:rPr>
            </w:pPr>
            <w:r w:rsidRPr="001016FC">
              <w:rPr>
                <w:sz w:val="28"/>
                <w:szCs w:val="28"/>
              </w:rPr>
              <w:t>Наименование</w:t>
            </w:r>
          </w:p>
        </w:tc>
        <w:tc>
          <w:tcPr>
            <w:tcW w:w="1160" w:type="dxa"/>
            <w:vMerge w:val="restart"/>
            <w:vAlign w:val="center"/>
          </w:tcPr>
          <w:p w:rsidR="00BA324E" w:rsidRPr="001016FC" w:rsidRDefault="00BA324E" w:rsidP="00A105C7">
            <w:pPr>
              <w:spacing w:line="240" w:lineRule="auto"/>
              <w:ind w:firstLine="0"/>
              <w:jc w:val="center"/>
              <w:rPr>
                <w:sz w:val="28"/>
                <w:szCs w:val="28"/>
              </w:rPr>
            </w:pPr>
            <w:r w:rsidRPr="001016FC">
              <w:rPr>
                <w:sz w:val="28"/>
                <w:szCs w:val="28"/>
              </w:rPr>
              <w:t>Ед</w:t>
            </w:r>
            <w:r>
              <w:rPr>
                <w:sz w:val="28"/>
                <w:szCs w:val="28"/>
              </w:rPr>
              <w:t>.</w:t>
            </w:r>
            <w:r w:rsidRPr="001016FC">
              <w:rPr>
                <w:sz w:val="28"/>
                <w:szCs w:val="28"/>
              </w:rPr>
              <w:br/>
              <w:t>изм</w:t>
            </w:r>
            <w:r>
              <w:rPr>
                <w:sz w:val="28"/>
                <w:szCs w:val="28"/>
              </w:rPr>
              <w:t>.</w:t>
            </w:r>
          </w:p>
        </w:tc>
        <w:tc>
          <w:tcPr>
            <w:tcW w:w="1626" w:type="dxa"/>
            <w:vAlign w:val="center"/>
          </w:tcPr>
          <w:p w:rsidR="00BA324E" w:rsidRPr="001016FC" w:rsidRDefault="00BA324E" w:rsidP="00A105C7">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 xml:space="preserve">8 </w:t>
            </w:r>
            <w:r w:rsidRPr="001016FC">
              <w:rPr>
                <w:sz w:val="28"/>
                <w:szCs w:val="28"/>
              </w:rPr>
              <w:t xml:space="preserve">год </w:t>
            </w:r>
          </w:p>
        </w:tc>
        <w:tc>
          <w:tcPr>
            <w:tcW w:w="1795" w:type="dxa"/>
            <w:vAlign w:val="center"/>
          </w:tcPr>
          <w:p w:rsidR="00BA324E" w:rsidRPr="001016FC" w:rsidRDefault="00BA324E" w:rsidP="00A105C7">
            <w:pPr>
              <w:spacing w:line="240" w:lineRule="auto"/>
              <w:ind w:firstLine="0"/>
              <w:jc w:val="center"/>
              <w:rPr>
                <w:sz w:val="28"/>
                <w:szCs w:val="28"/>
              </w:rPr>
            </w:pPr>
            <w:r>
              <w:rPr>
                <w:sz w:val="28"/>
                <w:szCs w:val="28"/>
              </w:rPr>
              <w:t xml:space="preserve">Тариф на </w:t>
            </w:r>
            <w:r w:rsidRPr="001016FC">
              <w:rPr>
                <w:sz w:val="28"/>
                <w:szCs w:val="28"/>
              </w:rPr>
              <w:t>201</w:t>
            </w:r>
            <w:r>
              <w:rPr>
                <w:sz w:val="28"/>
                <w:szCs w:val="28"/>
              </w:rPr>
              <w:t>9</w:t>
            </w:r>
            <w:r w:rsidRPr="001016FC">
              <w:rPr>
                <w:sz w:val="28"/>
                <w:szCs w:val="28"/>
              </w:rPr>
              <w:t xml:space="preserve"> год </w:t>
            </w:r>
          </w:p>
        </w:tc>
      </w:tr>
      <w:tr w:rsidR="00BA324E" w:rsidRPr="001016FC">
        <w:trPr>
          <w:trHeight w:val="510"/>
          <w:tblHeader/>
        </w:trPr>
        <w:tc>
          <w:tcPr>
            <w:tcW w:w="852" w:type="dxa"/>
            <w:vMerge/>
            <w:vAlign w:val="center"/>
          </w:tcPr>
          <w:p w:rsidR="00BA324E" w:rsidRPr="001016FC" w:rsidRDefault="00BA324E" w:rsidP="00A105C7">
            <w:pPr>
              <w:spacing w:line="240" w:lineRule="auto"/>
              <w:ind w:right="-108" w:firstLine="0"/>
              <w:jc w:val="center"/>
              <w:rPr>
                <w:sz w:val="28"/>
                <w:szCs w:val="28"/>
              </w:rPr>
            </w:pPr>
          </w:p>
        </w:tc>
        <w:tc>
          <w:tcPr>
            <w:tcW w:w="4677" w:type="dxa"/>
            <w:vMerge/>
            <w:vAlign w:val="center"/>
          </w:tcPr>
          <w:p w:rsidR="00BA324E" w:rsidRPr="001016FC" w:rsidRDefault="00BA324E" w:rsidP="00A105C7">
            <w:pPr>
              <w:spacing w:line="240" w:lineRule="auto"/>
              <w:ind w:firstLine="0"/>
              <w:jc w:val="left"/>
              <w:rPr>
                <w:sz w:val="28"/>
                <w:szCs w:val="28"/>
              </w:rPr>
            </w:pPr>
          </w:p>
        </w:tc>
        <w:tc>
          <w:tcPr>
            <w:tcW w:w="1160" w:type="dxa"/>
            <w:vMerge/>
            <w:vAlign w:val="center"/>
          </w:tcPr>
          <w:p w:rsidR="00BA324E" w:rsidRPr="001016FC" w:rsidRDefault="00BA324E" w:rsidP="00A105C7">
            <w:pPr>
              <w:spacing w:line="240" w:lineRule="auto"/>
              <w:ind w:firstLine="0"/>
              <w:jc w:val="left"/>
              <w:rPr>
                <w:sz w:val="28"/>
                <w:szCs w:val="28"/>
              </w:rPr>
            </w:pPr>
          </w:p>
        </w:tc>
        <w:tc>
          <w:tcPr>
            <w:tcW w:w="3421" w:type="dxa"/>
            <w:gridSpan w:val="2"/>
            <w:vAlign w:val="center"/>
          </w:tcPr>
          <w:p w:rsidR="00BA324E" w:rsidRPr="001016FC" w:rsidRDefault="00BA324E" w:rsidP="00A105C7">
            <w:pPr>
              <w:spacing w:line="240" w:lineRule="auto"/>
              <w:ind w:firstLine="0"/>
              <w:jc w:val="center"/>
              <w:rPr>
                <w:sz w:val="28"/>
                <w:szCs w:val="28"/>
              </w:rPr>
            </w:pPr>
            <w:r>
              <w:rPr>
                <w:sz w:val="28"/>
                <w:szCs w:val="28"/>
              </w:rPr>
              <w:t xml:space="preserve">Утверждены </w:t>
            </w:r>
            <w:r w:rsidRPr="009A372B">
              <w:rPr>
                <w:sz w:val="28"/>
                <w:szCs w:val="28"/>
              </w:rPr>
              <w:t>УГРЦТ</w:t>
            </w:r>
          </w:p>
        </w:tc>
      </w:tr>
      <w:tr w:rsidR="00BA324E" w:rsidRPr="001016FC">
        <w:trPr>
          <w:trHeight w:val="300"/>
          <w:tblHeader/>
        </w:trPr>
        <w:tc>
          <w:tcPr>
            <w:tcW w:w="852" w:type="dxa"/>
            <w:noWrap/>
            <w:vAlign w:val="center"/>
          </w:tcPr>
          <w:p w:rsidR="00BA324E" w:rsidRPr="001016FC" w:rsidRDefault="00BA324E" w:rsidP="00A105C7">
            <w:pPr>
              <w:spacing w:line="240" w:lineRule="auto"/>
              <w:ind w:right="-108" w:firstLine="0"/>
              <w:jc w:val="center"/>
              <w:rPr>
                <w:sz w:val="28"/>
                <w:szCs w:val="28"/>
              </w:rPr>
            </w:pPr>
            <w:r w:rsidRPr="001016FC">
              <w:rPr>
                <w:sz w:val="28"/>
                <w:szCs w:val="28"/>
              </w:rPr>
              <w:t>1</w:t>
            </w:r>
          </w:p>
        </w:tc>
        <w:tc>
          <w:tcPr>
            <w:tcW w:w="4677" w:type="dxa"/>
            <w:noWrap/>
            <w:vAlign w:val="center"/>
          </w:tcPr>
          <w:p w:rsidR="00BA324E" w:rsidRPr="001016FC" w:rsidRDefault="00BA324E" w:rsidP="00A105C7">
            <w:pPr>
              <w:spacing w:line="240" w:lineRule="auto"/>
              <w:ind w:firstLine="0"/>
              <w:jc w:val="center"/>
              <w:rPr>
                <w:sz w:val="28"/>
                <w:szCs w:val="28"/>
              </w:rPr>
            </w:pPr>
            <w:r w:rsidRPr="001016FC">
              <w:rPr>
                <w:sz w:val="28"/>
                <w:szCs w:val="28"/>
              </w:rPr>
              <w:t>2</w:t>
            </w:r>
          </w:p>
        </w:tc>
        <w:tc>
          <w:tcPr>
            <w:tcW w:w="1160" w:type="dxa"/>
            <w:noWrap/>
            <w:vAlign w:val="center"/>
          </w:tcPr>
          <w:p w:rsidR="00BA324E" w:rsidRPr="001016FC" w:rsidRDefault="00BA324E" w:rsidP="00A105C7">
            <w:pPr>
              <w:spacing w:line="240" w:lineRule="auto"/>
              <w:ind w:firstLine="0"/>
              <w:jc w:val="center"/>
              <w:rPr>
                <w:sz w:val="28"/>
                <w:szCs w:val="28"/>
              </w:rPr>
            </w:pPr>
            <w:r w:rsidRPr="001016FC">
              <w:rPr>
                <w:sz w:val="28"/>
                <w:szCs w:val="28"/>
              </w:rPr>
              <w:t>3</w:t>
            </w:r>
          </w:p>
        </w:tc>
        <w:tc>
          <w:tcPr>
            <w:tcW w:w="1626" w:type="dxa"/>
            <w:noWrap/>
            <w:vAlign w:val="center"/>
          </w:tcPr>
          <w:p w:rsidR="00BA324E" w:rsidRPr="001016FC" w:rsidRDefault="00BA324E" w:rsidP="00A105C7">
            <w:pPr>
              <w:spacing w:line="240" w:lineRule="auto"/>
              <w:ind w:firstLine="0"/>
              <w:jc w:val="center"/>
              <w:rPr>
                <w:sz w:val="28"/>
                <w:szCs w:val="28"/>
              </w:rPr>
            </w:pPr>
            <w:r w:rsidRPr="001016FC">
              <w:rPr>
                <w:sz w:val="28"/>
                <w:szCs w:val="28"/>
              </w:rPr>
              <w:t>4</w:t>
            </w:r>
          </w:p>
        </w:tc>
        <w:tc>
          <w:tcPr>
            <w:tcW w:w="1795" w:type="dxa"/>
            <w:noWrap/>
            <w:vAlign w:val="center"/>
          </w:tcPr>
          <w:p w:rsidR="00BA324E" w:rsidRPr="001016FC" w:rsidRDefault="00BA324E" w:rsidP="00A105C7">
            <w:pPr>
              <w:spacing w:line="240" w:lineRule="auto"/>
              <w:ind w:firstLine="0"/>
              <w:jc w:val="center"/>
              <w:rPr>
                <w:sz w:val="28"/>
                <w:szCs w:val="28"/>
              </w:rPr>
            </w:pPr>
            <w:r w:rsidRPr="001016FC">
              <w:rPr>
                <w:sz w:val="28"/>
                <w:szCs w:val="28"/>
              </w:rPr>
              <w:t>5</w:t>
            </w:r>
          </w:p>
        </w:tc>
      </w:tr>
      <w:tr w:rsidR="00BA324E" w:rsidRPr="001016FC">
        <w:trPr>
          <w:trHeight w:val="402"/>
        </w:trPr>
        <w:tc>
          <w:tcPr>
            <w:tcW w:w="852" w:type="dxa"/>
            <w:noWrap/>
            <w:vAlign w:val="center"/>
          </w:tcPr>
          <w:p w:rsidR="00BA324E" w:rsidRPr="009A372B" w:rsidRDefault="00BA324E" w:rsidP="00A105C7">
            <w:pPr>
              <w:spacing w:line="240" w:lineRule="auto"/>
              <w:ind w:right="-108" w:firstLine="0"/>
              <w:jc w:val="center"/>
              <w:rPr>
                <w:b/>
                <w:bCs/>
              </w:rPr>
            </w:pPr>
            <w:r w:rsidRPr="009A372B">
              <w:rPr>
                <w:b/>
                <w:bCs/>
              </w:rPr>
              <w:t>1.</w:t>
            </w:r>
          </w:p>
        </w:tc>
        <w:tc>
          <w:tcPr>
            <w:tcW w:w="4677" w:type="dxa"/>
            <w:noWrap/>
            <w:vAlign w:val="center"/>
          </w:tcPr>
          <w:p w:rsidR="00BA324E" w:rsidRPr="009A372B" w:rsidRDefault="00BA324E" w:rsidP="00A105C7">
            <w:pPr>
              <w:spacing w:line="240" w:lineRule="auto"/>
              <w:ind w:firstLine="0"/>
              <w:jc w:val="left"/>
              <w:rPr>
                <w:b/>
                <w:bCs/>
              </w:rPr>
            </w:pPr>
            <w:r w:rsidRPr="0071666C">
              <w:rPr>
                <w:b/>
                <w:bCs/>
              </w:rPr>
              <w:t>Планируемый прием сточных вод</w:t>
            </w:r>
          </w:p>
        </w:tc>
        <w:tc>
          <w:tcPr>
            <w:tcW w:w="1160" w:type="dxa"/>
            <w:noWrap/>
            <w:vAlign w:val="center"/>
          </w:tcPr>
          <w:p w:rsidR="00BA324E" w:rsidRPr="00505004" w:rsidRDefault="00BA324E" w:rsidP="00A105C7">
            <w:pPr>
              <w:spacing w:line="240" w:lineRule="auto"/>
              <w:ind w:firstLine="0"/>
              <w:jc w:val="center"/>
              <w:rPr>
                <w:b/>
                <w:bCs/>
              </w:rPr>
            </w:pPr>
          </w:p>
        </w:tc>
        <w:tc>
          <w:tcPr>
            <w:tcW w:w="1626" w:type="dxa"/>
            <w:noWrap/>
            <w:vAlign w:val="center"/>
          </w:tcPr>
          <w:p w:rsidR="00BA324E" w:rsidRPr="00505004" w:rsidRDefault="00BA324E" w:rsidP="00A105C7">
            <w:pPr>
              <w:spacing w:line="240" w:lineRule="auto"/>
              <w:ind w:firstLine="0"/>
              <w:jc w:val="center"/>
              <w:rPr>
                <w:b/>
                <w:bCs/>
              </w:rPr>
            </w:pPr>
          </w:p>
        </w:tc>
        <w:tc>
          <w:tcPr>
            <w:tcW w:w="1795" w:type="dxa"/>
            <w:noWrap/>
            <w:vAlign w:val="center"/>
          </w:tcPr>
          <w:p w:rsidR="00BA324E" w:rsidRDefault="00BA324E" w:rsidP="00A105C7">
            <w:pPr>
              <w:spacing w:line="240" w:lineRule="auto"/>
              <w:ind w:firstLine="0"/>
              <w:jc w:val="center"/>
              <w:rPr>
                <w:b/>
                <w:bCs/>
              </w:rPr>
            </w:pPr>
          </w:p>
        </w:tc>
      </w:tr>
      <w:tr w:rsidR="00BA324E" w:rsidRPr="001016FC">
        <w:trPr>
          <w:trHeight w:val="402"/>
        </w:trPr>
        <w:tc>
          <w:tcPr>
            <w:tcW w:w="852" w:type="dxa"/>
            <w:noWrap/>
            <w:vAlign w:val="center"/>
          </w:tcPr>
          <w:p w:rsidR="00BA324E" w:rsidRPr="006A5CFE" w:rsidRDefault="00BA324E" w:rsidP="006D13D5">
            <w:pPr>
              <w:spacing w:line="240" w:lineRule="auto"/>
              <w:ind w:right="-108" w:firstLine="0"/>
              <w:jc w:val="center"/>
            </w:pPr>
            <w:r w:rsidRPr="006A5CFE">
              <w:t>1.1.</w:t>
            </w:r>
          </w:p>
        </w:tc>
        <w:tc>
          <w:tcPr>
            <w:tcW w:w="4677" w:type="dxa"/>
            <w:noWrap/>
            <w:vAlign w:val="center"/>
          </w:tcPr>
          <w:p w:rsidR="00BA324E" w:rsidRPr="006A5CFE" w:rsidRDefault="00BA324E" w:rsidP="006D13D5">
            <w:pPr>
              <w:spacing w:line="240" w:lineRule="auto"/>
              <w:ind w:firstLine="0"/>
              <w:jc w:val="left"/>
            </w:pPr>
            <w:r w:rsidRPr="0071666C">
              <w:t>Объем сточных вод, принятых у абонентов</w:t>
            </w:r>
          </w:p>
        </w:tc>
        <w:tc>
          <w:tcPr>
            <w:tcW w:w="1160" w:type="dxa"/>
            <w:noWrap/>
            <w:vAlign w:val="center"/>
          </w:tcPr>
          <w:p w:rsidR="00BA324E" w:rsidRPr="006A5CFE" w:rsidRDefault="00BA324E" w:rsidP="006D13D5">
            <w:pPr>
              <w:spacing w:line="240" w:lineRule="auto"/>
              <w:ind w:firstLine="0"/>
              <w:jc w:val="center"/>
            </w:pPr>
            <w:r w:rsidRPr="006A5CFE">
              <w:t>тыс. м3</w:t>
            </w:r>
          </w:p>
        </w:tc>
        <w:tc>
          <w:tcPr>
            <w:tcW w:w="1626" w:type="dxa"/>
            <w:noWrap/>
            <w:vAlign w:val="center"/>
          </w:tcPr>
          <w:p w:rsidR="00BA324E" w:rsidRPr="008F6DEC" w:rsidRDefault="00BA324E" w:rsidP="006D13D5">
            <w:pPr>
              <w:spacing w:line="240" w:lineRule="auto"/>
              <w:ind w:firstLine="0"/>
              <w:jc w:val="center"/>
            </w:pPr>
            <w:r>
              <w:t>337,00</w:t>
            </w:r>
          </w:p>
        </w:tc>
        <w:tc>
          <w:tcPr>
            <w:tcW w:w="1795" w:type="dxa"/>
            <w:noWrap/>
            <w:vAlign w:val="center"/>
          </w:tcPr>
          <w:p w:rsidR="00BA324E" w:rsidRPr="008F6DEC"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4B2B47" w:rsidRDefault="00BA324E" w:rsidP="006D13D5">
            <w:pPr>
              <w:spacing w:line="240" w:lineRule="auto"/>
              <w:ind w:right="-108" w:firstLine="0"/>
              <w:jc w:val="center"/>
            </w:pPr>
            <w:r w:rsidRPr="004B2B47">
              <w:t>1.2.</w:t>
            </w:r>
          </w:p>
        </w:tc>
        <w:tc>
          <w:tcPr>
            <w:tcW w:w="4677" w:type="dxa"/>
            <w:noWrap/>
          </w:tcPr>
          <w:p w:rsidR="00BA324E" w:rsidRDefault="00BA324E" w:rsidP="006D13D5">
            <w:pPr>
              <w:spacing w:line="240" w:lineRule="auto"/>
              <w:ind w:firstLine="0"/>
              <w:jc w:val="left"/>
            </w:pPr>
            <w:r w:rsidRPr="004B2B47">
              <w:t>По категориям сточных вод:</w:t>
            </w:r>
          </w:p>
        </w:tc>
        <w:tc>
          <w:tcPr>
            <w:tcW w:w="1160" w:type="dxa"/>
            <w:noWrap/>
            <w:vAlign w:val="center"/>
          </w:tcPr>
          <w:p w:rsidR="00BA324E" w:rsidRPr="006A5CFE" w:rsidRDefault="00BA324E" w:rsidP="006D13D5">
            <w:pPr>
              <w:spacing w:line="240" w:lineRule="auto"/>
              <w:ind w:firstLine="0"/>
              <w:jc w:val="center"/>
            </w:pPr>
          </w:p>
        </w:tc>
        <w:tc>
          <w:tcPr>
            <w:tcW w:w="1626" w:type="dxa"/>
            <w:noWrap/>
            <w:vAlign w:val="center"/>
          </w:tcPr>
          <w:p w:rsidR="00BA324E" w:rsidRPr="008F6DEC" w:rsidRDefault="00BA324E" w:rsidP="006D13D5">
            <w:pPr>
              <w:spacing w:line="240" w:lineRule="auto"/>
              <w:ind w:firstLine="0"/>
              <w:jc w:val="center"/>
            </w:pPr>
          </w:p>
        </w:tc>
        <w:tc>
          <w:tcPr>
            <w:tcW w:w="1795" w:type="dxa"/>
            <w:noWrap/>
            <w:vAlign w:val="center"/>
          </w:tcPr>
          <w:p w:rsidR="00BA324E" w:rsidRPr="008F6DEC" w:rsidRDefault="00BA324E" w:rsidP="006D13D5">
            <w:pPr>
              <w:spacing w:line="240" w:lineRule="auto"/>
              <w:ind w:firstLine="0"/>
              <w:jc w:val="center"/>
            </w:pPr>
          </w:p>
        </w:tc>
      </w:tr>
      <w:tr w:rsidR="00BA324E" w:rsidRPr="001016FC">
        <w:trPr>
          <w:trHeight w:val="402"/>
        </w:trPr>
        <w:tc>
          <w:tcPr>
            <w:tcW w:w="852" w:type="dxa"/>
            <w:noWrap/>
            <w:vAlign w:val="center"/>
          </w:tcPr>
          <w:p w:rsidR="00BA324E" w:rsidRPr="00223D93" w:rsidRDefault="00BA324E" w:rsidP="006D13D5">
            <w:pPr>
              <w:spacing w:line="240" w:lineRule="auto"/>
              <w:ind w:right="-108" w:firstLine="0"/>
              <w:jc w:val="center"/>
            </w:pPr>
            <w:r w:rsidRPr="00223D93">
              <w:t>1.2.1.</w:t>
            </w:r>
          </w:p>
        </w:tc>
        <w:tc>
          <w:tcPr>
            <w:tcW w:w="4677" w:type="dxa"/>
            <w:noWrap/>
          </w:tcPr>
          <w:p w:rsidR="00BA324E" w:rsidRPr="00223D93" w:rsidRDefault="00BA324E" w:rsidP="006D13D5">
            <w:pPr>
              <w:spacing w:line="240" w:lineRule="auto"/>
              <w:ind w:firstLine="0"/>
              <w:jc w:val="left"/>
            </w:pPr>
            <w:r w:rsidRPr="00223D93">
              <w:t>жидкие бытовые отходы</w:t>
            </w:r>
          </w:p>
        </w:tc>
        <w:tc>
          <w:tcPr>
            <w:tcW w:w="1160" w:type="dxa"/>
            <w:noWrap/>
          </w:tcPr>
          <w:p w:rsidR="00BA324E" w:rsidRDefault="00BA324E" w:rsidP="006D13D5">
            <w:pPr>
              <w:spacing w:line="240" w:lineRule="auto"/>
              <w:ind w:firstLine="0"/>
              <w:jc w:val="center"/>
            </w:pPr>
            <w:r w:rsidRPr="00223D93">
              <w:t>тыс. м3</w:t>
            </w:r>
          </w:p>
        </w:tc>
        <w:tc>
          <w:tcPr>
            <w:tcW w:w="1626" w:type="dxa"/>
            <w:noWrap/>
            <w:vAlign w:val="center"/>
          </w:tcPr>
          <w:p w:rsidR="00BA324E" w:rsidRPr="008F6DEC" w:rsidRDefault="00BA324E" w:rsidP="006D13D5">
            <w:pPr>
              <w:spacing w:line="240" w:lineRule="auto"/>
              <w:ind w:firstLine="0"/>
              <w:jc w:val="center"/>
            </w:pPr>
            <w:r>
              <w:t>337,00</w:t>
            </w:r>
          </w:p>
        </w:tc>
        <w:tc>
          <w:tcPr>
            <w:tcW w:w="1795" w:type="dxa"/>
            <w:noWrap/>
            <w:vAlign w:val="center"/>
          </w:tcPr>
          <w:p w:rsidR="00BA324E" w:rsidRPr="008F6DEC"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6E1FB0" w:rsidRDefault="00BA324E" w:rsidP="006D13D5">
            <w:pPr>
              <w:spacing w:line="240" w:lineRule="auto"/>
              <w:ind w:right="-108" w:firstLine="0"/>
              <w:jc w:val="center"/>
            </w:pPr>
            <w:r w:rsidRPr="006E1FB0">
              <w:t>1.3.</w:t>
            </w:r>
          </w:p>
        </w:tc>
        <w:tc>
          <w:tcPr>
            <w:tcW w:w="4677" w:type="dxa"/>
            <w:noWrap/>
          </w:tcPr>
          <w:p w:rsidR="00BA324E" w:rsidRDefault="00BA324E" w:rsidP="006D13D5">
            <w:pPr>
              <w:spacing w:line="240" w:lineRule="auto"/>
              <w:ind w:firstLine="0"/>
              <w:jc w:val="left"/>
            </w:pPr>
            <w:r w:rsidRPr="006E1FB0">
              <w:t>По абонентам, в т.ч.</w:t>
            </w:r>
          </w:p>
        </w:tc>
        <w:tc>
          <w:tcPr>
            <w:tcW w:w="1160" w:type="dxa"/>
            <w:noWrap/>
            <w:vAlign w:val="center"/>
          </w:tcPr>
          <w:p w:rsidR="00BA324E" w:rsidRPr="006A5CFE" w:rsidRDefault="00BA324E" w:rsidP="006D13D5">
            <w:pPr>
              <w:spacing w:line="240" w:lineRule="auto"/>
              <w:ind w:firstLine="0"/>
              <w:jc w:val="center"/>
            </w:pPr>
            <w:r w:rsidRPr="006A5CFE">
              <w:t>тыс. м3</w:t>
            </w:r>
          </w:p>
        </w:tc>
        <w:tc>
          <w:tcPr>
            <w:tcW w:w="1626" w:type="dxa"/>
            <w:noWrap/>
            <w:vAlign w:val="center"/>
          </w:tcPr>
          <w:p w:rsidR="00BA324E" w:rsidRPr="008F6DEC" w:rsidRDefault="00BA324E" w:rsidP="006D13D5">
            <w:pPr>
              <w:spacing w:line="240" w:lineRule="auto"/>
              <w:ind w:firstLine="0"/>
              <w:jc w:val="center"/>
            </w:pPr>
            <w:r>
              <w:t>337,00</w:t>
            </w:r>
          </w:p>
        </w:tc>
        <w:tc>
          <w:tcPr>
            <w:tcW w:w="1795" w:type="dxa"/>
            <w:noWrap/>
            <w:vAlign w:val="center"/>
          </w:tcPr>
          <w:p w:rsidR="00BA324E" w:rsidRPr="008F6DEC"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6A5CFE" w:rsidRDefault="00BA324E" w:rsidP="006D13D5">
            <w:pPr>
              <w:spacing w:line="240" w:lineRule="auto"/>
              <w:ind w:right="-108" w:firstLine="0"/>
              <w:jc w:val="center"/>
            </w:pPr>
            <w:r>
              <w:t>1.3</w:t>
            </w:r>
            <w:r w:rsidRPr="006A5CFE">
              <w:t>.1.</w:t>
            </w:r>
          </w:p>
        </w:tc>
        <w:tc>
          <w:tcPr>
            <w:tcW w:w="4677" w:type="dxa"/>
            <w:noWrap/>
            <w:vAlign w:val="center"/>
          </w:tcPr>
          <w:p w:rsidR="00BA324E" w:rsidRPr="006A5CFE" w:rsidRDefault="00BA324E" w:rsidP="006D13D5">
            <w:pPr>
              <w:spacing w:line="240" w:lineRule="auto"/>
              <w:ind w:firstLine="0"/>
              <w:jc w:val="left"/>
            </w:pPr>
            <w:r>
              <w:t>От других организаций, осуществляющих водоотведение</w:t>
            </w:r>
          </w:p>
        </w:tc>
        <w:tc>
          <w:tcPr>
            <w:tcW w:w="1160" w:type="dxa"/>
            <w:noWrap/>
            <w:vAlign w:val="center"/>
          </w:tcPr>
          <w:p w:rsidR="00BA324E" w:rsidRPr="006A5CFE" w:rsidRDefault="00BA324E" w:rsidP="006D13D5">
            <w:pPr>
              <w:spacing w:line="240" w:lineRule="auto"/>
              <w:ind w:firstLine="0"/>
              <w:jc w:val="center"/>
            </w:pPr>
            <w:r w:rsidRPr="006A5CFE">
              <w:t>тыс. м3</w:t>
            </w:r>
          </w:p>
        </w:tc>
        <w:tc>
          <w:tcPr>
            <w:tcW w:w="1626" w:type="dxa"/>
            <w:noWrap/>
            <w:vAlign w:val="center"/>
          </w:tcPr>
          <w:p w:rsidR="00BA324E" w:rsidRPr="008F6DEC" w:rsidRDefault="00BA324E" w:rsidP="006D13D5">
            <w:pPr>
              <w:spacing w:line="240" w:lineRule="auto"/>
              <w:ind w:firstLine="0"/>
              <w:jc w:val="center"/>
            </w:pPr>
            <w:r>
              <w:t>337,00</w:t>
            </w:r>
          </w:p>
        </w:tc>
        <w:tc>
          <w:tcPr>
            <w:tcW w:w="1795" w:type="dxa"/>
            <w:noWrap/>
            <w:vAlign w:val="center"/>
          </w:tcPr>
          <w:p w:rsidR="00BA324E" w:rsidRPr="008F6DEC"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E579F8" w:rsidRDefault="00BA324E" w:rsidP="006D13D5">
            <w:pPr>
              <w:spacing w:line="240" w:lineRule="auto"/>
              <w:ind w:right="-108" w:firstLine="0"/>
              <w:jc w:val="center"/>
            </w:pPr>
            <w:r>
              <w:t>1.4</w:t>
            </w:r>
            <w:r w:rsidRPr="00E579F8">
              <w:t>.</w:t>
            </w:r>
          </w:p>
        </w:tc>
        <w:tc>
          <w:tcPr>
            <w:tcW w:w="4677" w:type="dxa"/>
            <w:noWrap/>
          </w:tcPr>
          <w:p w:rsidR="00BA324E" w:rsidRPr="00E579F8" w:rsidRDefault="00BA324E" w:rsidP="006D13D5">
            <w:pPr>
              <w:spacing w:line="240" w:lineRule="auto"/>
              <w:ind w:firstLine="0"/>
              <w:jc w:val="left"/>
            </w:pPr>
            <w:r w:rsidRPr="00E579F8">
              <w:t>Объем транспортируемых сточных вод, в т.ч.</w:t>
            </w:r>
          </w:p>
        </w:tc>
        <w:tc>
          <w:tcPr>
            <w:tcW w:w="1160" w:type="dxa"/>
            <w:noWrap/>
            <w:vAlign w:val="center"/>
          </w:tcPr>
          <w:p w:rsidR="00BA324E" w:rsidRDefault="00BA324E" w:rsidP="006D13D5">
            <w:pPr>
              <w:spacing w:line="240" w:lineRule="auto"/>
              <w:ind w:firstLine="0"/>
            </w:pPr>
            <w:r w:rsidRPr="00B7552D">
              <w:t>тыс. м3</w:t>
            </w:r>
          </w:p>
        </w:tc>
        <w:tc>
          <w:tcPr>
            <w:tcW w:w="1626" w:type="dxa"/>
            <w:noWrap/>
            <w:vAlign w:val="center"/>
          </w:tcPr>
          <w:p w:rsidR="00BA324E" w:rsidRDefault="00BA324E" w:rsidP="006D13D5">
            <w:pPr>
              <w:spacing w:line="240" w:lineRule="auto"/>
              <w:ind w:firstLine="0"/>
              <w:jc w:val="center"/>
            </w:pPr>
            <w:r>
              <w:t>337,00</w:t>
            </w:r>
          </w:p>
        </w:tc>
        <w:tc>
          <w:tcPr>
            <w:tcW w:w="1795" w:type="dxa"/>
            <w:noWrap/>
            <w:vAlign w:val="center"/>
          </w:tcPr>
          <w:p w:rsidR="00BA324E"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E579F8" w:rsidRDefault="00BA324E" w:rsidP="006D13D5">
            <w:pPr>
              <w:spacing w:line="240" w:lineRule="auto"/>
              <w:ind w:right="-108" w:firstLine="0"/>
              <w:jc w:val="center"/>
            </w:pPr>
            <w:r>
              <w:t>1.4</w:t>
            </w:r>
            <w:r w:rsidRPr="00E579F8">
              <w:t>.1.</w:t>
            </w:r>
          </w:p>
        </w:tc>
        <w:tc>
          <w:tcPr>
            <w:tcW w:w="4677" w:type="dxa"/>
            <w:noWrap/>
          </w:tcPr>
          <w:p w:rsidR="00BA324E" w:rsidRPr="00E579F8" w:rsidRDefault="00BA324E" w:rsidP="006D13D5">
            <w:pPr>
              <w:spacing w:line="240" w:lineRule="auto"/>
              <w:ind w:firstLine="0"/>
              <w:jc w:val="left"/>
            </w:pPr>
            <w:r w:rsidRPr="00E579F8">
              <w:t>на собственные очистные сооружения</w:t>
            </w:r>
          </w:p>
        </w:tc>
        <w:tc>
          <w:tcPr>
            <w:tcW w:w="1160" w:type="dxa"/>
            <w:noWrap/>
            <w:vAlign w:val="center"/>
          </w:tcPr>
          <w:p w:rsidR="00BA324E" w:rsidRDefault="00BA324E" w:rsidP="006D13D5">
            <w:pPr>
              <w:spacing w:line="240" w:lineRule="auto"/>
              <w:ind w:firstLine="0"/>
            </w:pPr>
            <w:r w:rsidRPr="00B7552D">
              <w:t>тыс. м3</w:t>
            </w:r>
          </w:p>
        </w:tc>
        <w:tc>
          <w:tcPr>
            <w:tcW w:w="1626" w:type="dxa"/>
            <w:noWrap/>
            <w:vAlign w:val="center"/>
          </w:tcPr>
          <w:p w:rsidR="00BA324E" w:rsidRDefault="00BA324E" w:rsidP="006D13D5">
            <w:pPr>
              <w:spacing w:line="240" w:lineRule="auto"/>
              <w:ind w:firstLine="0"/>
              <w:jc w:val="center"/>
            </w:pPr>
            <w:r>
              <w:t>337,00</w:t>
            </w:r>
          </w:p>
        </w:tc>
        <w:tc>
          <w:tcPr>
            <w:tcW w:w="1795" w:type="dxa"/>
            <w:noWrap/>
            <w:vAlign w:val="center"/>
          </w:tcPr>
          <w:p w:rsidR="00BA324E"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E579F8" w:rsidRDefault="00BA324E" w:rsidP="006D13D5">
            <w:pPr>
              <w:spacing w:line="240" w:lineRule="auto"/>
              <w:ind w:right="-108" w:firstLine="0"/>
              <w:jc w:val="center"/>
            </w:pPr>
            <w:r>
              <w:t>1.5</w:t>
            </w:r>
            <w:r w:rsidRPr="00E579F8">
              <w:t>.</w:t>
            </w:r>
          </w:p>
        </w:tc>
        <w:tc>
          <w:tcPr>
            <w:tcW w:w="4677" w:type="dxa"/>
            <w:noWrap/>
          </w:tcPr>
          <w:p w:rsidR="00BA324E" w:rsidRPr="00E579F8" w:rsidRDefault="00BA324E" w:rsidP="006D13D5">
            <w:pPr>
              <w:spacing w:line="240" w:lineRule="auto"/>
              <w:ind w:firstLine="0"/>
              <w:jc w:val="left"/>
            </w:pPr>
            <w:r w:rsidRPr="00E579F8">
              <w:t>Объем сточных вод, поступивших на очистные сооружения</w:t>
            </w:r>
          </w:p>
        </w:tc>
        <w:tc>
          <w:tcPr>
            <w:tcW w:w="1160" w:type="dxa"/>
            <w:noWrap/>
            <w:vAlign w:val="center"/>
          </w:tcPr>
          <w:p w:rsidR="00BA324E" w:rsidRDefault="00BA324E" w:rsidP="006D13D5">
            <w:pPr>
              <w:spacing w:line="240" w:lineRule="auto"/>
              <w:ind w:firstLine="0"/>
            </w:pPr>
            <w:r w:rsidRPr="00B7552D">
              <w:t>тыс. м3</w:t>
            </w:r>
          </w:p>
        </w:tc>
        <w:tc>
          <w:tcPr>
            <w:tcW w:w="1626" w:type="dxa"/>
            <w:noWrap/>
            <w:vAlign w:val="center"/>
          </w:tcPr>
          <w:p w:rsidR="00BA324E" w:rsidRDefault="00BA324E" w:rsidP="006D13D5">
            <w:pPr>
              <w:spacing w:line="240" w:lineRule="auto"/>
              <w:ind w:firstLine="0"/>
              <w:jc w:val="center"/>
            </w:pPr>
            <w:r>
              <w:t>337,00</w:t>
            </w:r>
          </w:p>
        </w:tc>
        <w:tc>
          <w:tcPr>
            <w:tcW w:w="1795" w:type="dxa"/>
            <w:noWrap/>
            <w:vAlign w:val="center"/>
          </w:tcPr>
          <w:p w:rsidR="00BA324E"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E579F8" w:rsidRDefault="00BA324E" w:rsidP="006D13D5">
            <w:pPr>
              <w:spacing w:line="240" w:lineRule="auto"/>
              <w:ind w:right="-108" w:firstLine="0"/>
              <w:jc w:val="center"/>
            </w:pPr>
            <w:r>
              <w:t>1.5</w:t>
            </w:r>
            <w:r w:rsidRPr="00E579F8">
              <w:t>.1.</w:t>
            </w:r>
          </w:p>
        </w:tc>
        <w:tc>
          <w:tcPr>
            <w:tcW w:w="4677" w:type="dxa"/>
            <w:noWrap/>
          </w:tcPr>
          <w:p w:rsidR="00BA324E" w:rsidRDefault="00BA324E" w:rsidP="006D13D5">
            <w:pPr>
              <w:spacing w:line="240" w:lineRule="auto"/>
              <w:ind w:firstLine="0"/>
              <w:jc w:val="left"/>
            </w:pPr>
            <w:r w:rsidRPr="00E579F8">
              <w:t>объем сточных вод, прошедших очистку</w:t>
            </w:r>
          </w:p>
        </w:tc>
        <w:tc>
          <w:tcPr>
            <w:tcW w:w="1160" w:type="dxa"/>
            <w:noWrap/>
            <w:vAlign w:val="center"/>
          </w:tcPr>
          <w:p w:rsidR="00BA324E" w:rsidRDefault="00BA324E" w:rsidP="006D13D5">
            <w:pPr>
              <w:spacing w:line="240" w:lineRule="auto"/>
              <w:ind w:firstLine="0"/>
            </w:pPr>
            <w:r w:rsidRPr="00B7552D">
              <w:t>тыс. м3</w:t>
            </w:r>
          </w:p>
        </w:tc>
        <w:tc>
          <w:tcPr>
            <w:tcW w:w="1626" w:type="dxa"/>
            <w:noWrap/>
            <w:vAlign w:val="center"/>
          </w:tcPr>
          <w:p w:rsidR="00BA324E" w:rsidRDefault="00BA324E" w:rsidP="006D13D5">
            <w:pPr>
              <w:spacing w:line="240" w:lineRule="auto"/>
              <w:ind w:firstLine="0"/>
              <w:jc w:val="center"/>
            </w:pPr>
            <w:r>
              <w:t>337,00</w:t>
            </w:r>
          </w:p>
        </w:tc>
        <w:tc>
          <w:tcPr>
            <w:tcW w:w="1795" w:type="dxa"/>
            <w:noWrap/>
            <w:vAlign w:val="center"/>
          </w:tcPr>
          <w:p w:rsidR="00BA324E" w:rsidRDefault="00BA324E" w:rsidP="006D13D5">
            <w:pPr>
              <w:spacing w:line="240" w:lineRule="auto"/>
              <w:ind w:firstLine="0"/>
              <w:jc w:val="center"/>
            </w:pPr>
            <w:r>
              <w:t>337,00</w:t>
            </w:r>
          </w:p>
        </w:tc>
      </w:tr>
      <w:tr w:rsidR="00BA324E" w:rsidRPr="001016FC">
        <w:trPr>
          <w:trHeight w:val="402"/>
        </w:trPr>
        <w:tc>
          <w:tcPr>
            <w:tcW w:w="852" w:type="dxa"/>
            <w:noWrap/>
            <w:vAlign w:val="center"/>
          </w:tcPr>
          <w:p w:rsidR="00BA324E" w:rsidRPr="00505004" w:rsidRDefault="00BA324E" w:rsidP="006D13D5">
            <w:pPr>
              <w:spacing w:line="240" w:lineRule="auto"/>
              <w:ind w:right="-108" w:firstLine="0"/>
              <w:jc w:val="center"/>
              <w:rPr>
                <w:b/>
                <w:bCs/>
              </w:rPr>
            </w:pPr>
            <w:r>
              <w:rPr>
                <w:b/>
                <w:bCs/>
              </w:rPr>
              <w:t>2.</w:t>
            </w:r>
          </w:p>
        </w:tc>
        <w:tc>
          <w:tcPr>
            <w:tcW w:w="4677" w:type="dxa"/>
            <w:noWrap/>
            <w:vAlign w:val="center"/>
          </w:tcPr>
          <w:p w:rsidR="00BA324E" w:rsidRPr="00636D2C" w:rsidRDefault="00BA324E" w:rsidP="006D13D5">
            <w:pPr>
              <w:spacing w:line="240" w:lineRule="auto"/>
              <w:ind w:firstLine="0"/>
              <w:jc w:val="left"/>
              <w:rPr>
                <w:b/>
                <w:bCs/>
                <w:color w:val="000000"/>
              </w:rPr>
            </w:pPr>
            <w:r w:rsidRPr="00636D2C">
              <w:rPr>
                <w:b/>
                <w:bCs/>
                <w:color w:val="000000"/>
              </w:rPr>
              <w:t>Объем финансовых потребностей, необходимых для реализации Производственной программы, в т.ч.</w:t>
            </w:r>
          </w:p>
        </w:tc>
        <w:tc>
          <w:tcPr>
            <w:tcW w:w="1160" w:type="dxa"/>
            <w:noWrap/>
            <w:vAlign w:val="center"/>
          </w:tcPr>
          <w:p w:rsidR="00BA324E" w:rsidRPr="00636D2C" w:rsidRDefault="00BA324E" w:rsidP="006D13D5">
            <w:pPr>
              <w:ind w:left="-108" w:right="-82" w:hanging="31"/>
              <w:jc w:val="center"/>
              <w:rPr>
                <w:b/>
                <w:bCs/>
                <w:color w:val="000000"/>
              </w:rPr>
            </w:pPr>
            <w:r w:rsidRPr="00636D2C">
              <w:rPr>
                <w:b/>
                <w:bCs/>
                <w:color w:val="000000"/>
              </w:rPr>
              <w:t>тыс. руб.</w:t>
            </w:r>
          </w:p>
        </w:tc>
        <w:tc>
          <w:tcPr>
            <w:tcW w:w="1626" w:type="dxa"/>
            <w:noWrap/>
            <w:vAlign w:val="center"/>
          </w:tcPr>
          <w:p w:rsidR="00BA324E" w:rsidRPr="00D07F2D" w:rsidRDefault="00BA324E" w:rsidP="006D13D5">
            <w:pPr>
              <w:spacing w:line="240" w:lineRule="auto"/>
              <w:ind w:firstLine="0"/>
              <w:jc w:val="center"/>
              <w:rPr>
                <w:b/>
                <w:bCs/>
              </w:rPr>
            </w:pPr>
            <w:r>
              <w:rPr>
                <w:b/>
                <w:bCs/>
              </w:rPr>
              <w:t>4 153,93</w:t>
            </w:r>
          </w:p>
        </w:tc>
        <w:tc>
          <w:tcPr>
            <w:tcW w:w="1795" w:type="dxa"/>
            <w:noWrap/>
            <w:vAlign w:val="center"/>
          </w:tcPr>
          <w:p w:rsidR="00BA324E" w:rsidRPr="00D07F2D" w:rsidRDefault="00BA324E" w:rsidP="006D13D5">
            <w:pPr>
              <w:spacing w:line="240" w:lineRule="auto"/>
              <w:ind w:firstLine="0"/>
              <w:jc w:val="center"/>
              <w:rPr>
                <w:b/>
                <w:bCs/>
              </w:rPr>
            </w:pPr>
            <w:r>
              <w:rPr>
                <w:b/>
                <w:bCs/>
              </w:rPr>
              <w:t>4 337,18</w:t>
            </w:r>
          </w:p>
        </w:tc>
      </w:tr>
      <w:tr w:rsidR="00BA324E" w:rsidRPr="001016FC">
        <w:trPr>
          <w:trHeight w:val="402"/>
        </w:trPr>
        <w:tc>
          <w:tcPr>
            <w:tcW w:w="852" w:type="dxa"/>
            <w:noWrap/>
            <w:vAlign w:val="center"/>
          </w:tcPr>
          <w:p w:rsidR="00BA324E" w:rsidRPr="00505004" w:rsidRDefault="00BA324E" w:rsidP="006D13D5">
            <w:pPr>
              <w:spacing w:line="240" w:lineRule="auto"/>
              <w:ind w:right="-108" w:firstLine="0"/>
              <w:jc w:val="center"/>
            </w:pPr>
            <w:r>
              <w:t>2</w:t>
            </w:r>
            <w:r w:rsidRPr="00505004">
              <w:t>.1</w:t>
            </w:r>
          </w:p>
        </w:tc>
        <w:tc>
          <w:tcPr>
            <w:tcW w:w="4677" w:type="dxa"/>
            <w:noWrap/>
            <w:vAlign w:val="center"/>
          </w:tcPr>
          <w:p w:rsidR="00BA324E" w:rsidRPr="00505004" w:rsidRDefault="00BA324E" w:rsidP="006D13D5">
            <w:pPr>
              <w:spacing w:line="240" w:lineRule="auto"/>
              <w:ind w:firstLine="0"/>
              <w:jc w:val="left"/>
            </w:pPr>
            <w:r w:rsidRPr="006D13D5">
              <w:t>ремонт объектов централизованной системы водоотведения</w:t>
            </w:r>
          </w:p>
        </w:tc>
        <w:tc>
          <w:tcPr>
            <w:tcW w:w="1160" w:type="dxa"/>
            <w:noWrap/>
            <w:vAlign w:val="center"/>
          </w:tcPr>
          <w:p w:rsidR="00BA324E" w:rsidRPr="00505004" w:rsidRDefault="00BA324E" w:rsidP="006D13D5">
            <w:pPr>
              <w:spacing w:line="240" w:lineRule="auto"/>
              <w:ind w:left="-108" w:right="-82" w:firstLine="0"/>
              <w:jc w:val="center"/>
            </w:pPr>
            <w:r w:rsidRPr="00505004">
              <w:t>тыс. руб.</w:t>
            </w:r>
          </w:p>
        </w:tc>
        <w:tc>
          <w:tcPr>
            <w:tcW w:w="1626" w:type="dxa"/>
            <w:noWrap/>
            <w:vAlign w:val="center"/>
          </w:tcPr>
          <w:p w:rsidR="00BA324E" w:rsidRPr="00505004" w:rsidRDefault="00BA324E" w:rsidP="006D13D5">
            <w:pPr>
              <w:spacing w:line="240" w:lineRule="auto"/>
              <w:ind w:firstLine="0"/>
              <w:jc w:val="center"/>
            </w:pPr>
            <w:r>
              <w:t>31,70</w:t>
            </w:r>
          </w:p>
        </w:tc>
        <w:tc>
          <w:tcPr>
            <w:tcW w:w="1795" w:type="dxa"/>
            <w:noWrap/>
            <w:vAlign w:val="center"/>
          </w:tcPr>
          <w:p w:rsidR="00BA324E" w:rsidRPr="00505004" w:rsidRDefault="00BA324E" w:rsidP="006D13D5">
            <w:pPr>
              <w:spacing w:line="240" w:lineRule="auto"/>
              <w:ind w:firstLine="0"/>
              <w:jc w:val="center"/>
            </w:pPr>
            <w:r>
              <w:t>494,89</w:t>
            </w:r>
          </w:p>
        </w:tc>
      </w:tr>
      <w:tr w:rsidR="00BA324E" w:rsidRPr="001016FC">
        <w:trPr>
          <w:trHeight w:val="402"/>
        </w:trPr>
        <w:tc>
          <w:tcPr>
            <w:tcW w:w="852" w:type="dxa"/>
            <w:vAlign w:val="center"/>
          </w:tcPr>
          <w:p w:rsidR="00BA324E" w:rsidRPr="00CD7C6C" w:rsidRDefault="00BA324E" w:rsidP="006D13D5">
            <w:pPr>
              <w:spacing w:line="240" w:lineRule="auto"/>
              <w:ind w:right="-108" w:firstLine="0"/>
              <w:jc w:val="center"/>
              <w:rPr>
                <w:b/>
                <w:bCs/>
              </w:rPr>
            </w:pPr>
            <w:r>
              <w:rPr>
                <w:b/>
                <w:bCs/>
              </w:rPr>
              <w:t>3</w:t>
            </w:r>
          </w:p>
        </w:tc>
        <w:tc>
          <w:tcPr>
            <w:tcW w:w="4677" w:type="dxa"/>
            <w:vAlign w:val="center"/>
          </w:tcPr>
          <w:p w:rsidR="00BA324E" w:rsidRPr="00CD7C6C" w:rsidRDefault="00BA324E" w:rsidP="006D13D5">
            <w:pPr>
              <w:spacing w:line="240" w:lineRule="auto"/>
              <w:ind w:firstLine="0"/>
              <w:jc w:val="left"/>
              <w:rPr>
                <w:b/>
                <w:bCs/>
              </w:rPr>
            </w:pPr>
            <w:r w:rsidRPr="00CD7C6C">
              <w:rPr>
                <w:b/>
                <w:bCs/>
              </w:rPr>
              <w:t xml:space="preserve">Тариф  </w:t>
            </w:r>
          </w:p>
        </w:tc>
        <w:tc>
          <w:tcPr>
            <w:tcW w:w="1160" w:type="dxa"/>
            <w:vAlign w:val="center"/>
          </w:tcPr>
          <w:p w:rsidR="00BA324E" w:rsidRPr="00CD7C6C" w:rsidRDefault="00BA324E" w:rsidP="006D13D5">
            <w:pPr>
              <w:spacing w:line="240" w:lineRule="auto"/>
              <w:ind w:firstLine="0"/>
              <w:jc w:val="center"/>
              <w:rPr>
                <w:b/>
                <w:bCs/>
              </w:rPr>
            </w:pPr>
          </w:p>
        </w:tc>
        <w:tc>
          <w:tcPr>
            <w:tcW w:w="1626" w:type="dxa"/>
            <w:noWrap/>
            <w:vAlign w:val="center"/>
          </w:tcPr>
          <w:p w:rsidR="00BA324E" w:rsidRPr="00CD7C6C" w:rsidRDefault="00BA324E" w:rsidP="006D13D5">
            <w:pPr>
              <w:spacing w:line="240" w:lineRule="auto"/>
              <w:ind w:firstLine="0"/>
              <w:jc w:val="center"/>
              <w:rPr>
                <w:b/>
                <w:bCs/>
              </w:rPr>
            </w:pPr>
          </w:p>
        </w:tc>
        <w:tc>
          <w:tcPr>
            <w:tcW w:w="1795" w:type="dxa"/>
            <w:noWrap/>
            <w:vAlign w:val="center"/>
          </w:tcPr>
          <w:p w:rsidR="00BA324E" w:rsidRPr="00CD7C6C" w:rsidRDefault="00BA324E" w:rsidP="006D13D5">
            <w:pPr>
              <w:spacing w:line="240" w:lineRule="auto"/>
              <w:ind w:firstLine="0"/>
              <w:jc w:val="center"/>
              <w:rPr>
                <w:b/>
                <w:bCs/>
              </w:rPr>
            </w:pPr>
          </w:p>
        </w:tc>
      </w:tr>
      <w:tr w:rsidR="00BA324E" w:rsidRPr="001016FC">
        <w:trPr>
          <w:trHeight w:val="402"/>
        </w:trPr>
        <w:tc>
          <w:tcPr>
            <w:tcW w:w="852" w:type="dxa"/>
            <w:vAlign w:val="center"/>
          </w:tcPr>
          <w:p w:rsidR="00BA324E" w:rsidRPr="00D07F2D" w:rsidRDefault="00BA324E" w:rsidP="006D13D5">
            <w:pPr>
              <w:spacing w:line="240" w:lineRule="auto"/>
              <w:ind w:right="-108" w:firstLine="0"/>
              <w:jc w:val="center"/>
            </w:pPr>
            <w:r>
              <w:t>3</w:t>
            </w:r>
            <w:r w:rsidRPr="00D07F2D">
              <w:t>.1.</w:t>
            </w:r>
          </w:p>
        </w:tc>
        <w:tc>
          <w:tcPr>
            <w:tcW w:w="4677" w:type="dxa"/>
            <w:vAlign w:val="center"/>
          </w:tcPr>
          <w:p w:rsidR="00BA324E" w:rsidRPr="00CD7C6C" w:rsidRDefault="00BA324E" w:rsidP="006D13D5">
            <w:pPr>
              <w:spacing w:line="240" w:lineRule="auto"/>
              <w:ind w:firstLine="0"/>
              <w:jc w:val="left"/>
            </w:pPr>
            <w:r>
              <w:t>Тариф среднегодовой</w:t>
            </w:r>
          </w:p>
        </w:tc>
        <w:tc>
          <w:tcPr>
            <w:tcW w:w="1160" w:type="dxa"/>
            <w:vAlign w:val="center"/>
          </w:tcPr>
          <w:p w:rsidR="00BA324E" w:rsidRPr="00CD7C6C" w:rsidRDefault="00BA324E" w:rsidP="006D13D5">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CD7C6C" w:rsidRDefault="00BA324E" w:rsidP="006D13D5">
            <w:pPr>
              <w:spacing w:line="240" w:lineRule="auto"/>
              <w:ind w:firstLine="0"/>
              <w:jc w:val="center"/>
            </w:pPr>
            <w:r>
              <w:t>12,33</w:t>
            </w:r>
          </w:p>
        </w:tc>
        <w:tc>
          <w:tcPr>
            <w:tcW w:w="1795" w:type="dxa"/>
            <w:noWrap/>
            <w:vAlign w:val="center"/>
          </w:tcPr>
          <w:p w:rsidR="00BA324E" w:rsidRPr="00CD7C6C" w:rsidRDefault="00BA324E" w:rsidP="006D13D5">
            <w:pPr>
              <w:spacing w:line="240" w:lineRule="auto"/>
              <w:ind w:firstLine="0"/>
              <w:jc w:val="center"/>
            </w:pPr>
            <w:r>
              <w:t>12,87</w:t>
            </w:r>
          </w:p>
        </w:tc>
      </w:tr>
      <w:tr w:rsidR="00BA324E" w:rsidRPr="001016FC">
        <w:trPr>
          <w:trHeight w:val="402"/>
        </w:trPr>
        <w:tc>
          <w:tcPr>
            <w:tcW w:w="852" w:type="dxa"/>
            <w:vAlign w:val="center"/>
          </w:tcPr>
          <w:p w:rsidR="00BA324E" w:rsidRPr="00D07F2D" w:rsidRDefault="00BA324E" w:rsidP="006D13D5">
            <w:pPr>
              <w:spacing w:line="240" w:lineRule="auto"/>
              <w:ind w:right="-108" w:firstLine="0"/>
              <w:jc w:val="center"/>
            </w:pPr>
            <w:r>
              <w:t>3</w:t>
            </w:r>
            <w:r w:rsidRPr="00D07F2D">
              <w:t>.2.</w:t>
            </w:r>
          </w:p>
        </w:tc>
        <w:tc>
          <w:tcPr>
            <w:tcW w:w="4677" w:type="dxa"/>
            <w:vAlign w:val="center"/>
          </w:tcPr>
          <w:p w:rsidR="00BA324E" w:rsidRPr="00D07F2D" w:rsidRDefault="00BA324E" w:rsidP="006D13D5">
            <w:pPr>
              <w:spacing w:line="240" w:lineRule="auto"/>
              <w:ind w:firstLine="0"/>
              <w:jc w:val="left"/>
            </w:pPr>
            <w:r w:rsidRPr="00D07F2D">
              <w:t>Тариф с 01.01 по 30.06</w:t>
            </w:r>
          </w:p>
        </w:tc>
        <w:tc>
          <w:tcPr>
            <w:tcW w:w="1160" w:type="dxa"/>
            <w:vAlign w:val="center"/>
          </w:tcPr>
          <w:p w:rsidR="00BA324E" w:rsidRPr="00CD7C6C" w:rsidRDefault="00BA324E" w:rsidP="006D13D5">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6D13D5">
            <w:pPr>
              <w:spacing w:line="240" w:lineRule="auto"/>
              <w:ind w:firstLine="0"/>
              <w:jc w:val="center"/>
            </w:pPr>
            <w:r>
              <w:t>12,12</w:t>
            </w:r>
          </w:p>
        </w:tc>
        <w:tc>
          <w:tcPr>
            <w:tcW w:w="1795" w:type="dxa"/>
            <w:noWrap/>
            <w:vAlign w:val="center"/>
          </w:tcPr>
          <w:p w:rsidR="00BA324E" w:rsidRPr="00D07F2D" w:rsidRDefault="00BA324E" w:rsidP="006D13D5">
            <w:pPr>
              <w:spacing w:line="240" w:lineRule="auto"/>
              <w:ind w:firstLine="0"/>
              <w:jc w:val="center"/>
            </w:pPr>
            <w:r>
              <w:t>12,74</w:t>
            </w:r>
          </w:p>
        </w:tc>
      </w:tr>
      <w:tr w:rsidR="00BA324E" w:rsidRPr="001016FC">
        <w:trPr>
          <w:trHeight w:val="402"/>
        </w:trPr>
        <w:tc>
          <w:tcPr>
            <w:tcW w:w="852" w:type="dxa"/>
            <w:vAlign w:val="center"/>
          </w:tcPr>
          <w:p w:rsidR="00BA324E" w:rsidRPr="00D07F2D" w:rsidRDefault="00BA324E" w:rsidP="006D13D5">
            <w:pPr>
              <w:spacing w:line="240" w:lineRule="auto"/>
              <w:ind w:right="-108" w:firstLine="0"/>
              <w:jc w:val="center"/>
            </w:pPr>
            <w:r>
              <w:t>3</w:t>
            </w:r>
            <w:r w:rsidRPr="00D07F2D">
              <w:t>.</w:t>
            </w:r>
            <w:r>
              <w:t>3</w:t>
            </w:r>
            <w:r w:rsidRPr="00D07F2D">
              <w:t>.</w:t>
            </w:r>
          </w:p>
        </w:tc>
        <w:tc>
          <w:tcPr>
            <w:tcW w:w="4677" w:type="dxa"/>
            <w:vAlign w:val="center"/>
          </w:tcPr>
          <w:p w:rsidR="00BA324E" w:rsidRPr="00D07F2D" w:rsidRDefault="00BA324E" w:rsidP="006D13D5">
            <w:pPr>
              <w:spacing w:line="240" w:lineRule="auto"/>
              <w:ind w:firstLine="0"/>
              <w:jc w:val="left"/>
            </w:pPr>
            <w:r w:rsidRPr="00D07F2D">
              <w:t>Тариф с 01.07 по 31.12</w:t>
            </w:r>
          </w:p>
        </w:tc>
        <w:tc>
          <w:tcPr>
            <w:tcW w:w="1160" w:type="dxa"/>
            <w:vAlign w:val="center"/>
          </w:tcPr>
          <w:p w:rsidR="00BA324E" w:rsidRPr="00D07F2D" w:rsidRDefault="00BA324E" w:rsidP="006D13D5">
            <w:pPr>
              <w:spacing w:line="240" w:lineRule="auto"/>
              <w:ind w:firstLine="0"/>
              <w:jc w:val="center"/>
            </w:pPr>
            <w:r w:rsidRPr="00CD7C6C">
              <w:t>руб./м</w:t>
            </w:r>
            <w:r w:rsidRPr="00CD7C6C">
              <w:rPr>
                <w:rFonts w:ascii="Calibri" w:hAnsi="Calibri" w:cs="Calibri"/>
              </w:rPr>
              <w:t>³</w:t>
            </w:r>
          </w:p>
        </w:tc>
        <w:tc>
          <w:tcPr>
            <w:tcW w:w="1626" w:type="dxa"/>
            <w:noWrap/>
            <w:vAlign w:val="center"/>
          </w:tcPr>
          <w:p w:rsidR="00BA324E" w:rsidRPr="00D07F2D" w:rsidRDefault="00BA324E" w:rsidP="006D13D5">
            <w:pPr>
              <w:spacing w:line="240" w:lineRule="auto"/>
              <w:ind w:firstLine="0"/>
              <w:jc w:val="center"/>
            </w:pPr>
            <w:r>
              <w:t>12,53</w:t>
            </w:r>
          </w:p>
        </w:tc>
        <w:tc>
          <w:tcPr>
            <w:tcW w:w="1795" w:type="dxa"/>
            <w:noWrap/>
            <w:vAlign w:val="center"/>
          </w:tcPr>
          <w:p w:rsidR="00BA324E" w:rsidRPr="00D07F2D" w:rsidRDefault="00BA324E" w:rsidP="006D13D5">
            <w:pPr>
              <w:spacing w:line="240" w:lineRule="auto"/>
              <w:ind w:firstLine="0"/>
              <w:jc w:val="center"/>
            </w:pPr>
            <w:r>
              <w:t>12,98</w:t>
            </w:r>
          </w:p>
        </w:tc>
      </w:tr>
      <w:tr w:rsidR="00BA324E" w:rsidRPr="001016FC">
        <w:trPr>
          <w:trHeight w:val="402"/>
        </w:trPr>
        <w:tc>
          <w:tcPr>
            <w:tcW w:w="852" w:type="dxa"/>
            <w:vAlign w:val="center"/>
          </w:tcPr>
          <w:p w:rsidR="00BA324E" w:rsidRPr="00D07F2D" w:rsidRDefault="00BA324E" w:rsidP="006D13D5">
            <w:pPr>
              <w:spacing w:line="240" w:lineRule="auto"/>
              <w:ind w:right="-108" w:firstLine="0"/>
              <w:jc w:val="center"/>
            </w:pPr>
            <w:r>
              <w:t>3.4.</w:t>
            </w:r>
          </w:p>
        </w:tc>
        <w:tc>
          <w:tcPr>
            <w:tcW w:w="4677" w:type="dxa"/>
            <w:shd w:val="clear" w:color="000000" w:fill="FFFFFF"/>
            <w:vAlign w:val="center"/>
          </w:tcPr>
          <w:p w:rsidR="00BA324E" w:rsidRPr="00D07F2D" w:rsidRDefault="00BA324E" w:rsidP="006D13D5">
            <w:pPr>
              <w:spacing w:line="240" w:lineRule="auto"/>
              <w:ind w:firstLine="0"/>
              <w:jc w:val="left"/>
            </w:pPr>
            <w:r w:rsidRPr="00D07F2D">
              <w:t xml:space="preserve">Индекс роста год к году  </w:t>
            </w:r>
          </w:p>
        </w:tc>
        <w:tc>
          <w:tcPr>
            <w:tcW w:w="1160" w:type="dxa"/>
            <w:vAlign w:val="center"/>
          </w:tcPr>
          <w:p w:rsidR="00BA324E" w:rsidRPr="00D07F2D" w:rsidRDefault="00BA324E" w:rsidP="006D13D5">
            <w:pPr>
              <w:spacing w:line="240" w:lineRule="auto"/>
              <w:ind w:firstLine="0"/>
              <w:jc w:val="center"/>
            </w:pPr>
            <w:r w:rsidRPr="00D07F2D">
              <w:t>%</w:t>
            </w:r>
          </w:p>
        </w:tc>
        <w:tc>
          <w:tcPr>
            <w:tcW w:w="1626" w:type="dxa"/>
            <w:noWrap/>
            <w:vAlign w:val="center"/>
          </w:tcPr>
          <w:p w:rsidR="00BA324E" w:rsidRPr="00D07F2D" w:rsidRDefault="00BA324E" w:rsidP="006D13D5">
            <w:pPr>
              <w:spacing w:line="240" w:lineRule="auto"/>
              <w:ind w:firstLine="0"/>
              <w:jc w:val="center"/>
            </w:pPr>
            <w:r>
              <w:t>102,16</w:t>
            </w:r>
          </w:p>
        </w:tc>
        <w:tc>
          <w:tcPr>
            <w:tcW w:w="1795" w:type="dxa"/>
            <w:noWrap/>
            <w:vAlign w:val="center"/>
          </w:tcPr>
          <w:p w:rsidR="00BA324E" w:rsidRPr="00D07F2D" w:rsidRDefault="00BA324E" w:rsidP="006D13D5">
            <w:pPr>
              <w:spacing w:line="240" w:lineRule="auto"/>
              <w:ind w:firstLine="0"/>
              <w:jc w:val="center"/>
            </w:pPr>
            <w:r>
              <w:t>104,41</w:t>
            </w:r>
          </w:p>
        </w:tc>
      </w:tr>
      <w:tr w:rsidR="00BA324E" w:rsidRPr="001016FC">
        <w:trPr>
          <w:trHeight w:val="402"/>
        </w:trPr>
        <w:tc>
          <w:tcPr>
            <w:tcW w:w="852" w:type="dxa"/>
            <w:vAlign w:val="center"/>
          </w:tcPr>
          <w:p w:rsidR="00BA324E" w:rsidRPr="00CD7C6C" w:rsidRDefault="00BA324E" w:rsidP="006D13D5">
            <w:pPr>
              <w:spacing w:line="240" w:lineRule="auto"/>
              <w:ind w:right="-108" w:firstLine="0"/>
              <w:jc w:val="center"/>
            </w:pPr>
            <w:r w:rsidRPr="00CD7C6C">
              <w:t>3.5.</w:t>
            </w:r>
          </w:p>
        </w:tc>
        <w:tc>
          <w:tcPr>
            <w:tcW w:w="4677" w:type="dxa"/>
            <w:shd w:val="clear" w:color="000000" w:fill="FFFFFF"/>
            <w:vAlign w:val="center"/>
          </w:tcPr>
          <w:p w:rsidR="00BA324E" w:rsidRPr="00CD7C6C" w:rsidRDefault="00BA324E" w:rsidP="006D13D5">
            <w:pPr>
              <w:spacing w:line="240" w:lineRule="auto"/>
              <w:ind w:firstLine="0"/>
              <w:jc w:val="left"/>
            </w:pPr>
            <w:r w:rsidRPr="00CD7C6C">
              <w:t>Индекс роста с 01.07.</w:t>
            </w:r>
          </w:p>
        </w:tc>
        <w:tc>
          <w:tcPr>
            <w:tcW w:w="1160" w:type="dxa"/>
            <w:vAlign w:val="center"/>
          </w:tcPr>
          <w:p w:rsidR="00BA324E" w:rsidRPr="00CD7C6C" w:rsidRDefault="00BA324E" w:rsidP="006D13D5">
            <w:pPr>
              <w:spacing w:line="240" w:lineRule="auto"/>
              <w:ind w:firstLine="0"/>
              <w:jc w:val="center"/>
            </w:pPr>
            <w:r w:rsidRPr="00CD7C6C">
              <w:t>%</w:t>
            </w:r>
          </w:p>
        </w:tc>
        <w:tc>
          <w:tcPr>
            <w:tcW w:w="1626" w:type="dxa"/>
            <w:noWrap/>
            <w:vAlign w:val="center"/>
          </w:tcPr>
          <w:p w:rsidR="00BA324E" w:rsidRPr="00CD7C6C" w:rsidRDefault="00BA324E" w:rsidP="006D13D5">
            <w:pPr>
              <w:spacing w:line="240" w:lineRule="auto"/>
              <w:ind w:firstLine="0"/>
              <w:jc w:val="center"/>
            </w:pPr>
            <w:r>
              <w:t>103,40</w:t>
            </w:r>
          </w:p>
        </w:tc>
        <w:tc>
          <w:tcPr>
            <w:tcW w:w="1795" w:type="dxa"/>
            <w:noWrap/>
            <w:vAlign w:val="center"/>
          </w:tcPr>
          <w:p w:rsidR="00BA324E" w:rsidRPr="00CD7C6C" w:rsidRDefault="00BA324E" w:rsidP="006D13D5">
            <w:pPr>
              <w:spacing w:line="240" w:lineRule="auto"/>
              <w:ind w:firstLine="0"/>
              <w:jc w:val="center"/>
            </w:pPr>
            <w:r>
              <w:t>103,57</w:t>
            </w:r>
          </w:p>
        </w:tc>
      </w:tr>
    </w:tbl>
    <w:p w:rsidR="00BA324E" w:rsidRPr="001D4E39" w:rsidRDefault="00BA324E" w:rsidP="007F2B99">
      <w:pPr>
        <w:pStyle w:val="313"/>
        <w:pageBreakBefore/>
        <w:numPr>
          <w:ilvl w:val="2"/>
          <w:numId w:val="47"/>
        </w:numPr>
      </w:pPr>
      <w:bookmarkStart w:id="68" w:name="_Toc357778610"/>
      <w:bookmarkStart w:id="69" w:name="_Toc396749204"/>
      <w:r w:rsidRPr="001D4E39">
        <w:t>Существующие проблемы в системе водоотведения и рекомендуемые решения</w:t>
      </w:r>
      <w:bookmarkEnd w:id="68"/>
      <w:bookmarkEnd w:id="69"/>
    </w:p>
    <w:p w:rsidR="00BA324E" w:rsidRPr="00D76FD1" w:rsidRDefault="00BA324E" w:rsidP="00A359C0">
      <w:pPr>
        <w:ind w:firstLine="851"/>
        <w:rPr>
          <w:sz w:val="28"/>
          <w:szCs w:val="28"/>
        </w:rPr>
      </w:pPr>
      <w:r w:rsidRPr="00D76FD1">
        <w:rPr>
          <w:sz w:val="28"/>
          <w:szCs w:val="28"/>
        </w:rPr>
        <w:t>На сегодняшний день система водоотведения остается проблемным сектором коммунального комплекса.</w:t>
      </w:r>
    </w:p>
    <w:p w:rsidR="00BA324E" w:rsidRPr="00C50662" w:rsidRDefault="00BA324E" w:rsidP="00A359C0">
      <w:pPr>
        <w:autoSpaceDE w:val="0"/>
        <w:autoSpaceDN w:val="0"/>
        <w:adjustRightInd w:val="0"/>
        <w:ind w:firstLine="851"/>
        <w:rPr>
          <w:sz w:val="28"/>
          <w:szCs w:val="28"/>
        </w:rPr>
      </w:pPr>
      <w:r w:rsidRPr="00C50662">
        <w:rPr>
          <w:sz w:val="28"/>
          <w:szCs w:val="28"/>
        </w:rPr>
        <w:t>В настоящее время основными проблемами  в водоотведении Яблоновского городского поселения являются:</w:t>
      </w:r>
    </w:p>
    <w:p w:rsidR="00BA324E" w:rsidRPr="00C50662" w:rsidRDefault="00BA324E" w:rsidP="00C50662">
      <w:pPr>
        <w:ind w:firstLine="360"/>
        <w:rPr>
          <w:sz w:val="28"/>
          <w:szCs w:val="28"/>
        </w:rPr>
      </w:pPr>
      <w:bookmarkStart w:id="70" w:name="_Toc357778611"/>
      <w:r w:rsidRPr="00C50662">
        <w:rPr>
          <w:sz w:val="28"/>
          <w:szCs w:val="28"/>
        </w:rPr>
        <w:t>- Недостаточная мощность КОС;</w:t>
      </w:r>
    </w:p>
    <w:p w:rsidR="00BA324E" w:rsidRPr="00C50662" w:rsidRDefault="00BA324E" w:rsidP="00C50662">
      <w:pPr>
        <w:ind w:firstLine="360"/>
        <w:rPr>
          <w:sz w:val="28"/>
          <w:szCs w:val="28"/>
        </w:rPr>
      </w:pPr>
      <w:r w:rsidRPr="00C50662">
        <w:rPr>
          <w:sz w:val="28"/>
          <w:szCs w:val="28"/>
        </w:rPr>
        <w:t>- Ветхое состояние участков сети;</w:t>
      </w:r>
    </w:p>
    <w:p w:rsidR="00BA324E" w:rsidRPr="00C50662" w:rsidRDefault="00BA324E" w:rsidP="00C50662">
      <w:pPr>
        <w:ind w:firstLine="360"/>
        <w:rPr>
          <w:sz w:val="28"/>
          <w:szCs w:val="28"/>
        </w:rPr>
      </w:pPr>
      <w:r w:rsidRPr="00C50662">
        <w:rPr>
          <w:sz w:val="28"/>
          <w:szCs w:val="28"/>
        </w:rPr>
        <w:t>- Отсутствие приборов учета количества и качества стоков во всей системе;</w:t>
      </w:r>
    </w:p>
    <w:p w:rsidR="00BA324E" w:rsidRPr="00C50662" w:rsidRDefault="00BA324E" w:rsidP="00C50662">
      <w:pPr>
        <w:ind w:firstLine="360"/>
        <w:rPr>
          <w:sz w:val="28"/>
          <w:szCs w:val="28"/>
        </w:rPr>
      </w:pPr>
      <w:r w:rsidRPr="00C50662">
        <w:rPr>
          <w:sz w:val="28"/>
          <w:szCs w:val="28"/>
        </w:rPr>
        <w:t>- Отсутствие автоматизированных систем управления технологическими процессами.</w:t>
      </w:r>
    </w:p>
    <w:p w:rsidR="00BA324E" w:rsidRDefault="00BA324E" w:rsidP="00C50662">
      <w:pPr>
        <w:ind w:firstLine="851"/>
        <w:rPr>
          <w:sz w:val="28"/>
          <w:szCs w:val="28"/>
        </w:rPr>
      </w:pPr>
    </w:p>
    <w:p w:rsidR="00BA324E" w:rsidRPr="000162BD" w:rsidRDefault="00BA324E" w:rsidP="00C50662">
      <w:pPr>
        <w:ind w:firstLine="851"/>
        <w:rPr>
          <w:sz w:val="28"/>
          <w:szCs w:val="28"/>
        </w:rPr>
      </w:pPr>
      <w:r w:rsidRPr="00C50662">
        <w:rPr>
          <w:sz w:val="28"/>
          <w:szCs w:val="28"/>
        </w:rPr>
        <w:t xml:space="preserve">Также немаловажная проблема заключается в том, что очистка </w:t>
      </w:r>
      <w:r w:rsidRPr="000162BD">
        <w:rPr>
          <w:sz w:val="28"/>
          <w:szCs w:val="28"/>
        </w:rPr>
        <w:t xml:space="preserve">поверхностно-ливневых сточных вод не производится. </w:t>
      </w:r>
    </w:p>
    <w:p w:rsidR="00BA324E" w:rsidRDefault="00BA324E" w:rsidP="000162BD">
      <w:pPr>
        <w:autoSpaceDE w:val="0"/>
        <w:autoSpaceDN w:val="0"/>
        <w:adjustRightInd w:val="0"/>
        <w:ind w:firstLine="851"/>
        <w:rPr>
          <w:color w:val="000000"/>
          <w:sz w:val="28"/>
          <w:szCs w:val="28"/>
        </w:rPr>
      </w:pPr>
    </w:p>
    <w:p w:rsidR="00BA324E" w:rsidRPr="000162BD" w:rsidRDefault="00BA324E" w:rsidP="000162BD">
      <w:pPr>
        <w:autoSpaceDE w:val="0"/>
        <w:autoSpaceDN w:val="0"/>
        <w:adjustRightInd w:val="0"/>
        <w:ind w:firstLine="851"/>
        <w:rPr>
          <w:color w:val="000000"/>
          <w:sz w:val="28"/>
          <w:szCs w:val="28"/>
        </w:rPr>
      </w:pPr>
      <w:r w:rsidRPr="000162BD">
        <w:rPr>
          <w:color w:val="000000"/>
          <w:sz w:val="28"/>
          <w:szCs w:val="28"/>
        </w:rPr>
        <w:t xml:space="preserve">В целях реализации схемы водоотведения </w:t>
      </w:r>
      <w:r w:rsidRPr="000162BD">
        <w:rPr>
          <w:rStyle w:val="Heading2Char"/>
          <w:b w:val="0"/>
          <w:bCs w:val="0"/>
          <w:sz w:val="28"/>
          <w:szCs w:val="28"/>
        </w:rPr>
        <w:t xml:space="preserve">МО </w:t>
      </w:r>
      <w:r>
        <w:rPr>
          <w:rStyle w:val="Heading2Char"/>
          <w:b w:val="0"/>
          <w:bCs w:val="0"/>
          <w:sz w:val="28"/>
          <w:szCs w:val="28"/>
        </w:rPr>
        <w:t>«</w:t>
      </w:r>
      <w:r w:rsidRPr="000162BD">
        <w:rPr>
          <w:rStyle w:val="Heading2Char"/>
          <w:b w:val="0"/>
          <w:bCs w:val="0"/>
          <w:sz w:val="28"/>
          <w:szCs w:val="28"/>
        </w:rPr>
        <w:t>Яблоновское городское поселение</w:t>
      </w:r>
      <w:r>
        <w:rPr>
          <w:rStyle w:val="Heading2Char"/>
          <w:b w:val="0"/>
          <w:bCs w:val="0"/>
          <w:sz w:val="28"/>
          <w:szCs w:val="28"/>
        </w:rPr>
        <w:t>»</w:t>
      </w:r>
      <w:r w:rsidRPr="000162BD">
        <w:rPr>
          <w:color w:val="000000"/>
          <w:sz w:val="28"/>
          <w:szCs w:val="28"/>
        </w:rPr>
        <w:t xml:space="preserve"> до 20</w:t>
      </w:r>
      <w:r>
        <w:rPr>
          <w:color w:val="000000"/>
          <w:sz w:val="28"/>
          <w:szCs w:val="28"/>
        </w:rPr>
        <w:t>3</w:t>
      </w:r>
      <w:r w:rsidRPr="000162BD">
        <w:rPr>
          <w:color w:val="000000"/>
          <w:sz w:val="28"/>
          <w:szCs w:val="28"/>
        </w:rPr>
        <w:t>4 года необходимо выполнить комплекс мероприятий, направленных на обеспечение в полном объёме необходимого резерва мощностей инженерно-технического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w:t>
      </w:r>
      <w:r>
        <w:rPr>
          <w:color w:val="000000"/>
          <w:sz w:val="28"/>
          <w:szCs w:val="28"/>
        </w:rPr>
        <w:t>и</w:t>
      </w:r>
      <w:r w:rsidRPr="000162BD">
        <w:rPr>
          <w:color w:val="000000"/>
          <w:sz w:val="28"/>
          <w:szCs w:val="28"/>
        </w:rPr>
        <w:t xml:space="preserve"> систем жизнеобеспечения. Данные мероприятия можно разделить на следующие категории: </w:t>
      </w:r>
    </w:p>
    <w:p w:rsidR="00BA324E" w:rsidRPr="000162BD" w:rsidRDefault="00BA324E" w:rsidP="000162BD">
      <w:pPr>
        <w:autoSpaceDE w:val="0"/>
        <w:autoSpaceDN w:val="0"/>
        <w:adjustRightInd w:val="0"/>
        <w:ind w:firstLine="360"/>
        <w:rPr>
          <w:color w:val="000000"/>
          <w:sz w:val="28"/>
          <w:szCs w:val="28"/>
        </w:rPr>
      </w:pPr>
      <w:r w:rsidRPr="000162BD">
        <w:rPr>
          <w:color w:val="000000"/>
          <w:sz w:val="28"/>
          <w:szCs w:val="28"/>
        </w:rPr>
        <w:t>- строительство очистных сооружений хозяйственно-бытовой канализации;</w:t>
      </w:r>
    </w:p>
    <w:p w:rsidR="00BA324E" w:rsidRPr="000162BD" w:rsidRDefault="00BA324E" w:rsidP="000162BD">
      <w:pPr>
        <w:autoSpaceDE w:val="0"/>
        <w:autoSpaceDN w:val="0"/>
        <w:adjustRightInd w:val="0"/>
        <w:ind w:firstLine="360"/>
        <w:rPr>
          <w:color w:val="000000"/>
          <w:sz w:val="28"/>
          <w:szCs w:val="28"/>
        </w:rPr>
      </w:pPr>
      <w:r w:rsidRPr="000162BD">
        <w:rPr>
          <w:color w:val="000000"/>
          <w:sz w:val="28"/>
          <w:szCs w:val="28"/>
        </w:rPr>
        <w:t>- реконструкция канализационных коллекторов для обеспечения надежности системы водоотведения;</w:t>
      </w:r>
    </w:p>
    <w:p w:rsidR="00BA324E" w:rsidRPr="000162BD" w:rsidRDefault="00BA324E" w:rsidP="000162BD">
      <w:pPr>
        <w:autoSpaceDE w:val="0"/>
        <w:autoSpaceDN w:val="0"/>
        <w:adjustRightInd w:val="0"/>
        <w:ind w:firstLine="360"/>
        <w:rPr>
          <w:color w:val="000000"/>
          <w:sz w:val="28"/>
          <w:szCs w:val="28"/>
        </w:rPr>
      </w:pPr>
      <w:r w:rsidRPr="000162BD">
        <w:rPr>
          <w:color w:val="000000"/>
          <w:sz w:val="28"/>
          <w:szCs w:val="28"/>
        </w:rPr>
        <w:t>- строительство сетей водоотведения хозяйственно-бытовой канализации и подключение к системе централизованного водоотведения абонентов;</w:t>
      </w:r>
    </w:p>
    <w:p w:rsidR="00BA324E" w:rsidRPr="000162BD" w:rsidRDefault="00BA324E" w:rsidP="000162BD">
      <w:pPr>
        <w:autoSpaceDE w:val="0"/>
        <w:autoSpaceDN w:val="0"/>
        <w:adjustRightInd w:val="0"/>
        <w:ind w:firstLine="360"/>
        <w:rPr>
          <w:color w:val="000000"/>
          <w:sz w:val="28"/>
          <w:szCs w:val="28"/>
        </w:rPr>
      </w:pPr>
      <w:r w:rsidRPr="000162BD">
        <w:rPr>
          <w:color w:val="000000"/>
          <w:sz w:val="28"/>
          <w:szCs w:val="28"/>
        </w:rPr>
        <w:t>- строительство канализационной насосной станций;</w:t>
      </w:r>
    </w:p>
    <w:p w:rsidR="00BA324E" w:rsidRPr="000162BD" w:rsidRDefault="00BA324E" w:rsidP="000162BD">
      <w:pPr>
        <w:autoSpaceDE w:val="0"/>
        <w:autoSpaceDN w:val="0"/>
        <w:adjustRightInd w:val="0"/>
        <w:ind w:firstLine="360"/>
        <w:rPr>
          <w:color w:val="000000"/>
          <w:sz w:val="28"/>
          <w:szCs w:val="28"/>
        </w:rPr>
      </w:pPr>
      <w:r w:rsidRPr="000162BD">
        <w:rPr>
          <w:color w:val="000000"/>
          <w:sz w:val="28"/>
          <w:szCs w:val="28"/>
        </w:rPr>
        <w:t xml:space="preserve">- реконструкция канализационных насосных станций. </w:t>
      </w:r>
    </w:p>
    <w:p w:rsidR="00BA324E" w:rsidRDefault="00BA324E" w:rsidP="000162BD">
      <w:pPr>
        <w:autoSpaceDE w:val="0"/>
        <w:autoSpaceDN w:val="0"/>
        <w:adjustRightInd w:val="0"/>
        <w:ind w:firstLine="851"/>
        <w:rPr>
          <w:color w:val="000000"/>
          <w:sz w:val="28"/>
          <w:szCs w:val="28"/>
        </w:rPr>
      </w:pPr>
    </w:p>
    <w:p w:rsidR="00BA324E" w:rsidRPr="000162BD" w:rsidRDefault="00BA324E" w:rsidP="000162BD">
      <w:pPr>
        <w:autoSpaceDE w:val="0"/>
        <w:autoSpaceDN w:val="0"/>
        <w:adjustRightInd w:val="0"/>
        <w:ind w:firstLine="851"/>
        <w:rPr>
          <w:color w:val="000000"/>
          <w:sz w:val="28"/>
          <w:szCs w:val="28"/>
        </w:rPr>
      </w:pPr>
      <w:r w:rsidRPr="000162BD">
        <w:rPr>
          <w:color w:val="000000"/>
          <w:sz w:val="28"/>
          <w:szCs w:val="28"/>
        </w:rPr>
        <w:t xml:space="preserve">В результате строительства сетей и канализационных очистных сооружений хозяйственно-бытовой канализации будут решены следующие задачи: </w:t>
      </w:r>
    </w:p>
    <w:p w:rsidR="00BA324E" w:rsidRPr="000162BD" w:rsidRDefault="00BA324E" w:rsidP="000162BD">
      <w:pPr>
        <w:ind w:firstLine="709"/>
        <w:rPr>
          <w:color w:val="000000"/>
          <w:sz w:val="28"/>
          <w:szCs w:val="28"/>
        </w:rPr>
      </w:pPr>
      <w:r w:rsidRPr="000162BD">
        <w:rPr>
          <w:color w:val="000000"/>
          <w:sz w:val="28"/>
          <w:szCs w:val="28"/>
        </w:rPr>
        <w:t>- внедренные технологии обеспечат очистку сточных вод до рыбохозяйственных требований и санитарно-эпидемиологических требований по бактериологическим показателям, глубокое удаление биогенных элементов.</w:t>
      </w:r>
    </w:p>
    <w:p w:rsidR="00BA324E" w:rsidRDefault="00BA324E" w:rsidP="00574AB7">
      <w:pPr>
        <w:autoSpaceDE w:val="0"/>
        <w:autoSpaceDN w:val="0"/>
        <w:adjustRightInd w:val="0"/>
        <w:ind w:firstLine="851"/>
        <w:rPr>
          <w:color w:val="000000"/>
          <w:sz w:val="28"/>
          <w:szCs w:val="28"/>
        </w:rPr>
      </w:pPr>
    </w:p>
    <w:p w:rsidR="00BA324E" w:rsidRPr="00D76FD1" w:rsidRDefault="00BA324E" w:rsidP="00574AB7">
      <w:pPr>
        <w:autoSpaceDE w:val="0"/>
        <w:autoSpaceDN w:val="0"/>
        <w:adjustRightInd w:val="0"/>
        <w:ind w:firstLine="851"/>
        <w:rPr>
          <w:color w:val="000000"/>
          <w:sz w:val="28"/>
          <w:szCs w:val="28"/>
        </w:rPr>
      </w:pPr>
      <w:r w:rsidRPr="00D76FD1">
        <w:rPr>
          <w:color w:val="000000"/>
          <w:sz w:val="28"/>
          <w:szCs w:val="28"/>
        </w:rPr>
        <w:t>Данные мероприятия и ориентировочные капитальные вложения представлены в таблице 2.3.</w:t>
      </w:r>
      <w:r>
        <w:rPr>
          <w:color w:val="000000"/>
          <w:sz w:val="28"/>
          <w:szCs w:val="28"/>
        </w:rPr>
        <w:t>7</w:t>
      </w:r>
      <w:r w:rsidRPr="00D76FD1">
        <w:rPr>
          <w:color w:val="000000"/>
          <w:sz w:val="28"/>
          <w:szCs w:val="28"/>
        </w:rPr>
        <w:t>.1.</w:t>
      </w: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color w:val="000000"/>
          <w:sz w:val="28"/>
          <w:szCs w:val="28"/>
        </w:rPr>
      </w:pPr>
    </w:p>
    <w:p w:rsidR="00BA324E" w:rsidRDefault="00BA324E" w:rsidP="00FE4BF9">
      <w:pPr>
        <w:ind w:firstLine="360"/>
        <w:rPr>
          <w:b/>
          <w:bCs/>
          <w:sz w:val="28"/>
          <w:szCs w:val="28"/>
        </w:rPr>
      </w:pPr>
      <w:r w:rsidRPr="00D76FD1">
        <w:rPr>
          <w:b/>
          <w:bCs/>
          <w:color w:val="000000"/>
          <w:sz w:val="28"/>
          <w:szCs w:val="28"/>
        </w:rPr>
        <w:t>Таблица 2.</w:t>
      </w:r>
      <w:r w:rsidRPr="00137095">
        <w:rPr>
          <w:b/>
          <w:bCs/>
          <w:color w:val="000000"/>
          <w:sz w:val="28"/>
          <w:szCs w:val="28"/>
        </w:rPr>
        <w:t>3.</w:t>
      </w:r>
      <w:r>
        <w:rPr>
          <w:b/>
          <w:bCs/>
          <w:color w:val="000000"/>
          <w:sz w:val="28"/>
          <w:szCs w:val="28"/>
        </w:rPr>
        <w:t>7</w:t>
      </w:r>
      <w:r w:rsidRPr="00137095">
        <w:rPr>
          <w:b/>
          <w:bCs/>
          <w:color w:val="000000"/>
          <w:sz w:val="28"/>
          <w:szCs w:val="28"/>
        </w:rPr>
        <w:t xml:space="preserve">.1 - </w:t>
      </w:r>
      <w:r w:rsidRPr="00137095">
        <w:rPr>
          <w:b/>
          <w:bCs/>
          <w:sz w:val="28"/>
          <w:szCs w:val="28"/>
        </w:rPr>
        <w:t>Оценка капитальных вложений в новое строительство, реконструкцию и модернизацию объектов водоотведения</w:t>
      </w:r>
    </w:p>
    <w:tbl>
      <w:tblPr>
        <w:tblW w:w="10902" w:type="dxa"/>
        <w:tblInd w:w="-106" w:type="dxa"/>
        <w:tblLayout w:type="fixed"/>
        <w:tblLook w:val="00A0"/>
      </w:tblPr>
      <w:tblGrid>
        <w:gridCol w:w="413"/>
        <w:gridCol w:w="1679"/>
        <w:gridCol w:w="578"/>
        <w:gridCol w:w="836"/>
        <w:gridCol w:w="698"/>
        <w:gridCol w:w="1116"/>
        <w:gridCol w:w="976"/>
        <w:gridCol w:w="836"/>
        <w:gridCol w:w="942"/>
        <w:gridCol w:w="942"/>
        <w:gridCol w:w="942"/>
        <w:gridCol w:w="944"/>
      </w:tblGrid>
      <w:tr w:rsidR="00BA324E" w:rsidRPr="000929CB">
        <w:trPr>
          <w:trHeight w:val="513"/>
        </w:trPr>
        <w:tc>
          <w:tcPr>
            <w:tcW w:w="413"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 п/п</w:t>
            </w:r>
          </w:p>
        </w:tc>
        <w:tc>
          <w:tcPr>
            <w:tcW w:w="1679"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Наименование мероприятия</w:t>
            </w:r>
          </w:p>
        </w:tc>
        <w:tc>
          <w:tcPr>
            <w:tcW w:w="578" w:type="dxa"/>
            <w:vMerge w:val="restart"/>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BA324E" w:rsidRPr="000929CB" w:rsidRDefault="00BA324E" w:rsidP="000929CB">
            <w:pPr>
              <w:spacing w:line="240" w:lineRule="auto"/>
              <w:ind w:firstLine="0"/>
              <w:jc w:val="center"/>
              <w:rPr>
                <w:b/>
                <w:bCs/>
                <w:sz w:val="20"/>
                <w:szCs w:val="20"/>
              </w:rPr>
            </w:pPr>
            <w:r w:rsidRPr="000929CB">
              <w:rPr>
                <w:b/>
                <w:bCs/>
                <w:sz w:val="20"/>
                <w:szCs w:val="20"/>
              </w:rPr>
              <w:t>диаметр, мм</w:t>
            </w:r>
          </w:p>
        </w:tc>
        <w:tc>
          <w:tcPr>
            <w:tcW w:w="836" w:type="dxa"/>
            <w:tcBorders>
              <w:top w:val="single" w:sz="4" w:space="0" w:color="auto"/>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длина (м),</w:t>
            </w:r>
          </w:p>
        </w:tc>
        <w:tc>
          <w:tcPr>
            <w:tcW w:w="698" w:type="dxa"/>
            <w:vMerge w:val="restart"/>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BA324E" w:rsidRPr="000929CB" w:rsidRDefault="00BA324E" w:rsidP="000929CB">
            <w:pPr>
              <w:spacing w:line="240" w:lineRule="auto"/>
              <w:ind w:firstLine="0"/>
              <w:jc w:val="center"/>
              <w:rPr>
                <w:b/>
                <w:bCs/>
                <w:sz w:val="20"/>
                <w:szCs w:val="20"/>
              </w:rPr>
            </w:pPr>
            <w:r w:rsidRPr="000929CB">
              <w:rPr>
                <w:b/>
                <w:bCs/>
                <w:sz w:val="20"/>
                <w:szCs w:val="20"/>
              </w:rPr>
              <w:t>способ оценки</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BA324E" w:rsidRPr="000929CB" w:rsidRDefault="00BA324E" w:rsidP="000929CB">
            <w:pPr>
              <w:spacing w:line="240" w:lineRule="auto"/>
              <w:ind w:firstLine="0"/>
              <w:jc w:val="center"/>
              <w:rPr>
                <w:b/>
                <w:bCs/>
                <w:sz w:val="20"/>
                <w:szCs w:val="20"/>
              </w:rPr>
            </w:pPr>
            <w:r w:rsidRPr="000929CB">
              <w:rPr>
                <w:b/>
                <w:bCs/>
                <w:sz w:val="20"/>
                <w:szCs w:val="20"/>
              </w:rPr>
              <w:t>стоимость, тыс.руб.</w:t>
            </w:r>
          </w:p>
        </w:tc>
        <w:tc>
          <w:tcPr>
            <w:tcW w:w="5582" w:type="dxa"/>
            <w:gridSpan w:val="6"/>
            <w:tcBorders>
              <w:top w:val="single" w:sz="4" w:space="0" w:color="auto"/>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 xml:space="preserve">в т.ч. по сроку реализации </w:t>
            </w:r>
          </w:p>
        </w:tc>
      </w:tr>
      <w:tr w:rsidR="00BA324E" w:rsidRPr="000929CB">
        <w:trPr>
          <w:trHeight w:val="1069"/>
        </w:trPr>
        <w:tc>
          <w:tcPr>
            <w:tcW w:w="413"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rPr>
                <w:b/>
                <w:bCs/>
                <w:sz w:val="20"/>
                <w:szCs w:val="20"/>
              </w:rPr>
            </w:pPr>
          </w:p>
        </w:tc>
        <w:tc>
          <w:tcPr>
            <w:tcW w:w="1679"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rPr>
                <w:b/>
                <w:bCs/>
                <w:sz w:val="20"/>
                <w:szCs w:val="20"/>
              </w:rPr>
            </w:pPr>
          </w:p>
        </w:tc>
        <w:tc>
          <w:tcPr>
            <w:tcW w:w="578"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rPr>
                <w:b/>
                <w:bCs/>
                <w:sz w:val="20"/>
                <w:szCs w:val="20"/>
              </w:rPr>
            </w:pPr>
          </w:p>
        </w:tc>
        <w:tc>
          <w:tcPr>
            <w:tcW w:w="836" w:type="dxa"/>
            <w:tcBorders>
              <w:top w:val="nil"/>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кол-во, шт</w:t>
            </w:r>
          </w:p>
        </w:tc>
        <w:tc>
          <w:tcPr>
            <w:tcW w:w="698"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rPr>
                <w:b/>
                <w:bCs/>
                <w:sz w:val="20"/>
                <w:szCs w:val="20"/>
              </w:rPr>
            </w:pPr>
          </w:p>
        </w:tc>
        <w:tc>
          <w:tcPr>
            <w:tcW w:w="1116"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rPr>
                <w:b/>
                <w:bCs/>
                <w:sz w:val="20"/>
                <w:szCs w:val="20"/>
              </w:rPr>
            </w:pPr>
          </w:p>
        </w:tc>
        <w:tc>
          <w:tcPr>
            <w:tcW w:w="976" w:type="dxa"/>
            <w:tcBorders>
              <w:top w:val="single" w:sz="4" w:space="0" w:color="auto"/>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2020</w:t>
            </w:r>
          </w:p>
        </w:tc>
        <w:tc>
          <w:tcPr>
            <w:tcW w:w="836" w:type="dxa"/>
            <w:tcBorders>
              <w:top w:val="nil"/>
              <w:left w:val="single" w:sz="4" w:space="0" w:color="auto"/>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2021</w:t>
            </w:r>
          </w:p>
        </w:tc>
        <w:tc>
          <w:tcPr>
            <w:tcW w:w="942" w:type="dxa"/>
            <w:tcBorders>
              <w:top w:val="nil"/>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2022</w:t>
            </w:r>
          </w:p>
        </w:tc>
        <w:tc>
          <w:tcPr>
            <w:tcW w:w="942" w:type="dxa"/>
            <w:tcBorders>
              <w:top w:val="nil"/>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2023</w:t>
            </w:r>
          </w:p>
        </w:tc>
        <w:tc>
          <w:tcPr>
            <w:tcW w:w="942" w:type="dxa"/>
            <w:tcBorders>
              <w:top w:val="nil"/>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2024</w:t>
            </w:r>
          </w:p>
        </w:tc>
        <w:tc>
          <w:tcPr>
            <w:tcW w:w="942" w:type="dxa"/>
            <w:tcBorders>
              <w:top w:val="nil"/>
              <w:left w:val="nil"/>
              <w:bottom w:val="single" w:sz="4" w:space="0" w:color="auto"/>
              <w:right w:val="single" w:sz="4" w:space="0" w:color="auto"/>
            </w:tcBorders>
            <w:shd w:val="clear" w:color="auto" w:fill="D9D9D9"/>
            <w:vAlign w:val="center"/>
          </w:tcPr>
          <w:p w:rsidR="00BA324E" w:rsidRPr="000929CB" w:rsidRDefault="00BA324E" w:rsidP="000929CB">
            <w:pPr>
              <w:spacing w:line="240" w:lineRule="auto"/>
              <w:ind w:firstLine="0"/>
              <w:jc w:val="center"/>
              <w:rPr>
                <w:b/>
                <w:bCs/>
                <w:sz w:val="20"/>
                <w:szCs w:val="20"/>
              </w:rPr>
            </w:pPr>
            <w:r w:rsidRPr="000929CB">
              <w:rPr>
                <w:b/>
                <w:bCs/>
                <w:sz w:val="20"/>
                <w:szCs w:val="20"/>
              </w:rPr>
              <w:t>2025</w:t>
            </w:r>
          </w:p>
        </w:tc>
      </w:tr>
      <w:tr w:rsidR="00BA324E" w:rsidRPr="000929CB">
        <w:trPr>
          <w:trHeight w:val="286"/>
        </w:trPr>
        <w:tc>
          <w:tcPr>
            <w:tcW w:w="413" w:type="dxa"/>
            <w:vMerge w:val="restart"/>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w:t>
            </w:r>
          </w:p>
        </w:tc>
        <w:tc>
          <w:tcPr>
            <w:tcW w:w="1679" w:type="dxa"/>
            <w:vMerge w:val="restart"/>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r w:rsidRPr="000929CB">
              <w:rPr>
                <w:sz w:val="20"/>
                <w:szCs w:val="20"/>
              </w:rPr>
              <w:t>Строительство сетей водоотведения</w:t>
            </w: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160</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710</w:t>
            </w:r>
          </w:p>
        </w:tc>
        <w:tc>
          <w:tcPr>
            <w:tcW w:w="698" w:type="dxa"/>
            <w:vMerge w:val="restart"/>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НЦС 81-02-14-201</w:t>
            </w:r>
            <w:r>
              <w:rPr>
                <w:sz w:val="20"/>
                <w:szCs w:val="20"/>
              </w:rPr>
              <w:t>7</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5 004</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5 004</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286"/>
        </w:trPr>
        <w:tc>
          <w:tcPr>
            <w:tcW w:w="413"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1679"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200</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1 290</w:t>
            </w:r>
          </w:p>
        </w:tc>
        <w:tc>
          <w:tcPr>
            <w:tcW w:w="698"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13 737</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9 343</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3 010</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1 384</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286"/>
        </w:trPr>
        <w:tc>
          <w:tcPr>
            <w:tcW w:w="413"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1679"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300</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825</w:t>
            </w:r>
          </w:p>
        </w:tc>
        <w:tc>
          <w:tcPr>
            <w:tcW w:w="698"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9 926</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3 025</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6 901</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286"/>
        </w:trPr>
        <w:tc>
          <w:tcPr>
            <w:tcW w:w="413"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1679"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500</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1 504</w:t>
            </w:r>
          </w:p>
        </w:tc>
        <w:tc>
          <w:tcPr>
            <w:tcW w:w="698" w:type="dxa"/>
            <w:vMerge/>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24 812</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24 812</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1359"/>
        </w:trPr>
        <w:tc>
          <w:tcPr>
            <w:tcW w:w="413"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w:t>
            </w:r>
          </w:p>
        </w:tc>
        <w:tc>
          <w:tcPr>
            <w:tcW w:w="1679"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r w:rsidRPr="000929CB">
              <w:rPr>
                <w:sz w:val="20"/>
                <w:szCs w:val="20"/>
              </w:rPr>
              <w:t>Строительство очистных сооружений производительностью 10000 м3/сут (ул.Шоссейная, 74/4А)</w:t>
            </w: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w:t>
            </w:r>
          </w:p>
        </w:tc>
        <w:tc>
          <w:tcPr>
            <w:tcW w:w="69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left="-81" w:right="-140" w:firstLine="0"/>
              <w:jc w:val="center"/>
              <w:rPr>
                <w:sz w:val="20"/>
                <w:szCs w:val="20"/>
              </w:rPr>
            </w:pPr>
            <w:r w:rsidRPr="000929CB">
              <w:rPr>
                <w:sz w:val="20"/>
                <w:szCs w:val="20"/>
              </w:rPr>
              <w:t>Объект-аналог</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349 855</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171 229</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178 626</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1359"/>
        </w:trPr>
        <w:tc>
          <w:tcPr>
            <w:tcW w:w="413"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w:t>
            </w:r>
          </w:p>
        </w:tc>
        <w:tc>
          <w:tcPr>
            <w:tcW w:w="1679"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r w:rsidRPr="000929CB">
              <w:rPr>
                <w:sz w:val="20"/>
                <w:szCs w:val="20"/>
              </w:rPr>
              <w:t>Строительство очистных сооружений производительностью 18000 м3/сут (ул.Космическая, 57/А)</w:t>
            </w: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w:t>
            </w:r>
          </w:p>
        </w:tc>
        <w:tc>
          <w:tcPr>
            <w:tcW w:w="69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left="-81" w:right="-140" w:firstLine="0"/>
              <w:jc w:val="center"/>
              <w:rPr>
                <w:sz w:val="20"/>
                <w:szCs w:val="20"/>
              </w:rPr>
            </w:pPr>
            <w:r w:rsidRPr="000929CB">
              <w:rPr>
                <w:sz w:val="20"/>
                <w:szCs w:val="20"/>
              </w:rPr>
              <w:t>Объект-аналог</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619 265</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96 735</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201 828</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210 719</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109 983</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559"/>
        </w:trPr>
        <w:tc>
          <w:tcPr>
            <w:tcW w:w="413"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4</w:t>
            </w:r>
          </w:p>
        </w:tc>
        <w:tc>
          <w:tcPr>
            <w:tcW w:w="1679"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r w:rsidRPr="000929CB">
              <w:rPr>
                <w:sz w:val="20"/>
                <w:szCs w:val="20"/>
              </w:rPr>
              <w:t>Строительство очистных сооружений хозяйственно-бытовых сточных вод производительностью 3 000 м3 в сут. по  ул. Космическая, 57/А</w:t>
            </w: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p>
        </w:tc>
        <w:tc>
          <w:tcPr>
            <w:tcW w:w="83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w:t>
            </w:r>
          </w:p>
        </w:tc>
        <w:tc>
          <w:tcPr>
            <w:tcW w:w="69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left="-81" w:right="-140" w:firstLine="0"/>
              <w:jc w:val="center"/>
              <w:rPr>
                <w:sz w:val="20"/>
                <w:szCs w:val="20"/>
              </w:rPr>
            </w:pPr>
            <w:r w:rsidRPr="000929CB">
              <w:rPr>
                <w:sz w:val="20"/>
                <w:szCs w:val="20"/>
              </w:rPr>
              <w:t>Объект-аналог</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100 859</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100 859</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r>
      <w:tr w:rsidR="00BA324E" w:rsidRPr="000929CB">
        <w:trPr>
          <w:trHeight w:val="559"/>
        </w:trPr>
        <w:tc>
          <w:tcPr>
            <w:tcW w:w="413"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5</w:t>
            </w:r>
          </w:p>
        </w:tc>
        <w:tc>
          <w:tcPr>
            <w:tcW w:w="1679"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rPr>
                <w:sz w:val="20"/>
                <w:szCs w:val="20"/>
              </w:rPr>
            </w:pPr>
            <w:r w:rsidRPr="000929CB">
              <w:rPr>
                <w:sz w:val="20"/>
                <w:szCs w:val="20"/>
              </w:rPr>
              <w:t>Строительство КНС</w:t>
            </w:r>
          </w:p>
        </w:tc>
        <w:tc>
          <w:tcPr>
            <w:tcW w:w="57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nil"/>
              <w:bottom w:val="single" w:sz="4" w:space="0" w:color="auto"/>
              <w:right w:val="single" w:sz="4" w:space="0" w:color="auto"/>
            </w:tcBorders>
            <w:vAlign w:val="center"/>
          </w:tcPr>
          <w:p w:rsidR="00BA324E" w:rsidRPr="000929CB" w:rsidRDefault="00BA324E" w:rsidP="0094177A">
            <w:pPr>
              <w:spacing w:line="240" w:lineRule="auto"/>
              <w:ind w:firstLine="0"/>
              <w:jc w:val="center"/>
              <w:rPr>
                <w:sz w:val="20"/>
                <w:szCs w:val="20"/>
              </w:rPr>
            </w:pPr>
            <w:r w:rsidRPr="000929CB">
              <w:rPr>
                <w:sz w:val="20"/>
                <w:szCs w:val="20"/>
              </w:rPr>
              <w:t>1</w:t>
            </w:r>
            <w:r>
              <w:rPr>
                <w:sz w:val="20"/>
                <w:szCs w:val="20"/>
              </w:rPr>
              <w:t>0</w:t>
            </w:r>
          </w:p>
        </w:tc>
        <w:tc>
          <w:tcPr>
            <w:tcW w:w="698"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left="-81" w:right="-140" w:firstLine="0"/>
              <w:jc w:val="center"/>
              <w:rPr>
                <w:sz w:val="20"/>
                <w:szCs w:val="20"/>
              </w:rPr>
            </w:pPr>
            <w:r w:rsidRPr="000929CB">
              <w:rPr>
                <w:sz w:val="20"/>
                <w:szCs w:val="20"/>
              </w:rPr>
              <w:t>Объект-аналог</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495 565</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 </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12 322</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0</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62 627</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42 027</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sz w:val="20"/>
                <w:szCs w:val="20"/>
              </w:rPr>
            </w:pPr>
            <w:r w:rsidRPr="000929CB">
              <w:rPr>
                <w:sz w:val="20"/>
                <w:szCs w:val="20"/>
              </w:rPr>
              <w:t>378 589</w:t>
            </w:r>
          </w:p>
        </w:tc>
      </w:tr>
      <w:tr w:rsidR="00BA324E" w:rsidRPr="000929CB">
        <w:trPr>
          <w:trHeight w:val="428"/>
        </w:trPr>
        <w:tc>
          <w:tcPr>
            <w:tcW w:w="4203" w:type="dxa"/>
            <w:gridSpan w:val="5"/>
            <w:tcBorders>
              <w:top w:val="single" w:sz="4" w:space="0" w:color="auto"/>
              <w:left w:val="single" w:sz="4" w:space="0" w:color="auto"/>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ИТОГО:</w:t>
            </w:r>
          </w:p>
        </w:tc>
        <w:tc>
          <w:tcPr>
            <w:tcW w:w="1116"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1 619 023</w:t>
            </w:r>
          </w:p>
        </w:tc>
        <w:tc>
          <w:tcPr>
            <w:tcW w:w="976" w:type="dxa"/>
            <w:tcBorders>
              <w:top w:val="single" w:sz="4" w:space="0" w:color="auto"/>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100 859</w:t>
            </w:r>
          </w:p>
        </w:tc>
        <w:tc>
          <w:tcPr>
            <w:tcW w:w="836" w:type="dxa"/>
            <w:tcBorders>
              <w:top w:val="nil"/>
              <w:left w:val="single" w:sz="4" w:space="0" w:color="auto"/>
              <w:bottom w:val="single" w:sz="4" w:space="0" w:color="auto"/>
              <w:right w:val="single" w:sz="4" w:space="0" w:color="auto"/>
            </w:tcBorders>
            <w:vAlign w:val="center"/>
          </w:tcPr>
          <w:p w:rsidR="00BA324E" w:rsidRPr="000929CB" w:rsidRDefault="00BA324E" w:rsidP="000929CB">
            <w:pPr>
              <w:spacing w:line="240" w:lineRule="auto"/>
              <w:ind w:left="-81" w:right="-141" w:firstLine="0"/>
              <w:jc w:val="center"/>
              <w:rPr>
                <w:b/>
                <w:bCs/>
                <w:sz w:val="20"/>
                <w:szCs w:val="20"/>
              </w:rPr>
            </w:pPr>
            <w:r w:rsidRPr="000929CB">
              <w:rPr>
                <w:b/>
                <w:bCs/>
                <w:sz w:val="20"/>
                <w:szCs w:val="20"/>
              </w:rPr>
              <w:t>322 470</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380 454</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283 257</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153 394</w:t>
            </w:r>
          </w:p>
        </w:tc>
        <w:tc>
          <w:tcPr>
            <w:tcW w:w="942" w:type="dxa"/>
            <w:tcBorders>
              <w:top w:val="nil"/>
              <w:left w:val="nil"/>
              <w:bottom w:val="single" w:sz="4" w:space="0" w:color="auto"/>
              <w:right w:val="single" w:sz="4" w:space="0" w:color="auto"/>
            </w:tcBorders>
            <w:vAlign w:val="center"/>
          </w:tcPr>
          <w:p w:rsidR="00BA324E" w:rsidRPr="000929CB" w:rsidRDefault="00BA324E" w:rsidP="000929CB">
            <w:pPr>
              <w:spacing w:line="240" w:lineRule="auto"/>
              <w:ind w:firstLine="0"/>
              <w:jc w:val="center"/>
              <w:rPr>
                <w:b/>
                <w:bCs/>
                <w:sz w:val="20"/>
                <w:szCs w:val="20"/>
              </w:rPr>
            </w:pPr>
            <w:r w:rsidRPr="000929CB">
              <w:rPr>
                <w:b/>
                <w:bCs/>
                <w:sz w:val="20"/>
                <w:szCs w:val="20"/>
              </w:rPr>
              <w:t>378 589</w:t>
            </w:r>
          </w:p>
        </w:tc>
      </w:tr>
    </w:tbl>
    <w:p w:rsidR="00BA324E" w:rsidRDefault="00BA324E" w:rsidP="00FE4BF9">
      <w:pPr>
        <w:ind w:firstLine="360"/>
        <w:rPr>
          <w:b/>
          <w:bCs/>
          <w:sz w:val="28"/>
          <w:szCs w:val="28"/>
        </w:rPr>
      </w:pPr>
    </w:p>
    <w:p w:rsidR="00BA324E" w:rsidRDefault="00BA324E" w:rsidP="00FE4BF9">
      <w:pPr>
        <w:ind w:firstLine="360"/>
        <w:rPr>
          <w:b/>
          <w:bCs/>
          <w:sz w:val="28"/>
          <w:szCs w:val="28"/>
        </w:rPr>
      </w:pPr>
    </w:p>
    <w:p w:rsidR="00BA324E" w:rsidRDefault="00BA324E" w:rsidP="00FE4BF9">
      <w:pPr>
        <w:ind w:firstLine="360"/>
        <w:rPr>
          <w:b/>
          <w:bCs/>
          <w:sz w:val="28"/>
          <w:szCs w:val="28"/>
        </w:rPr>
      </w:pPr>
    </w:p>
    <w:p w:rsidR="00BA324E" w:rsidRDefault="00BA324E" w:rsidP="00FE4BF9">
      <w:pPr>
        <w:ind w:firstLine="360"/>
        <w:rPr>
          <w:b/>
          <w:bCs/>
          <w:sz w:val="28"/>
          <w:szCs w:val="28"/>
        </w:rPr>
      </w:pPr>
    </w:p>
    <w:p w:rsidR="00BA324E" w:rsidRPr="004F50B2" w:rsidRDefault="00BA324E" w:rsidP="007F2B99">
      <w:pPr>
        <w:pStyle w:val="Heading2"/>
        <w:numPr>
          <w:ilvl w:val="1"/>
          <w:numId w:val="47"/>
        </w:numPr>
      </w:pPr>
      <w:bookmarkStart w:id="71" w:name="_Toc396749205"/>
      <w:r w:rsidRPr="004F50B2">
        <w:t>Газоснабжение</w:t>
      </w:r>
      <w:bookmarkEnd w:id="70"/>
      <w:bookmarkEnd w:id="71"/>
    </w:p>
    <w:p w:rsidR="00BA324E" w:rsidRPr="001D4E39" w:rsidRDefault="00BA324E" w:rsidP="006C3CD2">
      <w:pPr>
        <w:pStyle w:val="313"/>
        <w:numPr>
          <w:ilvl w:val="2"/>
          <w:numId w:val="48"/>
        </w:numPr>
        <w:ind w:left="1560"/>
      </w:pPr>
      <w:bookmarkStart w:id="72" w:name="_Toc357778612"/>
      <w:bookmarkStart w:id="73" w:name="_Toc396749206"/>
      <w:r w:rsidRPr="001D4E39">
        <w:t>Описание организационной структуры, формы собственности и системы договоров между организациями, а также с потребителями</w:t>
      </w:r>
      <w:bookmarkEnd w:id="72"/>
      <w:bookmarkEnd w:id="73"/>
    </w:p>
    <w:p w:rsidR="00BA324E" w:rsidRPr="00EC76C0" w:rsidRDefault="00BA324E" w:rsidP="00721142">
      <w:pPr>
        <w:ind w:firstLine="851"/>
        <w:rPr>
          <w:sz w:val="28"/>
          <w:szCs w:val="28"/>
        </w:rPr>
      </w:pPr>
      <w:r w:rsidRPr="00EC76C0">
        <w:rPr>
          <w:sz w:val="28"/>
          <w:szCs w:val="28"/>
        </w:rPr>
        <w:t xml:space="preserve">Услуги по газоснабжению на территории муниципального образования </w:t>
      </w:r>
      <w:r>
        <w:rPr>
          <w:sz w:val="28"/>
          <w:szCs w:val="28"/>
        </w:rPr>
        <w:t>«</w:t>
      </w:r>
      <w:r w:rsidRPr="00EC76C0">
        <w:rPr>
          <w:sz w:val="28"/>
          <w:szCs w:val="28"/>
        </w:rPr>
        <w:t>Яблоновское городское поселение</w:t>
      </w:r>
      <w:r>
        <w:rPr>
          <w:sz w:val="28"/>
          <w:szCs w:val="28"/>
        </w:rPr>
        <w:t>»</w:t>
      </w:r>
      <w:r w:rsidRPr="00EC76C0">
        <w:rPr>
          <w:sz w:val="28"/>
          <w:szCs w:val="28"/>
        </w:rPr>
        <w:t xml:space="preserve"> осуществляет ООО </w:t>
      </w:r>
      <w:r>
        <w:rPr>
          <w:sz w:val="28"/>
          <w:szCs w:val="28"/>
        </w:rPr>
        <w:t>«</w:t>
      </w:r>
      <w:r w:rsidRPr="00EC76C0">
        <w:rPr>
          <w:sz w:val="28"/>
          <w:szCs w:val="28"/>
        </w:rPr>
        <w:t>Газпром межрегионгаз Майкоп</w:t>
      </w:r>
      <w:r>
        <w:rPr>
          <w:sz w:val="28"/>
          <w:szCs w:val="28"/>
        </w:rPr>
        <w:t>»</w:t>
      </w:r>
      <w:r w:rsidRPr="00EC76C0">
        <w:rPr>
          <w:sz w:val="28"/>
          <w:szCs w:val="28"/>
        </w:rPr>
        <w:t>.</w:t>
      </w:r>
    </w:p>
    <w:p w:rsidR="00BA324E" w:rsidRPr="00EC76C0" w:rsidRDefault="00BA324E" w:rsidP="00095A8A">
      <w:pPr>
        <w:ind w:firstLine="851"/>
        <w:rPr>
          <w:sz w:val="28"/>
          <w:szCs w:val="28"/>
        </w:rPr>
      </w:pPr>
      <w:r>
        <w:rPr>
          <w:sz w:val="28"/>
          <w:szCs w:val="28"/>
        </w:rPr>
        <w:t>«</w:t>
      </w:r>
      <w:r w:rsidRPr="00EC76C0">
        <w:rPr>
          <w:sz w:val="28"/>
          <w:szCs w:val="28"/>
        </w:rPr>
        <w:t>Газпром межрегионгаз Майкоп</w:t>
      </w:r>
      <w:r>
        <w:rPr>
          <w:sz w:val="28"/>
          <w:szCs w:val="28"/>
        </w:rPr>
        <w:t>»</w:t>
      </w:r>
      <w:r w:rsidRPr="00EC76C0">
        <w:rPr>
          <w:sz w:val="28"/>
          <w:szCs w:val="28"/>
        </w:rPr>
        <w:t xml:space="preserve">  осуществляет регулируемые виды деятельности на территории Республики Адыгея, в том числе – реализует населению природный газ. Тарифы (цены) продажи на реализуемый организацией природный газ подлежат государственному регулированию в соответствии с полномочиями органа исполнительной власти субъектов Российской Федерации в области государственного регулирования тарифов. </w:t>
      </w:r>
    </w:p>
    <w:p w:rsidR="00BA324E" w:rsidRPr="001D4E39" w:rsidRDefault="00BA324E" w:rsidP="006C3CD2">
      <w:pPr>
        <w:pStyle w:val="313"/>
        <w:pageBreakBefore/>
        <w:numPr>
          <w:ilvl w:val="2"/>
          <w:numId w:val="48"/>
        </w:numPr>
        <w:ind w:left="1559"/>
      </w:pPr>
      <w:bookmarkStart w:id="74" w:name="_Toc396749207"/>
      <w:r w:rsidRPr="001D4E39">
        <w:t xml:space="preserve">Анализ существующего положения в сфере газоснабжения МО </w:t>
      </w:r>
      <w:r>
        <w:t>«</w:t>
      </w:r>
      <w:r w:rsidRPr="001D4E39">
        <w:rPr>
          <w:sz w:val="28"/>
          <w:szCs w:val="28"/>
        </w:rPr>
        <w:t>Яблоновское городское поселение</w:t>
      </w:r>
      <w:r>
        <w:rPr>
          <w:sz w:val="28"/>
          <w:szCs w:val="28"/>
        </w:rPr>
        <w:t>»</w:t>
      </w:r>
      <w:bookmarkEnd w:id="74"/>
    </w:p>
    <w:p w:rsidR="00BA324E" w:rsidRPr="00EC76C0" w:rsidRDefault="00BA324E" w:rsidP="007A06F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Уровень газификации Яблоновского городского поселения высок. Согласно данным ПЭУ </w:t>
      </w:r>
      <w:r>
        <w:rPr>
          <w:rFonts w:ascii="Times New Roman" w:hAnsi="Times New Roman" w:cs="Times New Roman"/>
          <w:sz w:val="28"/>
          <w:szCs w:val="28"/>
        </w:rPr>
        <w:t>«</w:t>
      </w:r>
      <w:r w:rsidRPr="00EC76C0">
        <w:rPr>
          <w:rFonts w:ascii="Times New Roman" w:hAnsi="Times New Roman" w:cs="Times New Roman"/>
          <w:sz w:val="28"/>
          <w:szCs w:val="28"/>
        </w:rPr>
        <w:t>Тахтамукайразгаз</w:t>
      </w:r>
      <w:r>
        <w:rPr>
          <w:rFonts w:ascii="Times New Roman" w:hAnsi="Times New Roman" w:cs="Times New Roman"/>
          <w:sz w:val="28"/>
          <w:szCs w:val="28"/>
        </w:rPr>
        <w:t>»</w:t>
      </w:r>
      <w:r w:rsidRPr="00EC76C0">
        <w:rPr>
          <w:rFonts w:ascii="Times New Roman" w:hAnsi="Times New Roman" w:cs="Times New Roman"/>
          <w:sz w:val="28"/>
          <w:szCs w:val="28"/>
        </w:rPr>
        <w:t xml:space="preserve"> - организации, эксплуатирующей объекты газоснабжения – количество квартир, газифицированных сжиженным газом, в поселке Яблоновском составляет 9239 шт., в поселке Новый – 420 шт., в поселке Перекатный – 395 шт.</w:t>
      </w:r>
    </w:p>
    <w:p w:rsidR="00BA324E" w:rsidRPr="00EC76C0" w:rsidRDefault="00BA324E" w:rsidP="007A06F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Газоснабжение осуществляется ГРС </w:t>
      </w:r>
      <w:r>
        <w:rPr>
          <w:rFonts w:ascii="Times New Roman" w:hAnsi="Times New Roman" w:cs="Times New Roman"/>
          <w:sz w:val="28"/>
          <w:szCs w:val="28"/>
        </w:rPr>
        <w:t>«</w:t>
      </w:r>
      <w:r w:rsidRPr="00EC76C0">
        <w:rPr>
          <w:rFonts w:ascii="Times New Roman" w:hAnsi="Times New Roman" w:cs="Times New Roman"/>
          <w:sz w:val="28"/>
          <w:szCs w:val="28"/>
        </w:rPr>
        <w:t>Яблоновская</w:t>
      </w:r>
      <w:r>
        <w:rPr>
          <w:rFonts w:ascii="Times New Roman" w:hAnsi="Times New Roman" w:cs="Times New Roman"/>
          <w:sz w:val="28"/>
          <w:szCs w:val="28"/>
        </w:rPr>
        <w:t>»</w:t>
      </w:r>
      <w:r w:rsidRPr="00EC76C0">
        <w:rPr>
          <w:rFonts w:ascii="Times New Roman" w:hAnsi="Times New Roman" w:cs="Times New Roman"/>
          <w:sz w:val="28"/>
          <w:szCs w:val="28"/>
        </w:rPr>
        <w:t xml:space="preserve"> и двенадцатью ГРП. Техническое состояние всех объектов газоснабжения поддерживается на должном уровне.</w:t>
      </w:r>
    </w:p>
    <w:p w:rsidR="00BA324E" w:rsidRPr="00EC76C0" w:rsidRDefault="00BA324E" w:rsidP="005F5FD7">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МО </w:t>
      </w:r>
      <w:r>
        <w:rPr>
          <w:rFonts w:ascii="Times New Roman" w:hAnsi="Times New Roman" w:cs="Times New Roman"/>
          <w:sz w:val="28"/>
          <w:szCs w:val="28"/>
        </w:rPr>
        <w:t>«</w:t>
      </w:r>
      <w:r w:rsidRPr="00EC76C0">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EC76C0">
        <w:rPr>
          <w:rFonts w:ascii="Times New Roman" w:hAnsi="Times New Roman" w:cs="Times New Roman"/>
          <w:sz w:val="28"/>
          <w:szCs w:val="28"/>
        </w:rPr>
        <w:t xml:space="preserve"> имеет самый высокий процент газификации по Республике Адыгея — 93,11 %.</w:t>
      </w:r>
    </w:p>
    <w:p w:rsidR="00BA324E" w:rsidRPr="00EC76C0" w:rsidRDefault="00BA324E" w:rsidP="00AA635B">
      <w:pPr>
        <w:pStyle w:val="NoSpacing"/>
        <w:spacing w:line="360" w:lineRule="auto"/>
        <w:jc w:val="both"/>
        <w:rPr>
          <w:rFonts w:ascii="Times New Roman" w:hAnsi="Times New Roman" w:cs="Times New Roman"/>
          <w:b/>
          <w:bCs/>
          <w:sz w:val="28"/>
          <w:szCs w:val="28"/>
        </w:rPr>
      </w:pPr>
      <w:r w:rsidRPr="00EC76C0">
        <w:rPr>
          <w:rFonts w:ascii="Times New Roman" w:hAnsi="Times New Roman" w:cs="Times New Roman"/>
          <w:b/>
          <w:bCs/>
          <w:sz w:val="28"/>
          <w:szCs w:val="28"/>
        </w:rPr>
        <w:t>Таблица 2.4.2.1 - Технические характеристики ГРП высокого, среднего и низкого давления</w:t>
      </w:r>
    </w:p>
    <w:tbl>
      <w:tblPr>
        <w:tblW w:w="991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969"/>
        <w:gridCol w:w="1417"/>
        <w:gridCol w:w="1370"/>
        <w:gridCol w:w="1370"/>
        <w:gridCol w:w="1258"/>
      </w:tblGrid>
      <w:tr w:rsidR="00BA324E" w:rsidRPr="00B24B51">
        <w:trPr>
          <w:tblHeader/>
        </w:trPr>
        <w:tc>
          <w:tcPr>
            <w:tcW w:w="534" w:type="dxa"/>
            <w:vAlign w:val="center"/>
          </w:tcPr>
          <w:p w:rsidR="00BA324E" w:rsidRPr="00B24B51" w:rsidRDefault="00BA324E" w:rsidP="0027069A">
            <w:pPr>
              <w:pStyle w:val="NoSpacing"/>
              <w:jc w:val="center"/>
              <w:rPr>
                <w:rFonts w:ascii="Times New Roman" w:hAnsi="Times New Roman" w:cs="Times New Roman"/>
                <w:b/>
                <w:bCs/>
              </w:rPr>
            </w:pPr>
          </w:p>
        </w:tc>
        <w:tc>
          <w:tcPr>
            <w:tcW w:w="3969" w:type="dxa"/>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Адрес ГРП</w:t>
            </w:r>
          </w:p>
        </w:tc>
        <w:tc>
          <w:tcPr>
            <w:tcW w:w="1417" w:type="dxa"/>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Тип регулятора</w:t>
            </w:r>
          </w:p>
        </w:tc>
        <w:tc>
          <w:tcPr>
            <w:tcW w:w="1370" w:type="dxa"/>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Давление газа на входе,</w:t>
            </w:r>
          </w:p>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МПа</w:t>
            </w:r>
          </w:p>
        </w:tc>
        <w:tc>
          <w:tcPr>
            <w:tcW w:w="1370" w:type="dxa"/>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Давление газа на выходе,</w:t>
            </w:r>
          </w:p>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МПа</w:t>
            </w:r>
          </w:p>
        </w:tc>
        <w:tc>
          <w:tcPr>
            <w:tcW w:w="1258" w:type="dxa"/>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Пропускная способность, м3/час</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ул.Шовгенова,28/3</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500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2</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ул.Заводская,34/1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3</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ул.Индустриальная,2А</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4</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ул.Краснодарская,13/1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РДБК-1-100Н</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5</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п.Яблоновский,ул.Гагарина,74/1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1000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6</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п.Яблоновский,ул.Кочубея,13/1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РДУК-2Н-50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500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7</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п.Яблоновский,ул.Железнодорожная,3Г</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8</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п.Яблоновский,ул.Почтовая,1А</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9</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п.Яблоновский,ул.Энгельса,24/1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10</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п.Яблоновский,ул.Промышленная,99/1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11</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п.Яблоновский,ул.Луговая,13/1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r w:rsidR="00BA324E" w:rsidRPr="00AA635B">
        <w:tc>
          <w:tcPr>
            <w:tcW w:w="534"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12</w:t>
            </w:r>
          </w:p>
        </w:tc>
        <w:tc>
          <w:tcPr>
            <w:tcW w:w="3969"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п.Новый, ул.Ленина,9/1</w:t>
            </w:r>
          </w:p>
        </w:tc>
        <w:tc>
          <w:tcPr>
            <w:tcW w:w="1417" w:type="dxa"/>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РДБК2-100/50</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0,3</w:t>
            </w:r>
          </w:p>
        </w:tc>
        <w:tc>
          <w:tcPr>
            <w:tcW w:w="1370"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0,003</w:t>
            </w:r>
          </w:p>
        </w:tc>
        <w:tc>
          <w:tcPr>
            <w:tcW w:w="1258" w:type="dxa"/>
          </w:tcPr>
          <w:p w:rsidR="00BA324E" w:rsidRPr="0027069A" w:rsidRDefault="00BA324E" w:rsidP="0027069A">
            <w:pPr>
              <w:pStyle w:val="NoSpacing"/>
              <w:jc w:val="center"/>
              <w:rPr>
                <w:rFonts w:ascii="Times New Roman" w:hAnsi="Times New Roman" w:cs="Times New Roman"/>
              </w:rPr>
            </w:pPr>
            <w:r w:rsidRPr="0027069A">
              <w:rPr>
                <w:rFonts w:ascii="Times New Roman" w:hAnsi="Times New Roman" w:cs="Times New Roman"/>
              </w:rPr>
              <w:t>900</w:t>
            </w:r>
          </w:p>
        </w:tc>
      </w:tr>
    </w:tbl>
    <w:p w:rsidR="00BA324E" w:rsidRDefault="00BA324E" w:rsidP="00AA635B">
      <w:pPr>
        <w:pStyle w:val="NoSpacing"/>
        <w:rPr>
          <w:rFonts w:ascii="Times New Roman" w:hAnsi="Times New Roman" w:cs="Times New Roman"/>
          <w:b/>
          <w:bCs/>
          <w:sz w:val="28"/>
          <w:szCs w:val="28"/>
        </w:rPr>
      </w:pPr>
    </w:p>
    <w:p w:rsidR="00BA324E" w:rsidRDefault="00BA324E" w:rsidP="00AA635B">
      <w:pPr>
        <w:pStyle w:val="NoSpacing"/>
        <w:rPr>
          <w:rFonts w:ascii="Times New Roman" w:hAnsi="Times New Roman" w:cs="Times New Roman"/>
          <w:b/>
          <w:bCs/>
          <w:sz w:val="28"/>
          <w:szCs w:val="28"/>
        </w:rPr>
      </w:pPr>
    </w:p>
    <w:p w:rsidR="00BA324E" w:rsidRDefault="00BA324E" w:rsidP="00AA635B">
      <w:pPr>
        <w:pStyle w:val="NoSpacing"/>
        <w:rPr>
          <w:rFonts w:ascii="Times New Roman" w:hAnsi="Times New Roman" w:cs="Times New Roman"/>
          <w:b/>
          <w:bCs/>
          <w:sz w:val="28"/>
          <w:szCs w:val="28"/>
        </w:rPr>
      </w:pPr>
    </w:p>
    <w:p w:rsidR="00BA324E" w:rsidRDefault="00BA324E" w:rsidP="00AA635B">
      <w:pPr>
        <w:pStyle w:val="NoSpacing"/>
        <w:rPr>
          <w:rFonts w:ascii="Times New Roman" w:hAnsi="Times New Roman" w:cs="Times New Roman"/>
          <w:b/>
          <w:bCs/>
          <w:sz w:val="28"/>
          <w:szCs w:val="28"/>
        </w:rPr>
      </w:pPr>
    </w:p>
    <w:p w:rsidR="00BA324E" w:rsidRPr="00EC76C0" w:rsidRDefault="00BA324E" w:rsidP="00AA635B">
      <w:pPr>
        <w:pStyle w:val="NoSpacing"/>
        <w:rPr>
          <w:rFonts w:ascii="Times New Roman" w:hAnsi="Times New Roman" w:cs="Times New Roman"/>
          <w:b/>
          <w:bCs/>
          <w:sz w:val="28"/>
          <w:szCs w:val="28"/>
        </w:rPr>
      </w:pPr>
      <w:r w:rsidRPr="00EC76C0">
        <w:rPr>
          <w:rFonts w:ascii="Times New Roman" w:hAnsi="Times New Roman" w:cs="Times New Roman"/>
          <w:b/>
          <w:bCs/>
          <w:sz w:val="28"/>
          <w:szCs w:val="28"/>
        </w:rPr>
        <w:t>Таблица 2.4.2.2 - Список  оборудования  ГРП</w:t>
      </w:r>
    </w:p>
    <w:p w:rsidR="00BA324E" w:rsidRPr="00AA635B" w:rsidRDefault="00BA324E" w:rsidP="00AA635B">
      <w:pPr>
        <w:pStyle w:val="NoSpacing"/>
        <w:rPr>
          <w:rFonts w:ascii="Times New Roman" w:hAnsi="Times New Roman" w:cs="Times New Roman"/>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6"/>
        <w:gridCol w:w="3989"/>
        <w:gridCol w:w="1339"/>
        <w:gridCol w:w="1525"/>
        <w:gridCol w:w="1016"/>
        <w:gridCol w:w="1265"/>
      </w:tblGrid>
      <w:tr w:rsidR="00BA324E" w:rsidRPr="00B24B51">
        <w:trPr>
          <w:tblHeader/>
        </w:trPr>
        <w:tc>
          <w:tcPr>
            <w:tcW w:w="279" w:type="pct"/>
            <w:vAlign w:val="center"/>
          </w:tcPr>
          <w:p w:rsidR="00BA324E" w:rsidRPr="00B24B51" w:rsidRDefault="00BA324E" w:rsidP="0027069A">
            <w:pPr>
              <w:pStyle w:val="NoSpacing"/>
              <w:jc w:val="center"/>
              <w:rPr>
                <w:rFonts w:ascii="Times New Roman" w:hAnsi="Times New Roman" w:cs="Times New Roman"/>
                <w:b/>
                <w:bCs/>
              </w:rPr>
            </w:pPr>
          </w:p>
        </w:tc>
        <w:tc>
          <w:tcPr>
            <w:tcW w:w="1777" w:type="pct"/>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Адрес ГРП</w:t>
            </w:r>
          </w:p>
        </w:tc>
        <w:tc>
          <w:tcPr>
            <w:tcW w:w="740" w:type="pct"/>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Тип регулятора</w:t>
            </w:r>
          </w:p>
        </w:tc>
        <w:tc>
          <w:tcPr>
            <w:tcW w:w="889" w:type="pct"/>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Фильтр</w:t>
            </w:r>
          </w:p>
        </w:tc>
        <w:tc>
          <w:tcPr>
            <w:tcW w:w="592" w:type="pct"/>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ПСК</w:t>
            </w:r>
          </w:p>
        </w:tc>
        <w:tc>
          <w:tcPr>
            <w:tcW w:w="722" w:type="pct"/>
            <w:vAlign w:val="center"/>
          </w:tcPr>
          <w:p w:rsidR="00BA324E" w:rsidRPr="00B24B51" w:rsidRDefault="00BA324E" w:rsidP="0027069A">
            <w:pPr>
              <w:pStyle w:val="NoSpacing"/>
              <w:jc w:val="center"/>
              <w:rPr>
                <w:rFonts w:ascii="Times New Roman" w:hAnsi="Times New Roman" w:cs="Times New Roman"/>
                <w:b/>
                <w:bCs/>
              </w:rPr>
            </w:pPr>
            <w:r w:rsidRPr="00B24B51">
              <w:rPr>
                <w:rFonts w:ascii="Times New Roman" w:hAnsi="Times New Roman" w:cs="Times New Roman"/>
                <w:b/>
                <w:bCs/>
              </w:rPr>
              <w:t>ПЗК</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ул.Шовгенова,28/3</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2</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ул.Заводская,34/1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3</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ул.Индустриальная,2А</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Фильтр-ФГВ,ФГМ</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4</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 ул.Краснодарская,13/1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РДБК-1-100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5</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п.Яблоновский,ул.Гагарина,74/1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6</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п.Яблоновский,ул.Кочубея,13/1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РДУК-2Н-50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ПКН-50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7</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п.Яблоновский,ул.Железнодорожная,3Г</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8</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п.Яблоновский,ул.Почтовая,1А</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9</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п.Яблоновский,ул.Энгельса,24/1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Фильтр-ФГВ,ФГМ</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10</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п.Яблоновский,ул.Промышленная,99/1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11</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п.Яблоновский,ул.Луговая,13/1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РДУК-2-100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ПКН-100</w:t>
            </w:r>
          </w:p>
        </w:tc>
      </w:tr>
      <w:tr w:rsidR="00BA324E" w:rsidRPr="00AA635B">
        <w:tc>
          <w:tcPr>
            <w:tcW w:w="27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12</w:t>
            </w:r>
          </w:p>
        </w:tc>
        <w:tc>
          <w:tcPr>
            <w:tcW w:w="1777"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п.Новый, ул.Ленина,9/1</w:t>
            </w:r>
          </w:p>
        </w:tc>
        <w:tc>
          <w:tcPr>
            <w:tcW w:w="740"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РДБК2-100/50</w:t>
            </w:r>
          </w:p>
        </w:tc>
        <w:tc>
          <w:tcPr>
            <w:tcW w:w="889"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Фильтр-ФГВ</w:t>
            </w:r>
          </w:p>
        </w:tc>
        <w:tc>
          <w:tcPr>
            <w:tcW w:w="59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ПСК-50</w:t>
            </w:r>
          </w:p>
        </w:tc>
        <w:tc>
          <w:tcPr>
            <w:tcW w:w="722" w:type="pct"/>
            <w:vAlign w:val="center"/>
          </w:tcPr>
          <w:p w:rsidR="00BA324E" w:rsidRPr="0027069A" w:rsidRDefault="00BA324E" w:rsidP="00AA635B">
            <w:pPr>
              <w:pStyle w:val="NoSpacing"/>
              <w:rPr>
                <w:rFonts w:ascii="Times New Roman" w:hAnsi="Times New Roman" w:cs="Times New Roman"/>
              </w:rPr>
            </w:pPr>
            <w:r w:rsidRPr="0027069A">
              <w:rPr>
                <w:rFonts w:ascii="Times New Roman" w:hAnsi="Times New Roman" w:cs="Times New Roman"/>
              </w:rPr>
              <w:t>ПЗК-50</w:t>
            </w:r>
          </w:p>
        </w:tc>
      </w:tr>
    </w:tbl>
    <w:p w:rsidR="00BA324E" w:rsidRPr="00AA635B" w:rsidRDefault="00BA324E" w:rsidP="007A06F3">
      <w:pPr>
        <w:pStyle w:val="NoSpacing"/>
        <w:spacing w:line="360" w:lineRule="auto"/>
        <w:ind w:firstLine="851"/>
        <w:jc w:val="both"/>
        <w:rPr>
          <w:rFonts w:ascii="Times New Roman" w:hAnsi="Times New Roman" w:cs="Times New Roman"/>
          <w:highlight w:val="green"/>
        </w:rPr>
      </w:pPr>
    </w:p>
    <w:p w:rsidR="00BA324E" w:rsidRPr="00EC76C0" w:rsidRDefault="00BA324E" w:rsidP="007A06F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В таблице 2.4.2.3 приведена проектная и технически возможная пропускная способность и производительность газопроводов МО </w:t>
      </w:r>
      <w:r>
        <w:rPr>
          <w:rFonts w:ascii="Times New Roman" w:hAnsi="Times New Roman" w:cs="Times New Roman"/>
          <w:sz w:val="28"/>
          <w:szCs w:val="28"/>
        </w:rPr>
        <w:t>«</w:t>
      </w:r>
      <w:r w:rsidRPr="00EC76C0">
        <w:rPr>
          <w:rFonts w:ascii="Times New Roman" w:hAnsi="Times New Roman" w:cs="Times New Roman"/>
          <w:sz w:val="28"/>
          <w:szCs w:val="28"/>
        </w:rPr>
        <w:t>Яблоновского городского поселения</w:t>
      </w:r>
      <w:r>
        <w:rPr>
          <w:rFonts w:ascii="Times New Roman" w:hAnsi="Times New Roman" w:cs="Times New Roman"/>
          <w:sz w:val="28"/>
          <w:szCs w:val="28"/>
        </w:rPr>
        <w:t>»</w:t>
      </w:r>
      <w:r w:rsidRPr="00EC76C0">
        <w:rPr>
          <w:rFonts w:ascii="Times New Roman" w:hAnsi="Times New Roman" w:cs="Times New Roman"/>
          <w:sz w:val="28"/>
          <w:szCs w:val="28"/>
        </w:rPr>
        <w:t xml:space="preserve">, из расчета количества проживающих в п.г.т. Яблоновский 26,108 тыс.чел (по данным ПЭУ </w:t>
      </w:r>
      <w:r>
        <w:rPr>
          <w:rFonts w:ascii="Times New Roman" w:hAnsi="Times New Roman" w:cs="Times New Roman"/>
          <w:sz w:val="28"/>
          <w:szCs w:val="28"/>
        </w:rPr>
        <w:t>«</w:t>
      </w:r>
      <w:r w:rsidRPr="00EC76C0">
        <w:rPr>
          <w:rFonts w:ascii="Times New Roman" w:hAnsi="Times New Roman" w:cs="Times New Roman"/>
          <w:sz w:val="28"/>
          <w:szCs w:val="28"/>
        </w:rPr>
        <w:t>Тахтамукайразгаз</w:t>
      </w:r>
      <w:r>
        <w:rPr>
          <w:rFonts w:ascii="Times New Roman" w:hAnsi="Times New Roman" w:cs="Times New Roman"/>
          <w:sz w:val="28"/>
          <w:szCs w:val="28"/>
        </w:rPr>
        <w:t>»</w:t>
      </w:r>
      <w:r w:rsidRPr="00EC76C0">
        <w:rPr>
          <w:rFonts w:ascii="Times New Roman" w:hAnsi="Times New Roman" w:cs="Times New Roman"/>
          <w:sz w:val="28"/>
          <w:szCs w:val="28"/>
        </w:rPr>
        <w:t>).</w:t>
      </w:r>
    </w:p>
    <w:p w:rsidR="00BA324E" w:rsidRPr="00EC76C0" w:rsidRDefault="00BA324E" w:rsidP="007A06F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Потребность населения МО </w:t>
      </w:r>
      <w:r>
        <w:rPr>
          <w:rFonts w:ascii="Times New Roman" w:hAnsi="Times New Roman" w:cs="Times New Roman"/>
          <w:sz w:val="28"/>
          <w:szCs w:val="28"/>
        </w:rPr>
        <w:t>«</w:t>
      </w:r>
      <w:r w:rsidRPr="00EC76C0">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EC76C0">
        <w:rPr>
          <w:rFonts w:ascii="Times New Roman" w:hAnsi="Times New Roman" w:cs="Times New Roman"/>
          <w:sz w:val="28"/>
          <w:szCs w:val="28"/>
        </w:rPr>
        <w:t xml:space="preserve"> в газовом топливе составляет 34,462 млрд.куб.м. газа, потребность систем теплопроизводства в составе 5,624 млрд.куб.м газа, потребность других технологических комплексов составляет 1,287 млрд. куб.м газа. Общая годовая потребность в газовом топливе составляет 41,373 млрд.куб. м газа.</w:t>
      </w:r>
    </w:p>
    <w:p w:rsidR="00BA324E" w:rsidRPr="00EC76C0" w:rsidRDefault="00BA324E" w:rsidP="007A06F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Коэффициент запаса по газораспределительным сетям МО </w:t>
      </w:r>
      <w:r>
        <w:rPr>
          <w:rFonts w:ascii="Times New Roman" w:hAnsi="Times New Roman" w:cs="Times New Roman"/>
          <w:sz w:val="28"/>
          <w:szCs w:val="28"/>
        </w:rPr>
        <w:t>«</w:t>
      </w:r>
      <w:r w:rsidRPr="00EC76C0">
        <w:rPr>
          <w:rFonts w:ascii="Times New Roman" w:hAnsi="Times New Roman" w:cs="Times New Roman"/>
          <w:sz w:val="28"/>
          <w:szCs w:val="28"/>
        </w:rPr>
        <w:t>Яблоновского городского поселения</w:t>
      </w:r>
      <w:r>
        <w:rPr>
          <w:rFonts w:ascii="Times New Roman" w:hAnsi="Times New Roman" w:cs="Times New Roman"/>
          <w:sz w:val="28"/>
          <w:szCs w:val="28"/>
        </w:rPr>
        <w:t>»</w:t>
      </w:r>
      <w:r w:rsidRPr="00EC76C0">
        <w:rPr>
          <w:rFonts w:ascii="Times New Roman" w:hAnsi="Times New Roman" w:cs="Times New Roman"/>
          <w:sz w:val="28"/>
          <w:szCs w:val="28"/>
        </w:rPr>
        <w:t xml:space="preserve"> составляет 12,8%.Большая величина коэффициента запаса показывает, что основными задачами развития сетей газоснабжения МО </w:t>
      </w:r>
      <w:r>
        <w:rPr>
          <w:rFonts w:ascii="Times New Roman" w:hAnsi="Times New Roman" w:cs="Times New Roman"/>
          <w:sz w:val="28"/>
          <w:szCs w:val="28"/>
        </w:rPr>
        <w:t>«</w:t>
      </w:r>
      <w:r w:rsidRPr="00EC76C0">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EC76C0">
        <w:rPr>
          <w:rFonts w:ascii="Times New Roman" w:hAnsi="Times New Roman" w:cs="Times New Roman"/>
          <w:sz w:val="28"/>
          <w:szCs w:val="28"/>
        </w:rPr>
        <w:t xml:space="preserve"> становятся подключение новых потребителей, контроль за состоянием элементов системы газоснабжения, замена изношенных сетей и оборудования.</w:t>
      </w:r>
    </w:p>
    <w:p w:rsidR="00BA324E" w:rsidRPr="00EC76C0" w:rsidRDefault="00BA324E" w:rsidP="00E06E29">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Процент  износа системы газоснабжения-  50%.</w:t>
      </w:r>
    </w:p>
    <w:p w:rsidR="00BA324E" w:rsidRPr="00EC76C0" w:rsidRDefault="00BA324E" w:rsidP="00CF0CAB">
      <w:pPr>
        <w:pStyle w:val="NoSpacing"/>
        <w:spacing w:line="360" w:lineRule="auto"/>
        <w:jc w:val="both"/>
        <w:rPr>
          <w:rFonts w:ascii="Times New Roman" w:hAnsi="Times New Roman" w:cs="Times New Roman"/>
          <w:b/>
          <w:bCs/>
          <w:sz w:val="28"/>
          <w:szCs w:val="28"/>
        </w:rPr>
      </w:pPr>
      <w:r w:rsidRPr="00EC76C0">
        <w:rPr>
          <w:rFonts w:ascii="Times New Roman" w:hAnsi="Times New Roman" w:cs="Times New Roman"/>
          <w:b/>
          <w:bCs/>
          <w:sz w:val="28"/>
          <w:szCs w:val="28"/>
        </w:rPr>
        <w:t xml:space="preserve">Таблица 2.4.2.3 – Суммарная пропускная способность магистральных газопроводов на территории МО </w:t>
      </w:r>
      <w:r>
        <w:rPr>
          <w:rFonts w:ascii="Times New Roman" w:hAnsi="Times New Roman" w:cs="Times New Roman"/>
          <w:b/>
          <w:bCs/>
          <w:sz w:val="28"/>
          <w:szCs w:val="28"/>
        </w:rPr>
        <w:t>«</w:t>
      </w:r>
      <w:r w:rsidRPr="00EC76C0">
        <w:rPr>
          <w:rFonts w:ascii="Times New Roman" w:hAnsi="Times New Roman" w:cs="Times New Roman"/>
          <w:b/>
          <w:bCs/>
          <w:sz w:val="28"/>
          <w:szCs w:val="28"/>
        </w:rPr>
        <w:t>Яблоновского городского поселения</w:t>
      </w:r>
      <w:r>
        <w:rPr>
          <w:rFonts w:ascii="Times New Roman" w:hAnsi="Times New Roman" w:cs="Times New Roman"/>
          <w:b/>
          <w:bCs/>
          <w:sz w:val="28"/>
          <w:szCs w:val="28"/>
        </w:rPr>
        <w:t>»</w:t>
      </w:r>
    </w:p>
    <w:tbl>
      <w:tblPr>
        <w:tblW w:w="5167"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6"/>
        <w:gridCol w:w="708"/>
        <w:gridCol w:w="1416"/>
        <w:gridCol w:w="991"/>
        <w:gridCol w:w="1416"/>
        <w:gridCol w:w="991"/>
        <w:gridCol w:w="853"/>
        <w:gridCol w:w="993"/>
        <w:gridCol w:w="1416"/>
      </w:tblGrid>
      <w:tr w:rsidR="00BA324E" w:rsidRPr="00B24B51">
        <w:tc>
          <w:tcPr>
            <w:tcW w:w="559" w:type="pct"/>
            <w:vMerge w:val="restar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Сезон года</w:t>
            </w:r>
          </w:p>
        </w:tc>
        <w:tc>
          <w:tcPr>
            <w:tcW w:w="358" w:type="pct"/>
            <w:vMerge w:val="restar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Кол-во дней</w:t>
            </w:r>
          </w:p>
        </w:tc>
        <w:tc>
          <w:tcPr>
            <w:tcW w:w="716" w:type="pct"/>
            <w:vMerge w:val="restart"/>
            <w:vAlign w:val="center"/>
          </w:tcPr>
          <w:p w:rsidR="00BA324E" w:rsidRPr="00B24B51" w:rsidRDefault="00BA324E" w:rsidP="00573423">
            <w:pPr>
              <w:pStyle w:val="NoSpacing"/>
              <w:spacing w:line="360" w:lineRule="auto"/>
              <w:jc w:val="center"/>
              <w:rPr>
                <w:rFonts w:ascii="Times New Roman" w:hAnsi="Times New Roman" w:cs="Times New Roman"/>
                <w:b/>
                <w:bCs/>
              </w:rPr>
            </w:pPr>
            <w:r>
              <w:rPr>
                <w:rFonts w:ascii="Times New Roman" w:hAnsi="Times New Roman" w:cs="Times New Roman"/>
                <w:b/>
                <w:bCs/>
              </w:rPr>
              <w:t>Коэффицие</w:t>
            </w:r>
            <w:r w:rsidRPr="00B24B51">
              <w:rPr>
                <w:rFonts w:ascii="Times New Roman" w:hAnsi="Times New Roman" w:cs="Times New Roman"/>
                <w:b/>
                <w:bCs/>
              </w:rPr>
              <w:t>нт использования пропускной способности</w:t>
            </w:r>
          </w:p>
        </w:tc>
        <w:tc>
          <w:tcPr>
            <w:tcW w:w="1217" w:type="pct"/>
            <w:gridSpan w:val="2"/>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Пропускная способность, млн.куб.м/сут</w:t>
            </w:r>
          </w:p>
        </w:tc>
        <w:tc>
          <w:tcPr>
            <w:tcW w:w="2151" w:type="pct"/>
            <w:gridSpan w:val="4"/>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Производительность, млрд. куб.м</w:t>
            </w:r>
          </w:p>
        </w:tc>
      </w:tr>
      <w:tr w:rsidR="00BA324E" w:rsidRPr="00B24B51">
        <w:tc>
          <w:tcPr>
            <w:tcW w:w="559"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358"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716"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501" w:type="pct"/>
            <w:vMerge w:val="restar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проект</w:t>
            </w:r>
          </w:p>
        </w:tc>
        <w:tc>
          <w:tcPr>
            <w:tcW w:w="716" w:type="pct"/>
            <w:vMerge w:val="restar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технически возможная</w:t>
            </w:r>
          </w:p>
        </w:tc>
        <w:tc>
          <w:tcPr>
            <w:tcW w:w="932" w:type="pct"/>
            <w:gridSpan w:val="2"/>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сезонная</w:t>
            </w:r>
          </w:p>
        </w:tc>
        <w:tc>
          <w:tcPr>
            <w:tcW w:w="1219" w:type="pct"/>
            <w:gridSpan w:val="2"/>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годовая</w:t>
            </w:r>
          </w:p>
        </w:tc>
      </w:tr>
      <w:tr w:rsidR="00BA324E" w:rsidRPr="00B24B51">
        <w:tc>
          <w:tcPr>
            <w:tcW w:w="559"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358"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716"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501"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716" w:type="pct"/>
            <w:vMerge/>
            <w:vAlign w:val="center"/>
          </w:tcPr>
          <w:p w:rsidR="00BA324E" w:rsidRPr="00B24B51" w:rsidRDefault="00BA324E" w:rsidP="00573423">
            <w:pPr>
              <w:pStyle w:val="NoSpacing"/>
              <w:spacing w:line="360" w:lineRule="auto"/>
              <w:jc w:val="center"/>
              <w:rPr>
                <w:rFonts w:ascii="Times New Roman" w:hAnsi="Times New Roman" w:cs="Times New Roman"/>
                <w:b/>
                <w:bCs/>
              </w:rPr>
            </w:pPr>
          </w:p>
        </w:tc>
        <w:tc>
          <w:tcPr>
            <w:tcW w:w="501" w:type="pc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проект</w:t>
            </w:r>
          </w:p>
        </w:tc>
        <w:tc>
          <w:tcPr>
            <w:tcW w:w="431" w:type="pc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технически возможная</w:t>
            </w:r>
          </w:p>
        </w:tc>
        <w:tc>
          <w:tcPr>
            <w:tcW w:w="502" w:type="pc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проект</w:t>
            </w:r>
          </w:p>
        </w:tc>
        <w:tc>
          <w:tcPr>
            <w:tcW w:w="717" w:type="pct"/>
            <w:vAlign w:val="center"/>
          </w:tcPr>
          <w:p w:rsidR="00BA324E" w:rsidRPr="00B24B51" w:rsidRDefault="00BA324E" w:rsidP="00573423">
            <w:pPr>
              <w:pStyle w:val="NoSpacing"/>
              <w:spacing w:line="360" w:lineRule="auto"/>
              <w:jc w:val="center"/>
              <w:rPr>
                <w:rFonts w:ascii="Times New Roman" w:hAnsi="Times New Roman" w:cs="Times New Roman"/>
                <w:b/>
                <w:bCs/>
              </w:rPr>
            </w:pPr>
            <w:r w:rsidRPr="00B24B51">
              <w:rPr>
                <w:rFonts w:ascii="Times New Roman" w:hAnsi="Times New Roman" w:cs="Times New Roman"/>
                <w:b/>
                <w:bCs/>
              </w:rPr>
              <w:t>технически возможная</w:t>
            </w:r>
          </w:p>
        </w:tc>
      </w:tr>
      <w:tr w:rsidR="00BA324E" w:rsidRPr="002E2ADA">
        <w:tc>
          <w:tcPr>
            <w:tcW w:w="559"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Зимний</w:t>
            </w:r>
          </w:p>
        </w:tc>
        <w:tc>
          <w:tcPr>
            <w:tcW w:w="358"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149</w:t>
            </w:r>
          </w:p>
        </w:tc>
        <w:tc>
          <w:tcPr>
            <w:tcW w:w="716"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0,95</w:t>
            </w:r>
          </w:p>
        </w:tc>
        <w:tc>
          <w:tcPr>
            <w:tcW w:w="501" w:type="pct"/>
            <w:vAlign w:val="center"/>
          </w:tcPr>
          <w:p w:rsidR="00BA324E" w:rsidRPr="002E2ADA" w:rsidRDefault="00BA324E" w:rsidP="002E2ADA">
            <w:pPr>
              <w:pStyle w:val="NoSpacing"/>
              <w:spacing w:line="360" w:lineRule="auto"/>
              <w:rPr>
                <w:rFonts w:ascii="Times New Roman" w:hAnsi="Times New Roman" w:cs="Times New Roman"/>
              </w:rPr>
            </w:pPr>
            <w:r w:rsidRPr="002E2ADA">
              <w:rPr>
                <w:rFonts w:ascii="Times New Roman" w:hAnsi="Times New Roman" w:cs="Times New Roman"/>
              </w:rPr>
              <w:t>172,35</w:t>
            </w:r>
          </w:p>
        </w:tc>
        <w:tc>
          <w:tcPr>
            <w:tcW w:w="716"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163,733</w:t>
            </w:r>
          </w:p>
        </w:tc>
        <w:tc>
          <w:tcPr>
            <w:tcW w:w="501"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25,680</w:t>
            </w:r>
          </w:p>
        </w:tc>
        <w:tc>
          <w:tcPr>
            <w:tcW w:w="431"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24,396</w:t>
            </w:r>
          </w:p>
        </w:tc>
        <w:tc>
          <w:tcPr>
            <w:tcW w:w="502" w:type="pct"/>
            <w:vMerge w:val="restar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61,173</w:t>
            </w:r>
          </w:p>
        </w:tc>
        <w:tc>
          <w:tcPr>
            <w:tcW w:w="717" w:type="pct"/>
            <w:vMerge w:val="restar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58,115</w:t>
            </w:r>
          </w:p>
        </w:tc>
      </w:tr>
      <w:tr w:rsidR="00BA324E" w:rsidRPr="002E2ADA">
        <w:tc>
          <w:tcPr>
            <w:tcW w:w="559"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Летний</w:t>
            </w:r>
          </w:p>
        </w:tc>
        <w:tc>
          <w:tcPr>
            <w:tcW w:w="358"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216</w:t>
            </w:r>
          </w:p>
        </w:tc>
        <w:tc>
          <w:tcPr>
            <w:tcW w:w="716"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0,95</w:t>
            </w:r>
          </w:p>
        </w:tc>
        <w:tc>
          <w:tcPr>
            <w:tcW w:w="501" w:type="pct"/>
            <w:vAlign w:val="center"/>
          </w:tcPr>
          <w:p w:rsidR="00BA324E" w:rsidRPr="002E2ADA" w:rsidRDefault="00BA324E" w:rsidP="002E2ADA">
            <w:pPr>
              <w:pStyle w:val="NoSpacing"/>
              <w:spacing w:line="360" w:lineRule="auto"/>
              <w:rPr>
                <w:rFonts w:ascii="Times New Roman" w:hAnsi="Times New Roman" w:cs="Times New Roman"/>
              </w:rPr>
            </w:pPr>
            <w:r w:rsidRPr="002E2ADA">
              <w:rPr>
                <w:rFonts w:ascii="Times New Roman" w:hAnsi="Times New Roman" w:cs="Times New Roman"/>
              </w:rPr>
              <w:t>164,32</w:t>
            </w:r>
          </w:p>
        </w:tc>
        <w:tc>
          <w:tcPr>
            <w:tcW w:w="716"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156,104</w:t>
            </w:r>
          </w:p>
        </w:tc>
        <w:tc>
          <w:tcPr>
            <w:tcW w:w="501"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35,493</w:t>
            </w:r>
          </w:p>
        </w:tc>
        <w:tc>
          <w:tcPr>
            <w:tcW w:w="431" w:type="pct"/>
            <w:vAlign w:val="center"/>
          </w:tcPr>
          <w:p w:rsidR="00BA324E" w:rsidRPr="002E2ADA" w:rsidRDefault="00BA324E" w:rsidP="00573423">
            <w:pPr>
              <w:pStyle w:val="NoSpacing"/>
              <w:spacing w:line="360" w:lineRule="auto"/>
              <w:rPr>
                <w:rFonts w:ascii="Times New Roman" w:hAnsi="Times New Roman" w:cs="Times New Roman"/>
              </w:rPr>
            </w:pPr>
            <w:r w:rsidRPr="002E2ADA">
              <w:rPr>
                <w:rFonts w:ascii="Times New Roman" w:hAnsi="Times New Roman" w:cs="Times New Roman"/>
              </w:rPr>
              <w:t>33,718</w:t>
            </w:r>
          </w:p>
        </w:tc>
        <w:tc>
          <w:tcPr>
            <w:tcW w:w="502" w:type="pct"/>
            <w:vMerge/>
            <w:vAlign w:val="center"/>
          </w:tcPr>
          <w:p w:rsidR="00BA324E" w:rsidRPr="002E2ADA" w:rsidRDefault="00BA324E" w:rsidP="00573423">
            <w:pPr>
              <w:pStyle w:val="NoSpacing"/>
              <w:spacing w:line="360" w:lineRule="auto"/>
              <w:rPr>
                <w:rFonts w:ascii="Times New Roman" w:hAnsi="Times New Roman" w:cs="Times New Roman"/>
              </w:rPr>
            </w:pPr>
          </w:p>
        </w:tc>
        <w:tc>
          <w:tcPr>
            <w:tcW w:w="717" w:type="pct"/>
            <w:vMerge/>
            <w:vAlign w:val="center"/>
          </w:tcPr>
          <w:p w:rsidR="00BA324E" w:rsidRPr="002E2ADA" w:rsidRDefault="00BA324E" w:rsidP="00573423">
            <w:pPr>
              <w:pStyle w:val="NoSpacing"/>
              <w:spacing w:line="360" w:lineRule="auto"/>
              <w:rPr>
                <w:rFonts w:ascii="Times New Roman" w:hAnsi="Times New Roman" w:cs="Times New Roman"/>
              </w:rPr>
            </w:pPr>
          </w:p>
        </w:tc>
      </w:tr>
    </w:tbl>
    <w:p w:rsidR="00BA324E" w:rsidRPr="002E2ADA" w:rsidRDefault="00BA324E" w:rsidP="005F5FD7">
      <w:pPr>
        <w:pStyle w:val="NoSpacing"/>
        <w:spacing w:line="360" w:lineRule="auto"/>
        <w:jc w:val="both"/>
        <w:rPr>
          <w:rFonts w:ascii="Times New Roman" w:hAnsi="Times New Roman" w:cs="Times New Roman"/>
          <w:sz w:val="28"/>
          <w:szCs w:val="28"/>
        </w:rPr>
      </w:pPr>
    </w:p>
    <w:p w:rsidR="00BA324E" w:rsidRPr="00EC76C0" w:rsidRDefault="00BA324E" w:rsidP="001511BB">
      <w:pPr>
        <w:ind w:firstLine="851"/>
        <w:rPr>
          <w:sz w:val="28"/>
          <w:szCs w:val="28"/>
          <w:lang w:eastAsia="en-US"/>
        </w:rPr>
      </w:pPr>
      <w:r w:rsidRPr="00EC76C0">
        <w:rPr>
          <w:sz w:val="28"/>
          <w:szCs w:val="28"/>
          <w:lang w:eastAsia="en-US"/>
        </w:rPr>
        <w:t xml:space="preserve">Фактическое давление газа в сетях (по участкам): </w:t>
      </w:r>
    </w:p>
    <w:p w:rsidR="00BA324E" w:rsidRPr="00EC76C0" w:rsidRDefault="00BA324E" w:rsidP="006C3CD2">
      <w:pPr>
        <w:pStyle w:val="ListParagraph"/>
        <w:numPr>
          <w:ilvl w:val="0"/>
          <w:numId w:val="54"/>
        </w:numPr>
        <w:ind w:left="426"/>
        <w:rPr>
          <w:sz w:val="28"/>
          <w:szCs w:val="28"/>
          <w:lang w:eastAsia="en-US"/>
        </w:rPr>
      </w:pPr>
      <w:r w:rsidRPr="00EC76C0">
        <w:rPr>
          <w:sz w:val="28"/>
          <w:szCs w:val="28"/>
          <w:lang w:eastAsia="en-US"/>
        </w:rPr>
        <w:t>п. Яблоновский, ул.Космическая-Дорожная – ул.Железнодорожная (питаются от ГРП №4 ул.Дорожная, выход из ГРП 0,9-1,1 кг), подземный газопровод среднего давления Ду=57мм L=726,8 м, подземный газопровод низкого давления Ду=100мм L=427,0 м (давление газа в зимний период  в конечных токах 100-110 мм вод.ст).</w:t>
      </w:r>
    </w:p>
    <w:p w:rsidR="00BA324E" w:rsidRPr="00EC76C0" w:rsidRDefault="00BA324E" w:rsidP="006C3CD2">
      <w:pPr>
        <w:pStyle w:val="ListParagraph"/>
        <w:numPr>
          <w:ilvl w:val="0"/>
          <w:numId w:val="54"/>
        </w:numPr>
        <w:ind w:left="426"/>
        <w:rPr>
          <w:sz w:val="28"/>
          <w:szCs w:val="28"/>
          <w:lang w:eastAsia="en-US"/>
        </w:rPr>
      </w:pPr>
      <w:r w:rsidRPr="00EC76C0">
        <w:rPr>
          <w:sz w:val="28"/>
          <w:szCs w:val="28"/>
          <w:lang w:eastAsia="en-US"/>
        </w:rPr>
        <w:t>п.Яблоновский, ул.Советская питается от ГРП №6 ул.Почтовая, подземный газопровод низкого давления Ду=76мм (давление газа в зимний период  в конечных токах 50-60 мм вод.ст).</w:t>
      </w:r>
    </w:p>
    <w:p w:rsidR="00BA324E" w:rsidRPr="00EC76C0" w:rsidRDefault="00BA324E" w:rsidP="006C3CD2">
      <w:pPr>
        <w:pStyle w:val="ListParagraph"/>
        <w:numPr>
          <w:ilvl w:val="0"/>
          <w:numId w:val="54"/>
        </w:numPr>
        <w:ind w:left="426"/>
        <w:rPr>
          <w:sz w:val="28"/>
          <w:szCs w:val="28"/>
          <w:lang w:eastAsia="en-US"/>
        </w:rPr>
      </w:pPr>
      <w:r w:rsidRPr="00EC76C0">
        <w:rPr>
          <w:sz w:val="28"/>
          <w:szCs w:val="28"/>
          <w:lang w:eastAsia="en-US"/>
        </w:rPr>
        <w:t>п.Яблоновский, ул. Чуца, ул.Ленинградская, ул.Российская питаются от ГРП №11 ул.Краснодарская выход из ГРП 2,6кг надземный газопровод низкого давления Ду=89мм L=1888,0м (давление газа в зимний период  в конечных точках 70-80 мм вод.ст).</w:t>
      </w:r>
    </w:p>
    <w:p w:rsidR="00BA324E" w:rsidRPr="00B24B51" w:rsidRDefault="00BA324E" w:rsidP="00B24B51">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На основании статистических и спрогнозированных данных была исследована газораспределительная сеть МО </w:t>
      </w:r>
      <w:r>
        <w:rPr>
          <w:rFonts w:ascii="Times New Roman" w:hAnsi="Times New Roman" w:cs="Times New Roman"/>
          <w:sz w:val="28"/>
          <w:szCs w:val="28"/>
        </w:rPr>
        <w:t>«</w:t>
      </w:r>
      <w:r w:rsidRPr="00EC76C0">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EC76C0">
        <w:rPr>
          <w:rFonts w:ascii="Times New Roman" w:hAnsi="Times New Roman" w:cs="Times New Roman"/>
          <w:sz w:val="28"/>
          <w:szCs w:val="28"/>
        </w:rPr>
        <w:t>, включающая распределительные газопроводы различного диаметра общей протяженностью 173,96 км. Несоответствие пропускной способности газораспределительной сети в целом или отдельных ее участков приведет к функционированию системы при неоптимальных, а в некоторых ситуациях неудовлетворительных режимах давления с нарушением нормальной подачи газа потребителям.</w:t>
      </w:r>
    </w:p>
    <w:p w:rsidR="00BA324E" w:rsidRPr="00EC76C0" w:rsidRDefault="00BA324E" w:rsidP="003757B3">
      <w:pPr>
        <w:ind w:firstLine="0"/>
        <w:rPr>
          <w:b/>
          <w:bCs/>
          <w:sz w:val="28"/>
          <w:szCs w:val="28"/>
        </w:rPr>
      </w:pPr>
      <w:r w:rsidRPr="00EC76C0">
        <w:rPr>
          <w:b/>
          <w:bCs/>
          <w:sz w:val="28"/>
          <w:szCs w:val="28"/>
        </w:rPr>
        <w:t xml:space="preserve">Таблица2.4.2.5  - Количество и адреса многоквартирных жилых домов, подключенных к централизованному газоснабжению МО </w:t>
      </w:r>
      <w:r>
        <w:rPr>
          <w:b/>
          <w:bCs/>
          <w:sz w:val="28"/>
          <w:szCs w:val="28"/>
        </w:rPr>
        <w:t>«</w:t>
      </w:r>
      <w:r w:rsidRPr="00EC76C0">
        <w:rPr>
          <w:b/>
          <w:bCs/>
          <w:sz w:val="28"/>
          <w:szCs w:val="28"/>
        </w:rPr>
        <w:t>Яблоновское городское поселение</w:t>
      </w:r>
      <w:r>
        <w:rPr>
          <w:b/>
          <w:bCs/>
          <w:sz w:val="28"/>
          <w:szCs w:val="28"/>
        </w:rPr>
        <w:t>»</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6"/>
        <w:gridCol w:w="54"/>
        <w:gridCol w:w="3795"/>
        <w:gridCol w:w="65"/>
        <w:gridCol w:w="3171"/>
        <w:gridCol w:w="54"/>
        <w:gridCol w:w="1625"/>
      </w:tblGrid>
      <w:tr w:rsidR="00BA324E" w:rsidRPr="003757B3">
        <w:trPr>
          <w:tblHeader/>
        </w:trPr>
        <w:tc>
          <w:tcPr>
            <w:tcW w:w="449" w:type="pct"/>
            <w:gridSpan w:val="2"/>
            <w:vAlign w:val="center"/>
          </w:tcPr>
          <w:p w:rsidR="00BA324E" w:rsidRPr="0027069A" w:rsidRDefault="00BA324E" w:rsidP="0027069A">
            <w:pPr>
              <w:spacing w:line="240" w:lineRule="auto"/>
              <w:ind w:firstLine="0"/>
              <w:jc w:val="center"/>
              <w:rPr>
                <w:b/>
                <w:bCs/>
              </w:rPr>
            </w:pPr>
          </w:p>
        </w:tc>
        <w:tc>
          <w:tcPr>
            <w:tcW w:w="1983" w:type="pct"/>
            <w:vAlign w:val="center"/>
          </w:tcPr>
          <w:p w:rsidR="00BA324E" w:rsidRPr="0027069A" w:rsidRDefault="00BA324E" w:rsidP="0027069A">
            <w:pPr>
              <w:spacing w:line="240" w:lineRule="auto"/>
              <w:ind w:firstLine="34"/>
              <w:jc w:val="center"/>
              <w:rPr>
                <w:b/>
                <w:bCs/>
              </w:rPr>
            </w:pPr>
            <w:r w:rsidRPr="0027069A">
              <w:rPr>
                <w:b/>
                <w:bCs/>
              </w:rPr>
              <w:t>Наименование населенного пункта</w:t>
            </w:r>
          </w:p>
        </w:tc>
        <w:tc>
          <w:tcPr>
            <w:tcW w:w="1719" w:type="pct"/>
            <w:gridSpan w:val="3"/>
            <w:vAlign w:val="center"/>
          </w:tcPr>
          <w:p w:rsidR="00BA324E" w:rsidRPr="0027069A" w:rsidRDefault="00BA324E" w:rsidP="0027069A">
            <w:pPr>
              <w:spacing w:line="240" w:lineRule="auto"/>
              <w:ind w:firstLine="34"/>
              <w:jc w:val="center"/>
              <w:rPr>
                <w:b/>
                <w:bCs/>
              </w:rPr>
            </w:pPr>
            <w:r w:rsidRPr="0027069A">
              <w:rPr>
                <w:b/>
                <w:bCs/>
              </w:rPr>
              <w:t>Улица</w:t>
            </w:r>
          </w:p>
        </w:tc>
        <w:tc>
          <w:tcPr>
            <w:tcW w:w="849" w:type="pct"/>
            <w:vAlign w:val="center"/>
          </w:tcPr>
          <w:p w:rsidR="00BA324E" w:rsidRPr="0027069A" w:rsidRDefault="00BA324E" w:rsidP="0027069A">
            <w:pPr>
              <w:spacing w:line="240" w:lineRule="auto"/>
              <w:ind w:firstLine="0"/>
              <w:jc w:val="center"/>
              <w:rPr>
                <w:b/>
                <w:bCs/>
              </w:rPr>
            </w:pPr>
            <w:r w:rsidRPr="0027069A">
              <w:rPr>
                <w:b/>
                <w:bCs/>
              </w:rPr>
              <w:t>Номер дома</w:t>
            </w:r>
          </w:p>
        </w:tc>
      </w:tr>
      <w:tr w:rsidR="00BA324E">
        <w:tc>
          <w:tcPr>
            <w:tcW w:w="449" w:type="pct"/>
            <w:gridSpan w:val="2"/>
          </w:tcPr>
          <w:p w:rsidR="00BA324E" w:rsidRDefault="00BA324E" w:rsidP="0027069A">
            <w:pPr>
              <w:spacing w:line="240" w:lineRule="auto"/>
              <w:ind w:firstLine="0"/>
            </w:pPr>
            <w:r>
              <w:t>1</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29</w:t>
            </w:r>
          </w:p>
        </w:tc>
      </w:tr>
      <w:tr w:rsidR="00BA324E">
        <w:tc>
          <w:tcPr>
            <w:tcW w:w="449" w:type="pct"/>
            <w:gridSpan w:val="2"/>
          </w:tcPr>
          <w:p w:rsidR="00BA324E" w:rsidRDefault="00BA324E" w:rsidP="0027069A">
            <w:pPr>
              <w:spacing w:line="240" w:lineRule="auto"/>
              <w:ind w:firstLine="0"/>
            </w:pPr>
            <w:r>
              <w:t>2</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41</w:t>
            </w:r>
          </w:p>
        </w:tc>
      </w:tr>
      <w:tr w:rsidR="00BA324E">
        <w:tc>
          <w:tcPr>
            <w:tcW w:w="449" w:type="pct"/>
            <w:gridSpan w:val="2"/>
          </w:tcPr>
          <w:p w:rsidR="00BA324E" w:rsidRDefault="00BA324E" w:rsidP="0027069A">
            <w:pPr>
              <w:spacing w:line="240" w:lineRule="auto"/>
              <w:ind w:firstLine="0"/>
            </w:pPr>
            <w:r>
              <w:t>3</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39</w:t>
            </w:r>
          </w:p>
        </w:tc>
      </w:tr>
      <w:tr w:rsidR="00BA324E">
        <w:tc>
          <w:tcPr>
            <w:tcW w:w="449" w:type="pct"/>
            <w:gridSpan w:val="2"/>
          </w:tcPr>
          <w:p w:rsidR="00BA324E" w:rsidRDefault="00BA324E" w:rsidP="0027069A">
            <w:pPr>
              <w:spacing w:line="240" w:lineRule="auto"/>
              <w:ind w:firstLine="0"/>
            </w:pPr>
            <w:r>
              <w:t>4</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39/2</w:t>
            </w:r>
          </w:p>
        </w:tc>
      </w:tr>
      <w:tr w:rsidR="00BA324E">
        <w:tc>
          <w:tcPr>
            <w:tcW w:w="449" w:type="pct"/>
            <w:gridSpan w:val="2"/>
          </w:tcPr>
          <w:p w:rsidR="00BA324E" w:rsidRDefault="00BA324E" w:rsidP="0027069A">
            <w:pPr>
              <w:spacing w:line="240" w:lineRule="auto"/>
              <w:ind w:firstLine="0"/>
            </w:pPr>
            <w:r>
              <w:t>5</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43</w:t>
            </w:r>
          </w:p>
        </w:tc>
      </w:tr>
      <w:tr w:rsidR="00BA324E">
        <w:tc>
          <w:tcPr>
            <w:tcW w:w="449" w:type="pct"/>
            <w:gridSpan w:val="2"/>
          </w:tcPr>
          <w:p w:rsidR="00BA324E" w:rsidRDefault="00BA324E" w:rsidP="0027069A">
            <w:pPr>
              <w:spacing w:line="240" w:lineRule="auto"/>
              <w:ind w:firstLine="0"/>
            </w:pPr>
            <w:r>
              <w:t>6</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47</w:t>
            </w:r>
          </w:p>
        </w:tc>
      </w:tr>
      <w:tr w:rsidR="00BA324E">
        <w:tc>
          <w:tcPr>
            <w:tcW w:w="449" w:type="pct"/>
            <w:gridSpan w:val="2"/>
          </w:tcPr>
          <w:p w:rsidR="00BA324E" w:rsidRDefault="00BA324E" w:rsidP="0027069A">
            <w:pPr>
              <w:spacing w:line="240" w:lineRule="auto"/>
              <w:ind w:firstLine="0"/>
            </w:pPr>
            <w:r>
              <w:t>7</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Ул.Калинина</w:t>
            </w:r>
          </w:p>
        </w:tc>
        <w:tc>
          <w:tcPr>
            <w:tcW w:w="849" w:type="pct"/>
          </w:tcPr>
          <w:p w:rsidR="00BA324E" w:rsidRDefault="00BA324E" w:rsidP="0027069A">
            <w:pPr>
              <w:spacing w:line="240" w:lineRule="auto"/>
              <w:ind w:firstLine="0"/>
            </w:pPr>
            <w:r>
              <w:t>2</w:t>
            </w:r>
          </w:p>
        </w:tc>
      </w:tr>
      <w:tr w:rsidR="00BA324E">
        <w:tc>
          <w:tcPr>
            <w:tcW w:w="449" w:type="pct"/>
            <w:gridSpan w:val="2"/>
          </w:tcPr>
          <w:p w:rsidR="00BA324E" w:rsidRDefault="00BA324E" w:rsidP="0027069A">
            <w:pPr>
              <w:spacing w:line="240" w:lineRule="auto"/>
              <w:ind w:firstLine="0"/>
            </w:pPr>
            <w:r>
              <w:t>8</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Ул.Калинина</w:t>
            </w:r>
          </w:p>
        </w:tc>
        <w:tc>
          <w:tcPr>
            <w:tcW w:w="849" w:type="pct"/>
          </w:tcPr>
          <w:p w:rsidR="00BA324E" w:rsidRDefault="00BA324E" w:rsidP="0027069A">
            <w:pPr>
              <w:spacing w:line="240" w:lineRule="auto"/>
              <w:ind w:firstLine="0"/>
            </w:pPr>
            <w:r>
              <w:t>4</w:t>
            </w:r>
          </w:p>
        </w:tc>
      </w:tr>
      <w:tr w:rsidR="00BA324E">
        <w:tc>
          <w:tcPr>
            <w:tcW w:w="449" w:type="pct"/>
            <w:gridSpan w:val="2"/>
          </w:tcPr>
          <w:p w:rsidR="00BA324E" w:rsidRDefault="00BA324E" w:rsidP="0027069A">
            <w:pPr>
              <w:spacing w:line="240" w:lineRule="auto"/>
              <w:ind w:firstLine="0"/>
            </w:pPr>
            <w:r>
              <w:t>9</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Ул.Калинина</w:t>
            </w:r>
          </w:p>
        </w:tc>
        <w:tc>
          <w:tcPr>
            <w:tcW w:w="849" w:type="pct"/>
          </w:tcPr>
          <w:p w:rsidR="00BA324E" w:rsidRDefault="00BA324E" w:rsidP="0027069A">
            <w:pPr>
              <w:spacing w:line="240" w:lineRule="auto"/>
              <w:ind w:firstLine="0"/>
            </w:pPr>
            <w:r>
              <w:t>6</w:t>
            </w:r>
          </w:p>
        </w:tc>
      </w:tr>
      <w:tr w:rsidR="00BA324E">
        <w:tc>
          <w:tcPr>
            <w:tcW w:w="449" w:type="pct"/>
            <w:gridSpan w:val="2"/>
          </w:tcPr>
          <w:p w:rsidR="00BA324E" w:rsidRDefault="00BA324E" w:rsidP="0027069A">
            <w:pPr>
              <w:spacing w:line="240" w:lineRule="auto"/>
              <w:ind w:firstLine="0"/>
            </w:pPr>
            <w:r>
              <w:t>10</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17</w:t>
            </w:r>
          </w:p>
        </w:tc>
      </w:tr>
      <w:tr w:rsidR="00BA324E">
        <w:tc>
          <w:tcPr>
            <w:tcW w:w="449" w:type="pct"/>
            <w:gridSpan w:val="2"/>
          </w:tcPr>
          <w:p w:rsidR="00BA324E" w:rsidRDefault="00BA324E" w:rsidP="0027069A">
            <w:pPr>
              <w:spacing w:line="240" w:lineRule="auto"/>
              <w:ind w:firstLine="0"/>
            </w:pPr>
            <w:r>
              <w:t>11</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7</w:t>
            </w:r>
          </w:p>
        </w:tc>
      </w:tr>
      <w:tr w:rsidR="00BA324E">
        <w:tc>
          <w:tcPr>
            <w:tcW w:w="449" w:type="pct"/>
            <w:gridSpan w:val="2"/>
          </w:tcPr>
          <w:p w:rsidR="00BA324E" w:rsidRDefault="00BA324E" w:rsidP="0027069A">
            <w:pPr>
              <w:spacing w:line="240" w:lineRule="auto"/>
              <w:ind w:firstLine="0"/>
            </w:pPr>
            <w:r>
              <w:t>12</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15</w:t>
            </w:r>
          </w:p>
        </w:tc>
      </w:tr>
      <w:tr w:rsidR="00BA324E">
        <w:tc>
          <w:tcPr>
            <w:tcW w:w="449" w:type="pct"/>
            <w:gridSpan w:val="2"/>
          </w:tcPr>
          <w:p w:rsidR="00BA324E" w:rsidRDefault="00BA324E" w:rsidP="0027069A">
            <w:pPr>
              <w:spacing w:line="240" w:lineRule="auto"/>
              <w:ind w:firstLine="0"/>
            </w:pPr>
            <w:r>
              <w:t>13</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4/2</w:t>
            </w:r>
          </w:p>
        </w:tc>
      </w:tr>
      <w:tr w:rsidR="00BA324E">
        <w:tc>
          <w:tcPr>
            <w:tcW w:w="449" w:type="pct"/>
            <w:gridSpan w:val="2"/>
          </w:tcPr>
          <w:p w:rsidR="00BA324E" w:rsidRDefault="00BA324E" w:rsidP="0027069A">
            <w:pPr>
              <w:spacing w:line="240" w:lineRule="auto"/>
              <w:ind w:firstLine="0"/>
            </w:pPr>
            <w:r>
              <w:t>14</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5</w:t>
            </w:r>
          </w:p>
        </w:tc>
      </w:tr>
      <w:tr w:rsidR="00BA324E">
        <w:tc>
          <w:tcPr>
            <w:tcW w:w="449" w:type="pct"/>
            <w:gridSpan w:val="2"/>
          </w:tcPr>
          <w:p w:rsidR="00BA324E" w:rsidRDefault="00BA324E" w:rsidP="0027069A">
            <w:pPr>
              <w:spacing w:line="240" w:lineRule="auto"/>
              <w:ind w:firstLine="0"/>
            </w:pPr>
            <w:r>
              <w:t>15</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9</w:t>
            </w:r>
          </w:p>
        </w:tc>
      </w:tr>
      <w:tr w:rsidR="00BA324E">
        <w:tc>
          <w:tcPr>
            <w:tcW w:w="449" w:type="pct"/>
            <w:gridSpan w:val="2"/>
          </w:tcPr>
          <w:p w:rsidR="00BA324E" w:rsidRDefault="00BA324E" w:rsidP="0027069A">
            <w:pPr>
              <w:spacing w:line="240" w:lineRule="auto"/>
              <w:ind w:firstLine="0"/>
            </w:pPr>
            <w:r>
              <w:t>16</w:t>
            </w:r>
          </w:p>
        </w:tc>
        <w:tc>
          <w:tcPr>
            <w:tcW w:w="1983" w:type="pct"/>
          </w:tcPr>
          <w:p w:rsidR="00BA324E" w:rsidRDefault="00BA324E" w:rsidP="0027069A">
            <w:pPr>
              <w:spacing w:line="240" w:lineRule="auto"/>
              <w:ind w:firstLine="0"/>
            </w:pPr>
            <w:r w:rsidRPr="00B43184">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4</w:t>
            </w:r>
          </w:p>
        </w:tc>
      </w:tr>
      <w:tr w:rsidR="00BA324E">
        <w:tc>
          <w:tcPr>
            <w:tcW w:w="449" w:type="pct"/>
            <w:gridSpan w:val="2"/>
          </w:tcPr>
          <w:p w:rsidR="00BA324E" w:rsidRDefault="00BA324E" w:rsidP="0027069A">
            <w:pPr>
              <w:spacing w:line="240" w:lineRule="auto"/>
              <w:ind w:firstLine="0"/>
            </w:pPr>
            <w:r>
              <w:t>17</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8</w:t>
            </w:r>
          </w:p>
        </w:tc>
      </w:tr>
      <w:tr w:rsidR="00BA324E">
        <w:tc>
          <w:tcPr>
            <w:tcW w:w="449" w:type="pct"/>
            <w:gridSpan w:val="2"/>
          </w:tcPr>
          <w:p w:rsidR="00BA324E" w:rsidRDefault="00BA324E" w:rsidP="0027069A">
            <w:pPr>
              <w:spacing w:line="240" w:lineRule="auto"/>
              <w:ind w:firstLine="0"/>
            </w:pPr>
            <w:r>
              <w:t>18</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Ул.Лаухина</w:t>
            </w:r>
          </w:p>
        </w:tc>
        <w:tc>
          <w:tcPr>
            <w:tcW w:w="849" w:type="pct"/>
          </w:tcPr>
          <w:p w:rsidR="00BA324E" w:rsidRDefault="00BA324E" w:rsidP="0027069A">
            <w:pPr>
              <w:spacing w:line="240" w:lineRule="auto"/>
              <w:ind w:firstLine="0"/>
            </w:pPr>
            <w:r>
              <w:t>11</w:t>
            </w:r>
          </w:p>
        </w:tc>
      </w:tr>
      <w:tr w:rsidR="00BA324E">
        <w:tc>
          <w:tcPr>
            <w:tcW w:w="449" w:type="pct"/>
            <w:gridSpan w:val="2"/>
          </w:tcPr>
          <w:p w:rsidR="00BA324E" w:rsidRDefault="00BA324E" w:rsidP="0027069A">
            <w:pPr>
              <w:spacing w:line="240" w:lineRule="auto"/>
              <w:ind w:firstLine="0"/>
            </w:pPr>
            <w:r>
              <w:t>19</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Ул.Карла Маркса</w:t>
            </w:r>
          </w:p>
        </w:tc>
        <w:tc>
          <w:tcPr>
            <w:tcW w:w="849" w:type="pct"/>
          </w:tcPr>
          <w:p w:rsidR="00BA324E" w:rsidRDefault="00BA324E" w:rsidP="0027069A">
            <w:pPr>
              <w:spacing w:line="240" w:lineRule="auto"/>
              <w:ind w:firstLine="0"/>
            </w:pPr>
            <w:r>
              <w:t>1а</w:t>
            </w:r>
          </w:p>
        </w:tc>
      </w:tr>
      <w:tr w:rsidR="00BA324E">
        <w:tc>
          <w:tcPr>
            <w:tcW w:w="449" w:type="pct"/>
            <w:gridSpan w:val="2"/>
          </w:tcPr>
          <w:p w:rsidR="00BA324E" w:rsidRDefault="00BA324E" w:rsidP="0027069A">
            <w:pPr>
              <w:spacing w:line="240" w:lineRule="auto"/>
              <w:ind w:firstLine="0"/>
            </w:pPr>
            <w:r>
              <w:t>20</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Ул.Карла Маркса</w:t>
            </w:r>
          </w:p>
        </w:tc>
        <w:tc>
          <w:tcPr>
            <w:tcW w:w="849" w:type="pct"/>
          </w:tcPr>
          <w:p w:rsidR="00BA324E" w:rsidRDefault="00BA324E" w:rsidP="0027069A">
            <w:pPr>
              <w:spacing w:line="240" w:lineRule="auto"/>
              <w:ind w:firstLine="0"/>
            </w:pPr>
            <w:r>
              <w:t>1Б</w:t>
            </w:r>
          </w:p>
        </w:tc>
      </w:tr>
      <w:tr w:rsidR="00BA324E">
        <w:tc>
          <w:tcPr>
            <w:tcW w:w="449" w:type="pct"/>
            <w:gridSpan w:val="2"/>
          </w:tcPr>
          <w:p w:rsidR="00BA324E" w:rsidRDefault="00BA324E" w:rsidP="0027069A">
            <w:pPr>
              <w:spacing w:line="240" w:lineRule="auto"/>
              <w:ind w:firstLine="0"/>
            </w:pPr>
            <w:r>
              <w:t>21</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Ул.Совхозная</w:t>
            </w:r>
          </w:p>
        </w:tc>
        <w:tc>
          <w:tcPr>
            <w:tcW w:w="849" w:type="pct"/>
          </w:tcPr>
          <w:p w:rsidR="00BA324E" w:rsidRDefault="00BA324E" w:rsidP="0027069A">
            <w:pPr>
              <w:spacing w:line="240" w:lineRule="auto"/>
              <w:ind w:firstLine="0"/>
            </w:pPr>
            <w:r>
              <w:t>14</w:t>
            </w:r>
          </w:p>
        </w:tc>
      </w:tr>
      <w:tr w:rsidR="00BA324E">
        <w:tc>
          <w:tcPr>
            <w:tcW w:w="449" w:type="pct"/>
            <w:gridSpan w:val="2"/>
          </w:tcPr>
          <w:p w:rsidR="00BA324E" w:rsidRDefault="00BA324E" w:rsidP="0027069A">
            <w:pPr>
              <w:spacing w:line="240" w:lineRule="auto"/>
              <w:ind w:firstLine="0"/>
            </w:pPr>
            <w:r>
              <w:t>22</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Ул.Совхозная</w:t>
            </w:r>
          </w:p>
        </w:tc>
        <w:tc>
          <w:tcPr>
            <w:tcW w:w="849" w:type="pct"/>
          </w:tcPr>
          <w:p w:rsidR="00BA324E" w:rsidRDefault="00BA324E" w:rsidP="0027069A">
            <w:pPr>
              <w:spacing w:line="240" w:lineRule="auto"/>
              <w:ind w:firstLine="0"/>
            </w:pPr>
            <w:r>
              <w:t>6</w:t>
            </w:r>
          </w:p>
        </w:tc>
      </w:tr>
      <w:tr w:rsidR="00BA324E">
        <w:tc>
          <w:tcPr>
            <w:tcW w:w="449" w:type="pct"/>
            <w:gridSpan w:val="2"/>
          </w:tcPr>
          <w:p w:rsidR="00BA324E" w:rsidRDefault="00BA324E" w:rsidP="0027069A">
            <w:pPr>
              <w:spacing w:line="240" w:lineRule="auto"/>
              <w:ind w:firstLine="0"/>
            </w:pPr>
            <w:r>
              <w:t>23</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Ул.Энгельса</w:t>
            </w:r>
          </w:p>
        </w:tc>
        <w:tc>
          <w:tcPr>
            <w:tcW w:w="849" w:type="pct"/>
          </w:tcPr>
          <w:p w:rsidR="00BA324E" w:rsidRDefault="00BA324E" w:rsidP="0027069A">
            <w:pPr>
              <w:spacing w:line="240" w:lineRule="auto"/>
              <w:ind w:firstLine="0"/>
            </w:pPr>
            <w:r>
              <w:t>24</w:t>
            </w:r>
          </w:p>
        </w:tc>
      </w:tr>
      <w:tr w:rsidR="00BA324E">
        <w:tc>
          <w:tcPr>
            <w:tcW w:w="449" w:type="pct"/>
            <w:gridSpan w:val="2"/>
          </w:tcPr>
          <w:p w:rsidR="00BA324E" w:rsidRDefault="00BA324E" w:rsidP="0027069A">
            <w:pPr>
              <w:spacing w:line="240" w:lineRule="auto"/>
              <w:ind w:firstLine="0"/>
            </w:pPr>
            <w:r>
              <w:t>24</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Ул.Энгельса</w:t>
            </w:r>
          </w:p>
        </w:tc>
        <w:tc>
          <w:tcPr>
            <w:tcW w:w="849" w:type="pct"/>
          </w:tcPr>
          <w:p w:rsidR="00BA324E" w:rsidRDefault="00BA324E" w:rsidP="0027069A">
            <w:pPr>
              <w:spacing w:line="240" w:lineRule="auto"/>
              <w:ind w:firstLine="0"/>
            </w:pPr>
            <w:r>
              <w:t>14</w:t>
            </w:r>
          </w:p>
        </w:tc>
      </w:tr>
      <w:tr w:rsidR="00BA324E">
        <w:tc>
          <w:tcPr>
            <w:tcW w:w="449" w:type="pct"/>
            <w:gridSpan w:val="2"/>
          </w:tcPr>
          <w:p w:rsidR="00BA324E" w:rsidRDefault="00BA324E" w:rsidP="0027069A">
            <w:pPr>
              <w:spacing w:line="240" w:lineRule="auto"/>
              <w:ind w:firstLine="0"/>
            </w:pPr>
            <w:r>
              <w:t>25</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Ул.Энгельса</w:t>
            </w:r>
          </w:p>
        </w:tc>
        <w:tc>
          <w:tcPr>
            <w:tcW w:w="849" w:type="pct"/>
          </w:tcPr>
          <w:p w:rsidR="00BA324E" w:rsidRDefault="00BA324E" w:rsidP="0027069A">
            <w:pPr>
              <w:spacing w:line="240" w:lineRule="auto"/>
              <w:ind w:firstLine="0"/>
            </w:pPr>
            <w:r>
              <w:t>16</w:t>
            </w:r>
          </w:p>
        </w:tc>
      </w:tr>
      <w:tr w:rsidR="00BA324E">
        <w:tc>
          <w:tcPr>
            <w:tcW w:w="449" w:type="pct"/>
            <w:gridSpan w:val="2"/>
          </w:tcPr>
          <w:p w:rsidR="00BA324E" w:rsidRDefault="00BA324E" w:rsidP="0027069A">
            <w:pPr>
              <w:spacing w:line="240" w:lineRule="auto"/>
              <w:ind w:firstLine="0"/>
            </w:pPr>
            <w:r>
              <w:t>26</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Ул.Пушкина</w:t>
            </w:r>
          </w:p>
        </w:tc>
        <w:tc>
          <w:tcPr>
            <w:tcW w:w="849" w:type="pct"/>
          </w:tcPr>
          <w:p w:rsidR="00BA324E" w:rsidRDefault="00BA324E" w:rsidP="0027069A">
            <w:pPr>
              <w:spacing w:line="240" w:lineRule="auto"/>
              <w:ind w:firstLine="0"/>
            </w:pPr>
            <w:r>
              <w:t>19</w:t>
            </w:r>
          </w:p>
        </w:tc>
      </w:tr>
      <w:tr w:rsidR="00BA324E">
        <w:tc>
          <w:tcPr>
            <w:tcW w:w="449" w:type="pct"/>
            <w:gridSpan w:val="2"/>
          </w:tcPr>
          <w:p w:rsidR="00BA324E" w:rsidRDefault="00BA324E" w:rsidP="0027069A">
            <w:pPr>
              <w:spacing w:line="240" w:lineRule="auto"/>
              <w:ind w:firstLine="0"/>
            </w:pPr>
            <w:r>
              <w:t>27</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Ул.Пушкина</w:t>
            </w:r>
          </w:p>
        </w:tc>
        <w:tc>
          <w:tcPr>
            <w:tcW w:w="849" w:type="pct"/>
          </w:tcPr>
          <w:p w:rsidR="00BA324E" w:rsidRDefault="00BA324E" w:rsidP="0027069A">
            <w:pPr>
              <w:spacing w:line="240" w:lineRule="auto"/>
              <w:ind w:firstLine="0"/>
            </w:pPr>
            <w:r>
              <w:t>17</w:t>
            </w:r>
          </w:p>
        </w:tc>
      </w:tr>
      <w:tr w:rsidR="00BA324E">
        <w:tc>
          <w:tcPr>
            <w:tcW w:w="449" w:type="pct"/>
            <w:gridSpan w:val="2"/>
          </w:tcPr>
          <w:p w:rsidR="00BA324E" w:rsidRDefault="00BA324E" w:rsidP="0027069A">
            <w:pPr>
              <w:spacing w:line="240" w:lineRule="auto"/>
              <w:ind w:firstLine="0"/>
            </w:pPr>
            <w:r>
              <w:t>28</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Ул.Пушкина</w:t>
            </w:r>
          </w:p>
        </w:tc>
        <w:tc>
          <w:tcPr>
            <w:tcW w:w="849" w:type="pct"/>
          </w:tcPr>
          <w:p w:rsidR="00BA324E" w:rsidRDefault="00BA324E" w:rsidP="0027069A">
            <w:pPr>
              <w:spacing w:line="240" w:lineRule="auto"/>
              <w:ind w:firstLine="0"/>
            </w:pPr>
            <w:r>
              <w:t>39</w:t>
            </w:r>
          </w:p>
        </w:tc>
      </w:tr>
      <w:tr w:rsidR="00BA324E">
        <w:tc>
          <w:tcPr>
            <w:tcW w:w="449" w:type="pct"/>
            <w:gridSpan w:val="2"/>
          </w:tcPr>
          <w:p w:rsidR="00BA324E" w:rsidRDefault="00BA324E" w:rsidP="0027069A">
            <w:pPr>
              <w:spacing w:line="240" w:lineRule="auto"/>
              <w:ind w:firstLine="0"/>
            </w:pPr>
            <w:r>
              <w:t>29</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Ул.Пушкина</w:t>
            </w:r>
          </w:p>
        </w:tc>
        <w:tc>
          <w:tcPr>
            <w:tcW w:w="849" w:type="pct"/>
          </w:tcPr>
          <w:p w:rsidR="00BA324E" w:rsidRDefault="00BA324E" w:rsidP="0027069A">
            <w:pPr>
              <w:spacing w:line="240" w:lineRule="auto"/>
              <w:ind w:firstLine="0"/>
            </w:pPr>
            <w:r>
              <w:t>52/1</w:t>
            </w:r>
          </w:p>
        </w:tc>
      </w:tr>
      <w:tr w:rsidR="00BA324E">
        <w:tc>
          <w:tcPr>
            <w:tcW w:w="449" w:type="pct"/>
            <w:gridSpan w:val="2"/>
          </w:tcPr>
          <w:p w:rsidR="00BA324E" w:rsidRDefault="00BA324E" w:rsidP="0027069A">
            <w:pPr>
              <w:spacing w:line="240" w:lineRule="auto"/>
              <w:ind w:firstLine="0"/>
            </w:pPr>
            <w:r>
              <w:t>30</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Ул.Чапаева</w:t>
            </w:r>
          </w:p>
        </w:tc>
        <w:tc>
          <w:tcPr>
            <w:tcW w:w="849" w:type="pct"/>
          </w:tcPr>
          <w:p w:rsidR="00BA324E" w:rsidRDefault="00BA324E" w:rsidP="0027069A">
            <w:pPr>
              <w:spacing w:line="240" w:lineRule="auto"/>
              <w:ind w:firstLine="0"/>
            </w:pPr>
            <w:r>
              <w:t>10</w:t>
            </w:r>
          </w:p>
        </w:tc>
      </w:tr>
      <w:tr w:rsidR="00BA324E">
        <w:tc>
          <w:tcPr>
            <w:tcW w:w="449" w:type="pct"/>
            <w:gridSpan w:val="2"/>
          </w:tcPr>
          <w:p w:rsidR="00BA324E" w:rsidRDefault="00BA324E" w:rsidP="0027069A">
            <w:pPr>
              <w:spacing w:line="240" w:lineRule="auto"/>
              <w:ind w:firstLine="0"/>
            </w:pPr>
            <w:r>
              <w:t>31</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Ул.Чапаева</w:t>
            </w:r>
          </w:p>
        </w:tc>
        <w:tc>
          <w:tcPr>
            <w:tcW w:w="849" w:type="pct"/>
          </w:tcPr>
          <w:p w:rsidR="00BA324E" w:rsidRDefault="00BA324E" w:rsidP="0027069A">
            <w:pPr>
              <w:spacing w:line="240" w:lineRule="auto"/>
              <w:ind w:firstLine="0"/>
            </w:pPr>
            <w:r>
              <w:t>10/1</w:t>
            </w:r>
          </w:p>
        </w:tc>
      </w:tr>
      <w:tr w:rsidR="00BA324E">
        <w:tc>
          <w:tcPr>
            <w:tcW w:w="449" w:type="pct"/>
            <w:gridSpan w:val="2"/>
          </w:tcPr>
          <w:p w:rsidR="00BA324E" w:rsidRDefault="00BA324E" w:rsidP="0027069A">
            <w:pPr>
              <w:spacing w:line="240" w:lineRule="auto"/>
              <w:ind w:firstLine="0"/>
            </w:pPr>
            <w:r>
              <w:t>32</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Ул.Чибийская</w:t>
            </w:r>
          </w:p>
        </w:tc>
        <w:tc>
          <w:tcPr>
            <w:tcW w:w="849" w:type="pct"/>
          </w:tcPr>
          <w:p w:rsidR="00BA324E" w:rsidRDefault="00BA324E" w:rsidP="0027069A">
            <w:pPr>
              <w:spacing w:line="240" w:lineRule="auto"/>
              <w:ind w:firstLine="0"/>
            </w:pPr>
            <w:r>
              <w:t>5</w:t>
            </w:r>
          </w:p>
        </w:tc>
      </w:tr>
      <w:tr w:rsidR="00BA324E">
        <w:tc>
          <w:tcPr>
            <w:tcW w:w="449" w:type="pct"/>
            <w:gridSpan w:val="2"/>
          </w:tcPr>
          <w:p w:rsidR="00BA324E" w:rsidRDefault="00BA324E" w:rsidP="0027069A">
            <w:pPr>
              <w:spacing w:line="240" w:lineRule="auto"/>
              <w:ind w:firstLine="0"/>
            </w:pPr>
            <w:r>
              <w:t>33</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Ул.Титова</w:t>
            </w:r>
          </w:p>
        </w:tc>
        <w:tc>
          <w:tcPr>
            <w:tcW w:w="849" w:type="pct"/>
          </w:tcPr>
          <w:p w:rsidR="00BA324E" w:rsidRDefault="00BA324E" w:rsidP="0027069A">
            <w:pPr>
              <w:spacing w:line="240" w:lineRule="auto"/>
              <w:ind w:firstLine="0"/>
            </w:pPr>
            <w:r>
              <w:t>64</w:t>
            </w:r>
          </w:p>
        </w:tc>
      </w:tr>
      <w:tr w:rsidR="00BA324E">
        <w:tc>
          <w:tcPr>
            <w:tcW w:w="449" w:type="pct"/>
            <w:gridSpan w:val="2"/>
          </w:tcPr>
          <w:p w:rsidR="00BA324E" w:rsidRDefault="00BA324E" w:rsidP="0027069A">
            <w:pPr>
              <w:spacing w:line="240" w:lineRule="auto"/>
              <w:ind w:firstLine="0"/>
            </w:pPr>
            <w:r>
              <w:t>34</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Ул.Титова</w:t>
            </w:r>
          </w:p>
        </w:tc>
        <w:tc>
          <w:tcPr>
            <w:tcW w:w="849" w:type="pct"/>
          </w:tcPr>
          <w:p w:rsidR="00BA324E" w:rsidRDefault="00BA324E" w:rsidP="0027069A">
            <w:pPr>
              <w:spacing w:line="240" w:lineRule="auto"/>
              <w:ind w:firstLine="0"/>
            </w:pPr>
            <w:r>
              <w:t>66</w:t>
            </w:r>
          </w:p>
        </w:tc>
      </w:tr>
      <w:tr w:rsidR="00BA324E">
        <w:tc>
          <w:tcPr>
            <w:tcW w:w="449" w:type="pct"/>
            <w:gridSpan w:val="2"/>
          </w:tcPr>
          <w:p w:rsidR="00BA324E" w:rsidRDefault="00BA324E" w:rsidP="0027069A">
            <w:pPr>
              <w:spacing w:line="240" w:lineRule="auto"/>
              <w:ind w:firstLine="0"/>
            </w:pPr>
            <w:r>
              <w:t>35</w:t>
            </w:r>
          </w:p>
        </w:tc>
        <w:tc>
          <w:tcPr>
            <w:tcW w:w="1983" w:type="pct"/>
          </w:tcPr>
          <w:p w:rsidR="00BA324E" w:rsidRDefault="00BA324E" w:rsidP="0027069A">
            <w:pPr>
              <w:spacing w:line="240" w:lineRule="auto"/>
              <w:ind w:firstLine="0"/>
            </w:pPr>
            <w:r w:rsidRPr="007452A2">
              <w:t>п.Яблоновский</w:t>
            </w:r>
          </w:p>
        </w:tc>
        <w:tc>
          <w:tcPr>
            <w:tcW w:w="1719" w:type="pct"/>
            <w:gridSpan w:val="3"/>
          </w:tcPr>
          <w:p w:rsidR="00BA324E" w:rsidRDefault="00BA324E" w:rsidP="0027069A">
            <w:pPr>
              <w:spacing w:line="240" w:lineRule="auto"/>
              <w:ind w:firstLine="0"/>
            </w:pPr>
            <w:r>
              <w:t>Ул.Титова</w:t>
            </w:r>
          </w:p>
        </w:tc>
        <w:tc>
          <w:tcPr>
            <w:tcW w:w="849" w:type="pct"/>
          </w:tcPr>
          <w:p w:rsidR="00BA324E" w:rsidRDefault="00BA324E" w:rsidP="0027069A">
            <w:pPr>
              <w:spacing w:line="240" w:lineRule="auto"/>
              <w:ind w:firstLine="0"/>
            </w:pPr>
            <w:r>
              <w:t>68</w:t>
            </w:r>
          </w:p>
        </w:tc>
      </w:tr>
      <w:tr w:rsidR="00BA324E">
        <w:tc>
          <w:tcPr>
            <w:tcW w:w="449" w:type="pct"/>
            <w:gridSpan w:val="2"/>
          </w:tcPr>
          <w:p w:rsidR="00BA324E" w:rsidRDefault="00BA324E" w:rsidP="0027069A">
            <w:pPr>
              <w:spacing w:line="240" w:lineRule="auto"/>
              <w:ind w:firstLine="0"/>
            </w:pPr>
            <w:r>
              <w:t>36</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ул.Железнодорожная</w:t>
            </w:r>
          </w:p>
        </w:tc>
        <w:tc>
          <w:tcPr>
            <w:tcW w:w="849" w:type="pct"/>
          </w:tcPr>
          <w:p w:rsidR="00BA324E" w:rsidRDefault="00BA324E" w:rsidP="0027069A">
            <w:pPr>
              <w:spacing w:line="240" w:lineRule="auto"/>
              <w:ind w:firstLine="0"/>
            </w:pPr>
            <w:r>
              <w:t>7б</w:t>
            </w:r>
          </w:p>
        </w:tc>
      </w:tr>
      <w:tr w:rsidR="00BA324E">
        <w:tc>
          <w:tcPr>
            <w:tcW w:w="449" w:type="pct"/>
            <w:gridSpan w:val="2"/>
          </w:tcPr>
          <w:p w:rsidR="00BA324E" w:rsidRDefault="00BA324E" w:rsidP="0027069A">
            <w:pPr>
              <w:spacing w:line="240" w:lineRule="auto"/>
              <w:ind w:firstLine="0"/>
            </w:pPr>
            <w:r>
              <w:t>37</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ул.Общежитие</w:t>
            </w:r>
          </w:p>
        </w:tc>
        <w:tc>
          <w:tcPr>
            <w:tcW w:w="849" w:type="pct"/>
          </w:tcPr>
          <w:p w:rsidR="00BA324E" w:rsidRDefault="00BA324E" w:rsidP="0027069A">
            <w:pPr>
              <w:spacing w:line="240" w:lineRule="auto"/>
              <w:ind w:firstLine="0"/>
            </w:pPr>
            <w:r>
              <w:t>19</w:t>
            </w:r>
          </w:p>
        </w:tc>
      </w:tr>
      <w:tr w:rsidR="00BA324E">
        <w:tc>
          <w:tcPr>
            <w:tcW w:w="449" w:type="pct"/>
            <w:gridSpan w:val="2"/>
          </w:tcPr>
          <w:p w:rsidR="00BA324E" w:rsidRDefault="00BA324E" w:rsidP="0027069A">
            <w:pPr>
              <w:spacing w:line="240" w:lineRule="auto"/>
              <w:ind w:firstLine="0"/>
            </w:pPr>
            <w:r>
              <w:t>38</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3/1</w:t>
            </w:r>
          </w:p>
        </w:tc>
      </w:tr>
      <w:tr w:rsidR="00BA324E">
        <w:tc>
          <w:tcPr>
            <w:tcW w:w="449" w:type="pct"/>
            <w:gridSpan w:val="2"/>
          </w:tcPr>
          <w:p w:rsidR="00BA324E" w:rsidRDefault="00BA324E" w:rsidP="0027069A">
            <w:pPr>
              <w:spacing w:line="240" w:lineRule="auto"/>
              <w:ind w:firstLine="0"/>
            </w:pPr>
            <w:r>
              <w:t>39</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14</w:t>
            </w:r>
          </w:p>
        </w:tc>
      </w:tr>
      <w:tr w:rsidR="00BA324E">
        <w:tc>
          <w:tcPr>
            <w:tcW w:w="449" w:type="pct"/>
            <w:gridSpan w:val="2"/>
          </w:tcPr>
          <w:p w:rsidR="00BA324E" w:rsidRDefault="00BA324E" w:rsidP="0027069A">
            <w:pPr>
              <w:spacing w:line="240" w:lineRule="auto"/>
              <w:ind w:firstLine="0"/>
            </w:pPr>
            <w:r>
              <w:t>40</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17</w:t>
            </w:r>
          </w:p>
        </w:tc>
      </w:tr>
      <w:tr w:rsidR="00BA324E">
        <w:tc>
          <w:tcPr>
            <w:tcW w:w="449" w:type="pct"/>
            <w:gridSpan w:val="2"/>
          </w:tcPr>
          <w:p w:rsidR="00BA324E" w:rsidRDefault="00BA324E" w:rsidP="0027069A">
            <w:pPr>
              <w:spacing w:line="240" w:lineRule="auto"/>
              <w:ind w:firstLine="0"/>
            </w:pPr>
            <w:r>
              <w:t>41</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7</w:t>
            </w:r>
          </w:p>
        </w:tc>
      </w:tr>
      <w:tr w:rsidR="00BA324E">
        <w:tc>
          <w:tcPr>
            <w:tcW w:w="449" w:type="pct"/>
            <w:gridSpan w:val="2"/>
          </w:tcPr>
          <w:p w:rsidR="00BA324E" w:rsidRDefault="00BA324E" w:rsidP="0027069A">
            <w:pPr>
              <w:spacing w:line="240" w:lineRule="auto"/>
              <w:ind w:firstLine="0"/>
            </w:pPr>
            <w:r>
              <w:t>42</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18</w:t>
            </w:r>
          </w:p>
        </w:tc>
      </w:tr>
      <w:tr w:rsidR="00BA324E">
        <w:tc>
          <w:tcPr>
            <w:tcW w:w="449" w:type="pct"/>
            <w:gridSpan w:val="2"/>
          </w:tcPr>
          <w:p w:rsidR="00BA324E" w:rsidRDefault="00BA324E" w:rsidP="0027069A">
            <w:pPr>
              <w:spacing w:line="240" w:lineRule="auto"/>
              <w:ind w:firstLine="0"/>
            </w:pPr>
            <w:r>
              <w:t>43</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16</w:t>
            </w:r>
          </w:p>
        </w:tc>
      </w:tr>
      <w:tr w:rsidR="00BA324E">
        <w:tc>
          <w:tcPr>
            <w:tcW w:w="449" w:type="pct"/>
            <w:gridSpan w:val="2"/>
          </w:tcPr>
          <w:p w:rsidR="00BA324E" w:rsidRDefault="00BA324E" w:rsidP="0027069A">
            <w:pPr>
              <w:spacing w:line="240" w:lineRule="auto"/>
              <w:ind w:firstLine="0"/>
            </w:pPr>
            <w:r>
              <w:t>44</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4</w:t>
            </w:r>
          </w:p>
        </w:tc>
      </w:tr>
      <w:tr w:rsidR="00BA324E">
        <w:tc>
          <w:tcPr>
            <w:tcW w:w="449" w:type="pct"/>
            <w:gridSpan w:val="2"/>
          </w:tcPr>
          <w:p w:rsidR="00BA324E" w:rsidRDefault="00BA324E" w:rsidP="0027069A">
            <w:pPr>
              <w:spacing w:line="240" w:lineRule="auto"/>
              <w:ind w:firstLine="0"/>
            </w:pPr>
            <w:r>
              <w:t>45</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5</w:t>
            </w:r>
          </w:p>
        </w:tc>
      </w:tr>
      <w:tr w:rsidR="00BA324E">
        <w:tc>
          <w:tcPr>
            <w:tcW w:w="449" w:type="pct"/>
            <w:gridSpan w:val="2"/>
          </w:tcPr>
          <w:p w:rsidR="00BA324E" w:rsidRDefault="00BA324E" w:rsidP="0027069A">
            <w:pPr>
              <w:spacing w:line="240" w:lineRule="auto"/>
              <w:ind w:firstLine="0"/>
            </w:pPr>
            <w:r>
              <w:t>46</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F01210">
              <w:t>Общежитие</w:t>
            </w:r>
          </w:p>
        </w:tc>
        <w:tc>
          <w:tcPr>
            <w:tcW w:w="849" w:type="pct"/>
          </w:tcPr>
          <w:p w:rsidR="00BA324E" w:rsidRDefault="00BA324E" w:rsidP="0027069A">
            <w:pPr>
              <w:spacing w:line="240" w:lineRule="auto"/>
              <w:ind w:firstLine="0"/>
            </w:pPr>
            <w:r>
              <w:t>11</w:t>
            </w:r>
          </w:p>
        </w:tc>
      </w:tr>
      <w:tr w:rsidR="00BA324E">
        <w:tc>
          <w:tcPr>
            <w:tcW w:w="449" w:type="pct"/>
            <w:gridSpan w:val="2"/>
          </w:tcPr>
          <w:p w:rsidR="00BA324E" w:rsidRDefault="00BA324E" w:rsidP="0027069A">
            <w:pPr>
              <w:spacing w:line="240" w:lineRule="auto"/>
              <w:ind w:firstLine="0"/>
            </w:pPr>
            <w:r>
              <w:t>47</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ул.Дорожная</w:t>
            </w:r>
          </w:p>
        </w:tc>
        <w:tc>
          <w:tcPr>
            <w:tcW w:w="849" w:type="pct"/>
          </w:tcPr>
          <w:p w:rsidR="00BA324E" w:rsidRDefault="00BA324E" w:rsidP="0027069A">
            <w:pPr>
              <w:spacing w:line="240" w:lineRule="auto"/>
              <w:ind w:firstLine="0"/>
            </w:pPr>
            <w:r>
              <w:t>3а</w:t>
            </w:r>
          </w:p>
        </w:tc>
      </w:tr>
      <w:tr w:rsidR="00BA324E">
        <w:tc>
          <w:tcPr>
            <w:tcW w:w="449" w:type="pct"/>
            <w:gridSpan w:val="2"/>
          </w:tcPr>
          <w:p w:rsidR="00BA324E" w:rsidRDefault="00BA324E" w:rsidP="0027069A">
            <w:pPr>
              <w:spacing w:line="240" w:lineRule="auto"/>
              <w:ind w:firstLine="0"/>
            </w:pPr>
            <w:r>
              <w:t>48</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ул.Дорожная</w:t>
            </w:r>
          </w:p>
        </w:tc>
        <w:tc>
          <w:tcPr>
            <w:tcW w:w="849" w:type="pct"/>
          </w:tcPr>
          <w:p w:rsidR="00BA324E" w:rsidRDefault="00BA324E" w:rsidP="0027069A">
            <w:pPr>
              <w:spacing w:line="240" w:lineRule="auto"/>
              <w:ind w:firstLine="0"/>
            </w:pPr>
            <w:r>
              <w:t>3б</w:t>
            </w:r>
          </w:p>
        </w:tc>
      </w:tr>
      <w:tr w:rsidR="00BA324E">
        <w:tc>
          <w:tcPr>
            <w:tcW w:w="449" w:type="pct"/>
            <w:gridSpan w:val="2"/>
          </w:tcPr>
          <w:p w:rsidR="00BA324E" w:rsidRDefault="00BA324E" w:rsidP="0027069A">
            <w:pPr>
              <w:spacing w:line="240" w:lineRule="auto"/>
              <w:ind w:firstLine="0"/>
            </w:pPr>
            <w:r>
              <w:t>49</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ул.Заводская</w:t>
            </w:r>
          </w:p>
        </w:tc>
        <w:tc>
          <w:tcPr>
            <w:tcW w:w="849" w:type="pct"/>
          </w:tcPr>
          <w:p w:rsidR="00BA324E" w:rsidRDefault="00BA324E" w:rsidP="0027069A">
            <w:pPr>
              <w:spacing w:line="240" w:lineRule="auto"/>
              <w:ind w:firstLine="0"/>
            </w:pPr>
            <w:r>
              <w:t>19</w:t>
            </w:r>
          </w:p>
        </w:tc>
      </w:tr>
      <w:tr w:rsidR="00BA324E">
        <w:tc>
          <w:tcPr>
            <w:tcW w:w="449" w:type="pct"/>
            <w:gridSpan w:val="2"/>
          </w:tcPr>
          <w:p w:rsidR="00BA324E" w:rsidRDefault="00BA324E" w:rsidP="0027069A">
            <w:pPr>
              <w:spacing w:line="240" w:lineRule="auto"/>
              <w:ind w:firstLine="0"/>
            </w:pPr>
            <w:r>
              <w:t>50</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28</w:t>
            </w:r>
          </w:p>
        </w:tc>
      </w:tr>
      <w:tr w:rsidR="00BA324E">
        <w:tc>
          <w:tcPr>
            <w:tcW w:w="449" w:type="pct"/>
            <w:gridSpan w:val="2"/>
          </w:tcPr>
          <w:p w:rsidR="00BA324E" w:rsidRDefault="00BA324E" w:rsidP="0027069A">
            <w:pPr>
              <w:spacing w:line="240" w:lineRule="auto"/>
              <w:ind w:firstLine="0"/>
            </w:pPr>
            <w:r>
              <w:t>51</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9</w:t>
            </w:r>
          </w:p>
        </w:tc>
      </w:tr>
      <w:tr w:rsidR="00BA324E">
        <w:tc>
          <w:tcPr>
            <w:tcW w:w="449" w:type="pct"/>
            <w:gridSpan w:val="2"/>
          </w:tcPr>
          <w:p w:rsidR="00BA324E" w:rsidRDefault="00BA324E" w:rsidP="0027069A">
            <w:pPr>
              <w:spacing w:line="240" w:lineRule="auto"/>
              <w:ind w:firstLine="0"/>
            </w:pPr>
            <w:r>
              <w:t>52</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11</w:t>
            </w:r>
          </w:p>
        </w:tc>
      </w:tr>
      <w:tr w:rsidR="00BA324E">
        <w:tc>
          <w:tcPr>
            <w:tcW w:w="449" w:type="pct"/>
            <w:gridSpan w:val="2"/>
          </w:tcPr>
          <w:p w:rsidR="00BA324E" w:rsidRDefault="00BA324E" w:rsidP="0027069A">
            <w:pPr>
              <w:spacing w:line="240" w:lineRule="auto"/>
              <w:ind w:firstLine="0"/>
            </w:pPr>
            <w:r>
              <w:t>53</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13</w:t>
            </w:r>
          </w:p>
        </w:tc>
      </w:tr>
      <w:tr w:rsidR="00BA324E">
        <w:tc>
          <w:tcPr>
            <w:tcW w:w="449" w:type="pct"/>
            <w:gridSpan w:val="2"/>
          </w:tcPr>
          <w:p w:rsidR="00BA324E" w:rsidRDefault="00BA324E" w:rsidP="0027069A">
            <w:pPr>
              <w:spacing w:line="240" w:lineRule="auto"/>
              <w:ind w:firstLine="0"/>
            </w:pPr>
            <w:r>
              <w:t>54</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14</w:t>
            </w:r>
          </w:p>
        </w:tc>
      </w:tr>
      <w:tr w:rsidR="00BA324E">
        <w:tc>
          <w:tcPr>
            <w:tcW w:w="449" w:type="pct"/>
            <w:gridSpan w:val="2"/>
          </w:tcPr>
          <w:p w:rsidR="00BA324E" w:rsidRDefault="00BA324E" w:rsidP="0027069A">
            <w:pPr>
              <w:spacing w:line="240" w:lineRule="auto"/>
              <w:ind w:firstLine="0"/>
            </w:pPr>
            <w:r>
              <w:t>55</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15</w:t>
            </w:r>
          </w:p>
        </w:tc>
      </w:tr>
      <w:tr w:rsidR="00BA324E">
        <w:tc>
          <w:tcPr>
            <w:tcW w:w="449" w:type="pct"/>
            <w:gridSpan w:val="2"/>
          </w:tcPr>
          <w:p w:rsidR="00BA324E" w:rsidRDefault="00BA324E" w:rsidP="0027069A">
            <w:pPr>
              <w:spacing w:line="240" w:lineRule="auto"/>
              <w:ind w:firstLine="0"/>
            </w:pPr>
            <w:r>
              <w:t>56</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32</w:t>
            </w:r>
          </w:p>
        </w:tc>
      </w:tr>
      <w:tr w:rsidR="00BA324E">
        <w:tc>
          <w:tcPr>
            <w:tcW w:w="449" w:type="pct"/>
            <w:gridSpan w:val="2"/>
          </w:tcPr>
          <w:p w:rsidR="00BA324E" w:rsidRDefault="00BA324E" w:rsidP="0027069A">
            <w:pPr>
              <w:spacing w:line="240" w:lineRule="auto"/>
              <w:ind w:firstLine="0"/>
            </w:pPr>
            <w:r>
              <w:t>57</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w:t>
            </w:r>
            <w:r w:rsidRPr="00915F85">
              <w:t>Заводская</w:t>
            </w:r>
          </w:p>
        </w:tc>
        <w:tc>
          <w:tcPr>
            <w:tcW w:w="849" w:type="pct"/>
          </w:tcPr>
          <w:p w:rsidR="00BA324E" w:rsidRDefault="00BA324E" w:rsidP="0027069A">
            <w:pPr>
              <w:spacing w:line="240" w:lineRule="auto"/>
              <w:ind w:firstLine="0"/>
            </w:pPr>
            <w:r>
              <w:t>34</w:t>
            </w:r>
          </w:p>
        </w:tc>
      </w:tr>
      <w:tr w:rsidR="00BA324E">
        <w:tc>
          <w:tcPr>
            <w:tcW w:w="449" w:type="pct"/>
            <w:gridSpan w:val="2"/>
          </w:tcPr>
          <w:p w:rsidR="00BA324E" w:rsidRDefault="00BA324E" w:rsidP="0027069A">
            <w:pPr>
              <w:spacing w:line="240" w:lineRule="auto"/>
              <w:ind w:firstLine="0"/>
            </w:pPr>
            <w:r>
              <w:t>58</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ул.Общежитие</w:t>
            </w:r>
          </w:p>
        </w:tc>
        <w:tc>
          <w:tcPr>
            <w:tcW w:w="849" w:type="pct"/>
          </w:tcPr>
          <w:p w:rsidR="00BA324E" w:rsidRDefault="00BA324E" w:rsidP="0027069A">
            <w:pPr>
              <w:spacing w:line="240" w:lineRule="auto"/>
              <w:ind w:firstLine="0"/>
            </w:pPr>
            <w:r>
              <w:t>36</w:t>
            </w:r>
          </w:p>
        </w:tc>
      </w:tr>
      <w:tr w:rsidR="00BA324E">
        <w:tc>
          <w:tcPr>
            <w:tcW w:w="449" w:type="pct"/>
            <w:gridSpan w:val="2"/>
          </w:tcPr>
          <w:p w:rsidR="00BA324E" w:rsidRDefault="00BA324E" w:rsidP="0027069A">
            <w:pPr>
              <w:spacing w:line="240" w:lineRule="auto"/>
              <w:ind w:firstLine="0"/>
            </w:pPr>
            <w:r>
              <w:t>59</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ул.Кочубея</w:t>
            </w:r>
          </w:p>
        </w:tc>
        <w:tc>
          <w:tcPr>
            <w:tcW w:w="849" w:type="pct"/>
          </w:tcPr>
          <w:p w:rsidR="00BA324E" w:rsidRDefault="00BA324E" w:rsidP="0027069A">
            <w:pPr>
              <w:spacing w:line="240" w:lineRule="auto"/>
              <w:ind w:firstLine="0"/>
            </w:pPr>
            <w:r>
              <w:t>7</w:t>
            </w:r>
          </w:p>
        </w:tc>
      </w:tr>
      <w:tr w:rsidR="00BA324E">
        <w:tc>
          <w:tcPr>
            <w:tcW w:w="449" w:type="pct"/>
            <w:gridSpan w:val="2"/>
          </w:tcPr>
          <w:p w:rsidR="00BA324E" w:rsidRDefault="00BA324E" w:rsidP="0027069A">
            <w:pPr>
              <w:spacing w:line="240" w:lineRule="auto"/>
              <w:ind w:firstLine="0"/>
            </w:pPr>
            <w:r>
              <w:t>60</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2D627B">
              <w:t>ул.Кочубея</w:t>
            </w:r>
          </w:p>
        </w:tc>
        <w:tc>
          <w:tcPr>
            <w:tcW w:w="849" w:type="pct"/>
          </w:tcPr>
          <w:p w:rsidR="00BA324E" w:rsidRDefault="00BA324E" w:rsidP="0027069A">
            <w:pPr>
              <w:spacing w:line="240" w:lineRule="auto"/>
              <w:ind w:firstLine="0"/>
            </w:pPr>
            <w:r>
              <w:t>12</w:t>
            </w:r>
          </w:p>
        </w:tc>
      </w:tr>
      <w:tr w:rsidR="00BA324E">
        <w:tc>
          <w:tcPr>
            <w:tcW w:w="449" w:type="pct"/>
            <w:gridSpan w:val="2"/>
          </w:tcPr>
          <w:p w:rsidR="00BA324E" w:rsidRDefault="00BA324E" w:rsidP="0027069A">
            <w:pPr>
              <w:spacing w:line="240" w:lineRule="auto"/>
              <w:ind w:firstLine="0"/>
            </w:pPr>
            <w:r>
              <w:t>61</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2D627B">
              <w:t>ул.Кочубея</w:t>
            </w:r>
          </w:p>
        </w:tc>
        <w:tc>
          <w:tcPr>
            <w:tcW w:w="849" w:type="pct"/>
          </w:tcPr>
          <w:p w:rsidR="00BA324E" w:rsidRDefault="00BA324E" w:rsidP="0027069A">
            <w:pPr>
              <w:spacing w:line="240" w:lineRule="auto"/>
              <w:ind w:firstLine="0"/>
            </w:pPr>
            <w:r>
              <w:t>13</w:t>
            </w:r>
          </w:p>
        </w:tc>
      </w:tr>
      <w:tr w:rsidR="00BA324E">
        <w:tc>
          <w:tcPr>
            <w:tcW w:w="449" w:type="pct"/>
            <w:gridSpan w:val="2"/>
          </w:tcPr>
          <w:p w:rsidR="00BA324E" w:rsidRDefault="00BA324E" w:rsidP="0027069A">
            <w:pPr>
              <w:spacing w:line="240" w:lineRule="auto"/>
              <w:ind w:firstLine="0"/>
            </w:pPr>
            <w:r>
              <w:t>62</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2D627B">
              <w:t>ул.Кочубея</w:t>
            </w:r>
          </w:p>
        </w:tc>
        <w:tc>
          <w:tcPr>
            <w:tcW w:w="849" w:type="pct"/>
          </w:tcPr>
          <w:p w:rsidR="00BA324E" w:rsidRDefault="00BA324E" w:rsidP="0027069A">
            <w:pPr>
              <w:spacing w:line="240" w:lineRule="auto"/>
              <w:ind w:firstLine="0"/>
            </w:pPr>
            <w:r>
              <w:t>14</w:t>
            </w:r>
          </w:p>
        </w:tc>
      </w:tr>
      <w:tr w:rsidR="00BA324E">
        <w:tc>
          <w:tcPr>
            <w:tcW w:w="449" w:type="pct"/>
            <w:gridSpan w:val="2"/>
          </w:tcPr>
          <w:p w:rsidR="00BA324E" w:rsidRDefault="00BA324E" w:rsidP="0027069A">
            <w:pPr>
              <w:spacing w:line="240" w:lineRule="auto"/>
              <w:ind w:firstLine="0"/>
            </w:pPr>
            <w:r>
              <w:t>63</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2D627B">
              <w:t>ул.Кочубея</w:t>
            </w:r>
          </w:p>
        </w:tc>
        <w:tc>
          <w:tcPr>
            <w:tcW w:w="849" w:type="pct"/>
          </w:tcPr>
          <w:p w:rsidR="00BA324E" w:rsidRDefault="00BA324E" w:rsidP="0027069A">
            <w:pPr>
              <w:spacing w:line="240" w:lineRule="auto"/>
              <w:ind w:firstLine="0"/>
            </w:pPr>
            <w:r>
              <w:t>15</w:t>
            </w:r>
          </w:p>
        </w:tc>
      </w:tr>
      <w:tr w:rsidR="00BA324E">
        <w:tc>
          <w:tcPr>
            <w:tcW w:w="449" w:type="pct"/>
            <w:gridSpan w:val="2"/>
          </w:tcPr>
          <w:p w:rsidR="00BA324E" w:rsidRDefault="00BA324E" w:rsidP="0027069A">
            <w:pPr>
              <w:spacing w:line="240" w:lineRule="auto"/>
              <w:ind w:firstLine="0"/>
            </w:pPr>
            <w:r>
              <w:t>64</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2D627B">
              <w:t>ул.Кочубея</w:t>
            </w:r>
          </w:p>
        </w:tc>
        <w:tc>
          <w:tcPr>
            <w:tcW w:w="849" w:type="pct"/>
          </w:tcPr>
          <w:p w:rsidR="00BA324E" w:rsidRDefault="00BA324E" w:rsidP="0027069A">
            <w:pPr>
              <w:spacing w:line="240" w:lineRule="auto"/>
              <w:ind w:firstLine="0"/>
            </w:pPr>
            <w:r>
              <w:t>5</w:t>
            </w:r>
          </w:p>
        </w:tc>
      </w:tr>
      <w:tr w:rsidR="00BA324E">
        <w:tc>
          <w:tcPr>
            <w:tcW w:w="449" w:type="pct"/>
            <w:gridSpan w:val="2"/>
          </w:tcPr>
          <w:p w:rsidR="00BA324E" w:rsidRDefault="00BA324E" w:rsidP="0027069A">
            <w:pPr>
              <w:spacing w:line="240" w:lineRule="auto"/>
              <w:ind w:firstLine="0"/>
            </w:pPr>
            <w:r>
              <w:t>65</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t>ул.Космическая</w:t>
            </w:r>
          </w:p>
        </w:tc>
        <w:tc>
          <w:tcPr>
            <w:tcW w:w="849" w:type="pct"/>
          </w:tcPr>
          <w:p w:rsidR="00BA324E" w:rsidRDefault="00BA324E" w:rsidP="0027069A">
            <w:pPr>
              <w:spacing w:line="240" w:lineRule="auto"/>
              <w:ind w:firstLine="0"/>
            </w:pPr>
            <w:r>
              <w:t>27</w:t>
            </w:r>
          </w:p>
        </w:tc>
      </w:tr>
      <w:tr w:rsidR="00BA324E">
        <w:tc>
          <w:tcPr>
            <w:tcW w:w="449" w:type="pct"/>
            <w:gridSpan w:val="2"/>
          </w:tcPr>
          <w:p w:rsidR="00BA324E" w:rsidRDefault="00BA324E" w:rsidP="0027069A">
            <w:pPr>
              <w:spacing w:line="240" w:lineRule="auto"/>
              <w:ind w:firstLine="0"/>
            </w:pPr>
            <w:r>
              <w:t>66</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23</w:t>
            </w:r>
          </w:p>
        </w:tc>
      </w:tr>
      <w:tr w:rsidR="00BA324E">
        <w:tc>
          <w:tcPr>
            <w:tcW w:w="449" w:type="pct"/>
            <w:gridSpan w:val="2"/>
          </w:tcPr>
          <w:p w:rsidR="00BA324E" w:rsidRDefault="00BA324E" w:rsidP="0027069A">
            <w:pPr>
              <w:spacing w:line="240" w:lineRule="auto"/>
              <w:ind w:firstLine="0"/>
            </w:pPr>
            <w:r>
              <w:t>67</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41/1</w:t>
            </w:r>
          </w:p>
        </w:tc>
      </w:tr>
      <w:tr w:rsidR="00BA324E">
        <w:tc>
          <w:tcPr>
            <w:tcW w:w="449" w:type="pct"/>
            <w:gridSpan w:val="2"/>
          </w:tcPr>
          <w:p w:rsidR="00BA324E" w:rsidRDefault="00BA324E" w:rsidP="0027069A">
            <w:pPr>
              <w:spacing w:line="240" w:lineRule="auto"/>
              <w:ind w:firstLine="0"/>
            </w:pPr>
            <w:r>
              <w:t>68</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39/1</w:t>
            </w:r>
          </w:p>
        </w:tc>
      </w:tr>
      <w:tr w:rsidR="00BA324E">
        <w:tc>
          <w:tcPr>
            <w:tcW w:w="449" w:type="pct"/>
            <w:gridSpan w:val="2"/>
          </w:tcPr>
          <w:p w:rsidR="00BA324E" w:rsidRDefault="00BA324E" w:rsidP="0027069A">
            <w:pPr>
              <w:spacing w:line="240" w:lineRule="auto"/>
              <w:ind w:firstLine="0"/>
            </w:pPr>
            <w:r>
              <w:t>69</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33в</w:t>
            </w:r>
          </w:p>
        </w:tc>
      </w:tr>
      <w:tr w:rsidR="00BA324E">
        <w:tc>
          <w:tcPr>
            <w:tcW w:w="449" w:type="pct"/>
            <w:gridSpan w:val="2"/>
          </w:tcPr>
          <w:p w:rsidR="00BA324E" w:rsidRDefault="00BA324E" w:rsidP="0027069A">
            <w:pPr>
              <w:spacing w:line="240" w:lineRule="auto"/>
              <w:ind w:firstLine="0"/>
            </w:pPr>
            <w:r>
              <w:t>70</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33г</w:t>
            </w:r>
          </w:p>
        </w:tc>
      </w:tr>
      <w:tr w:rsidR="00BA324E">
        <w:tc>
          <w:tcPr>
            <w:tcW w:w="449" w:type="pct"/>
            <w:gridSpan w:val="2"/>
          </w:tcPr>
          <w:p w:rsidR="00BA324E" w:rsidRDefault="00BA324E" w:rsidP="0027069A">
            <w:pPr>
              <w:spacing w:line="240" w:lineRule="auto"/>
              <w:ind w:firstLine="0"/>
            </w:pPr>
            <w:r>
              <w:t>71</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25</w:t>
            </w:r>
          </w:p>
        </w:tc>
      </w:tr>
      <w:tr w:rsidR="00BA324E">
        <w:tc>
          <w:tcPr>
            <w:tcW w:w="449" w:type="pct"/>
            <w:gridSpan w:val="2"/>
          </w:tcPr>
          <w:p w:rsidR="00BA324E" w:rsidRDefault="00BA324E" w:rsidP="0027069A">
            <w:pPr>
              <w:spacing w:line="240" w:lineRule="auto"/>
              <w:ind w:firstLine="0"/>
            </w:pPr>
            <w:r>
              <w:t>72</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37</w:t>
            </w:r>
          </w:p>
        </w:tc>
      </w:tr>
      <w:tr w:rsidR="00BA324E">
        <w:tc>
          <w:tcPr>
            <w:tcW w:w="449" w:type="pct"/>
            <w:gridSpan w:val="2"/>
          </w:tcPr>
          <w:p w:rsidR="00BA324E" w:rsidRDefault="00BA324E" w:rsidP="0027069A">
            <w:pPr>
              <w:spacing w:line="240" w:lineRule="auto"/>
              <w:ind w:firstLine="0"/>
            </w:pPr>
            <w:r>
              <w:t>73</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33а</w:t>
            </w:r>
          </w:p>
        </w:tc>
      </w:tr>
      <w:tr w:rsidR="00BA324E">
        <w:tc>
          <w:tcPr>
            <w:tcW w:w="449" w:type="pct"/>
            <w:gridSpan w:val="2"/>
          </w:tcPr>
          <w:p w:rsidR="00BA324E" w:rsidRDefault="00BA324E" w:rsidP="0027069A">
            <w:pPr>
              <w:spacing w:line="240" w:lineRule="auto"/>
              <w:ind w:firstLine="0"/>
            </w:pPr>
            <w:r>
              <w:t>74</w:t>
            </w:r>
          </w:p>
        </w:tc>
        <w:tc>
          <w:tcPr>
            <w:tcW w:w="1983" w:type="pct"/>
          </w:tcPr>
          <w:p w:rsidR="00BA324E" w:rsidRDefault="00BA324E" w:rsidP="0027069A">
            <w:pPr>
              <w:spacing w:line="240" w:lineRule="auto"/>
              <w:ind w:firstLine="0"/>
            </w:pPr>
            <w:r>
              <w:t>п.Яблоновский</w:t>
            </w:r>
          </w:p>
        </w:tc>
        <w:tc>
          <w:tcPr>
            <w:tcW w:w="1719" w:type="pct"/>
            <w:gridSpan w:val="3"/>
          </w:tcPr>
          <w:p w:rsidR="00BA324E" w:rsidRDefault="00BA324E" w:rsidP="0027069A">
            <w:pPr>
              <w:spacing w:line="240" w:lineRule="auto"/>
              <w:ind w:firstLine="0"/>
            </w:pPr>
            <w:r w:rsidRPr="00822EFA">
              <w:t>ул.Космическая</w:t>
            </w:r>
          </w:p>
        </w:tc>
        <w:tc>
          <w:tcPr>
            <w:tcW w:w="849" w:type="pct"/>
          </w:tcPr>
          <w:p w:rsidR="00BA324E" w:rsidRDefault="00BA324E" w:rsidP="0027069A">
            <w:pPr>
              <w:spacing w:line="240" w:lineRule="auto"/>
              <w:ind w:firstLine="0"/>
            </w:pPr>
            <w:r>
              <w:t>41/2</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75</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51/1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76</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59/А</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77</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53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78</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47</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79</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45</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80</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43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81</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49</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82</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Андрухаева</w:t>
            </w:r>
          </w:p>
        </w:tc>
        <w:tc>
          <w:tcPr>
            <w:tcW w:w="877" w:type="pct"/>
            <w:gridSpan w:val="2"/>
          </w:tcPr>
          <w:p w:rsidR="00BA324E" w:rsidRPr="00375411" w:rsidRDefault="00BA324E" w:rsidP="003757B3">
            <w:pPr>
              <w:spacing w:line="240" w:lineRule="auto"/>
              <w:ind w:firstLine="47"/>
            </w:pPr>
            <w:r w:rsidRPr="00375411">
              <w:t>51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83</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125</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84</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115</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85</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123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86</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133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87</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140</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88</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117</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89</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39/1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90</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131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91</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109</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92</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111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93</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113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94</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119</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95</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121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96</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39/2</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97</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39/3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98</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46/1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99</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137</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100</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127</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101</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129</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102</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142</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103</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Гагарина</w:t>
            </w:r>
          </w:p>
        </w:tc>
        <w:tc>
          <w:tcPr>
            <w:tcW w:w="877" w:type="pct"/>
            <w:gridSpan w:val="2"/>
          </w:tcPr>
          <w:p w:rsidR="00BA324E" w:rsidRPr="00375411" w:rsidRDefault="00BA324E" w:rsidP="003757B3">
            <w:pPr>
              <w:spacing w:line="240" w:lineRule="auto"/>
              <w:ind w:firstLine="47"/>
            </w:pPr>
            <w:r w:rsidRPr="00375411">
              <w:t>135</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104</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216</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105</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214</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106</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61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107</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63</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108</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214/1</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109</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Дорожная</w:t>
            </w:r>
          </w:p>
        </w:tc>
        <w:tc>
          <w:tcPr>
            <w:tcW w:w="877" w:type="pct"/>
            <w:gridSpan w:val="2"/>
          </w:tcPr>
          <w:p w:rsidR="00BA324E" w:rsidRPr="00375411" w:rsidRDefault="00BA324E" w:rsidP="003757B3">
            <w:pPr>
              <w:spacing w:line="240" w:lineRule="auto"/>
              <w:ind w:firstLine="47"/>
            </w:pPr>
            <w:r w:rsidRPr="00375411">
              <w:t>49/7</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110</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Ж/дорожная</w:t>
            </w:r>
          </w:p>
        </w:tc>
        <w:tc>
          <w:tcPr>
            <w:tcW w:w="877" w:type="pct"/>
            <w:gridSpan w:val="2"/>
          </w:tcPr>
          <w:p w:rsidR="00BA324E" w:rsidRPr="00375411" w:rsidRDefault="00BA324E" w:rsidP="003757B3">
            <w:pPr>
              <w:spacing w:line="240" w:lineRule="auto"/>
              <w:ind w:firstLine="47"/>
            </w:pPr>
            <w:r w:rsidRPr="00375411">
              <w:t>9</w:t>
            </w:r>
          </w:p>
        </w:tc>
      </w:tr>
      <w:tr w:rsidR="00BA324E" w:rsidRPr="00375411">
        <w:tblPrEx>
          <w:tblBorders>
            <w:top w:val="none" w:sz="0" w:space="0" w:color="auto"/>
          </w:tblBorders>
          <w:tblLook w:val="01E0"/>
        </w:tblPrEx>
        <w:tc>
          <w:tcPr>
            <w:tcW w:w="421" w:type="pct"/>
          </w:tcPr>
          <w:p w:rsidR="00BA324E" w:rsidRPr="00375411" w:rsidRDefault="00BA324E" w:rsidP="003757B3">
            <w:pPr>
              <w:spacing w:line="240" w:lineRule="auto"/>
              <w:ind w:firstLine="0"/>
            </w:pPr>
            <w:r w:rsidRPr="00375411">
              <w:t>111</w:t>
            </w:r>
          </w:p>
        </w:tc>
        <w:tc>
          <w:tcPr>
            <w:tcW w:w="2045" w:type="pct"/>
            <w:gridSpan w:val="3"/>
          </w:tcPr>
          <w:p w:rsidR="00BA324E" w:rsidRPr="00375411" w:rsidRDefault="00BA324E" w:rsidP="003757B3">
            <w:pPr>
              <w:spacing w:line="240" w:lineRule="auto"/>
              <w:ind w:firstLine="0"/>
            </w:pPr>
            <w:r w:rsidRPr="00375411">
              <w:t>п.Яблоновский</w:t>
            </w:r>
          </w:p>
        </w:tc>
        <w:tc>
          <w:tcPr>
            <w:tcW w:w="1657" w:type="pct"/>
          </w:tcPr>
          <w:p w:rsidR="00BA324E" w:rsidRPr="00375411" w:rsidRDefault="00BA324E" w:rsidP="003757B3">
            <w:pPr>
              <w:spacing w:line="240" w:lineRule="auto"/>
              <w:ind w:firstLine="0"/>
            </w:pPr>
            <w:r w:rsidRPr="00375411">
              <w:t>Ул. Ж/дорожная</w:t>
            </w:r>
          </w:p>
        </w:tc>
        <w:tc>
          <w:tcPr>
            <w:tcW w:w="877" w:type="pct"/>
            <w:gridSpan w:val="2"/>
          </w:tcPr>
          <w:p w:rsidR="00BA324E" w:rsidRPr="00375411" w:rsidRDefault="00BA324E" w:rsidP="003757B3">
            <w:pPr>
              <w:spacing w:line="240" w:lineRule="auto"/>
              <w:ind w:firstLine="47"/>
            </w:pPr>
            <w:r w:rsidRPr="00375411">
              <w:t>3</w:t>
            </w:r>
          </w:p>
        </w:tc>
      </w:tr>
    </w:tbl>
    <w:p w:rsidR="00BA324E" w:rsidRPr="00EC76C0" w:rsidRDefault="00BA324E" w:rsidP="007A06F3">
      <w:pPr>
        <w:pStyle w:val="NoSpacing"/>
        <w:spacing w:line="360" w:lineRule="auto"/>
        <w:ind w:firstLine="851"/>
        <w:jc w:val="both"/>
        <w:rPr>
          <w:rFonts w:ascii="Times New Roman" w:hAnsi="Times New Roman" w:cs="Times New Roman"/>
          <w:sz w:val="28"/>
          <w:szCs w:val="28"/>
          <w:highlight w:val="green"/>
        </w:rPr>
      </w:pPr>
    </w:p>
    <w:p w:rsidR="00BA324E" w:rsidRPr="00EC76C0" w:rsidRDefault="00BA324E" w:rsidP="00192F19">
      <w:pPr>
        <w:ind w:firstLine="851"/>
        <w:rPr>
          <w:sz w:val="28"/>
          <w:szCs w:val="28"/>
        </w:rPr>
      </w:pPr>
      <w:r w:rsidRPr="00EC76C0">
        <w:rPr>
          <w:sz w:val="28"/>
          <w:szCs w:val="28"/>
        </w:rPr>
        <w:tab/>
      </w:r>
    </w:p>
    <w:p w:rsidR="00BA324E" w:rsidRPr="00EC76C0" w:rsidRDefault="00BA324E" w:rsidP="007A06F3">
      <w:pPr>
        <w:pStyle w:val="NoSpacing"/>
        <w:spacing w:line="360" w:lineRule="auto"/>
        <w:ind w:firstLine="851"/>
        <w:jc w:val="both"/>
        <w:rPr>
          <w:rFonts w:ascii="Times New Roman" w:hAnsi="Times New Roman" w:cs="Times New Roman"/>
          <w:sz w:val="28"/>
          <w:szCs w:val="28"/>
          <w:highlight w:val="green"/>
        </w:rPr>
      </w:pPr>
    </w:p>
    <w:p w:rsidR="00BA324E" w:rsidRPr="001D4E39" w:rsidRDefault="00BA324E" w:rsidP="006C3CD2">
      <w:pPr>
        <w:pStyle w:val="313"/>
        <w:pageBreakBefore/>
        <w:numPr>
          <w:ilvl w:val="2"/>
          <w:numId w:val="48"/>
        </w:numPr>
        <w:tabs>
          <w:tab w:val="clear" w:pos="1440"/>
          <w:tab w:val="left" w:pos="993"/>
        </w:tabs>
        <w:ind w:left="1134"/>
      </w:pPr>
      <w:bookmarkStart w:id="75" w:name="_Toc396749208"/>
      <w:r w:rsidRPr="001D4E39">
        <w:t>Цены (тарифы) в сфере газоснабжения</w:t>
      </w:r>
      <w:bookmarkEnd w:id="75"/>
    </w:p>
    <w:p w:rsidR="00BA324E" w:rsidRPr="00EC76C0" w:rsidRDefault="00BA324E" w:rsidP="00EA7ECB">
      <w:pPr>
        <w:tabs>
          <w:tab w:val="left" w:pos="1473"/>
        </w:tabs>
        <w:ind w:firstLine="851"/>
        <w:rPr>
          <w:sz w:val="28"/>
          <w:szCs w:val="28"/>
        </w:rPr>
      </w:pPr>
      <w:r w:rsidRPr="00EC76C0">
        <w:rPr>
          <w:sz w:val="28"/>
          <w:szCs w:val="28"/>
        </w:rPr>
        <w:t xml:space="preserve">Услуги по централизованному газоснабжению на территории муниципального образования </w:t>
      </w:r>
      <w:r>
        <w:rPr>
          <w:sz w:val="28"/>
          <w:szCs w:val="28"/>
        </w:rPr>
        <w:t>«</w:t>
      </w:r>
      <w:r w:rsidRPr="00EC76C0">
        <w:rPr>
          <w:sz w:val="28"/>
          <w:szCs w:val="28"/>
        </w:rPr>
        <w:t>Яблоновское городское поселение</w:t>
      </w:r>
      <w:r>
        <w:rPr>
          <w:sz w:val="28"/>
          <w:szCs w:val="28"/>
        </w:rPr>
        <w:t>»</w:t>
      </w:r>
      <w:r w:rsidRPr="00EC76C0">
        <w:rPr>
          <w:sz w:val="28"/>
          <w:szCs w:val="28"/>
        </w:rPr>
        <w:t xml:space="preserve"> осуществляет </w:t>
      </w:r>
      <w:r w:rsidRPr="00EC76C0">
        <w:rPr>
          <w:color w:val="000000"/>
          <w:sz w:val="28"/>
          <w:szCs w:val="28"/>
        </w:rPr>
        <w:t xml:space="preserve">ООО </w:t>
      </w:r>
      <w:r>
        <w:rPr>
          <w:color w:val="000000"/>
          <w:sz w:val="28"/>
          <w:szCs w:val="28"/>
        </w:rPr>
        <w:t>«</w:t>
      </w:r>
      <w:r w:rsidRPr="00EC76C0">
        <w:rPr>
          <w:color w:val="000000"/>
          <w:sz w:val="28"/>
          <w:szCs w:val="28"/>
        </w:rPr>
        <w:t>Газпром межрегионгаз Майкоп</w:t>
      </w:r>
      <w:r>
        <w:rPr>
          <w:color w:val="000000"/>
          <w:sz w:val="28"/>
          <w:szCs w:val="28"/>
        </w:rPr>
        <w:t>»</w:t>
      </w:r>
      <w:r w:rsidRPr="00EC76C0">
        <w:rPr>
          <w:color w:val="000000"/>
          <w:sz w:val="28"/>
          <w:szCs w:val="28"/>
        </w:rPr>
        <w:t xml:space="preserve">. </w:t>
      </w:r>
      <w:r w:rsidRPr="00EC76C0">
        <w:rPr>
          <w:sz w:val="28"/>
          <w:szCs w:val="28"/>
        </w:rPr>
        <w:t>В таблицах 2.4.3.1-2.4.3.3 приведены утвержденные приказами Управления государственного   регулирования цен и тарифов Республики Адыгея розничных ценах на природный газ,   реализуемый населению по Республике Адыгея, в 2012-2014 г.г.</w:t>
      </w:r>
    </w:p>
    <w:p w:rsidR="00BA324E" w:rsidRPr="00EC76C0" w:rsidRDefault="00BA324E" w:rsidP="0073376F">
      <w:pPr>
        <w:tabs>
          <w:tab w:val="left" w:pos="1473"/>
        </w:tabs>
        <w:ind w:firstLine="0"/>
        <w:rPr>
          <w:b/>
          <w:bCs/>
          <w:sz w:val="28"/>
          <w:szCs w:val="28"/>
        </w:rPr>
      </w:pPr>
      <w:r w:rsidRPr="00EC76C0">
        <w:rPr>
          <w:b/>
          <w:bCs/>
          <w:color w:val="000000"/>
          <w:sz w:val="28"/>
          <w:szCs w:val="28"/>
          <w:shd w:val="clear" w:color="auto" w:fill="FFFFFF"/>
        </w:rPr>
        <w:t>Таблица 2.4.3.1 - Информация о розничных ценах на природный газ,   реализуемый населению, на 2012 год по Республике Адыгея</w:t>
      </w:r>
      <w:r w:rsidRPr="00EC76C0">
        <w:rPr>
          <w:b/>
          <w:bCs/>
          <w:sz w:val="28"/>
          <w:szCs w:val="28"/>
        </w:rPr>
        <w:tab/>
      </w:r>
    </w:p>
    <w:tbl>
      <w:tblPr>
        <w:tblW w:w="5000" w:type="pct"/>
        <w:tblCellSpacing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2591"/>
        <w:gridCol w:w="1699"/>
        <w:gridCol w:w="2063"/>
        <w:gridCol w:w="3031"/>
      </w:tblGrid>
      <w:tr w:rsidR="00BA324E" w:rsidRPr="00F64763">
        <w:trPr>
          <w:tblCellSpacing w:w="0" w:type="dxa"/>
        </w:trPr>
        <w:tc>
          <w:tcPr>
            <w:tcW w:w="1381"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b/>
                <w:bCs/>
                <w:color w:val="000000"/>
                <w:sz w:val="22"/>
                <w:szCs w:val="22"/>
              </w:rPr>
            </w:pPr>
            <w:r w:rsidRPr="00F64763">
              <w:rPr>
                <w:b/>
                <w:bCs/>
                <w:color w:val="000000"/>
                <w:sz w:val="22"/>
                <w:szCs w:val="22"/>
              </w:rPr>
              <w:t>Наименование предприятия</w:t>
            </w:r>
          </w:p>
        </w:tc>
        <w:tc>
          <w:tcPr>
            <w:tcW w:w="90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b/>
                <w:bCs/>
                <w:color w:val="000000"/>
                <w:sz w:val="22"/>
                <w:szCs w:val="22"/>
              </w:rPr>
            </w:pPr>
            <w:r w:rsidRPr="00F64763">
              <w:rPr>
                <w:b/>
                <w:bCs/>
                <w:color w:val="000000"/>
                <w:sz w:val="22"/>
                <w:szCs w:val="22"/>
              </w:rPr>
              <w:t>с 1 январяпо 30 июня 2012 года, руб./ тыс. м3</w:t>
            </w:r>
          </w:p>
        </w:tc>
        <w:tc>
          <w:tcPr>
            <w:tcW w:w="1099"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b/>
                <w:bCs/>
                <w:color w:val="000000"/>
                <w:sz w:val="22"/>
                <w:szCs w:val="22"/>
              </w:rPr>
            </w:pPr>
            <w:r w:rsidRPr="00F64763">
              <w:rPr>
                <w:b/>
                <w:bCs/>
                <w:color w:val="000000"/>
                <w:sz w:val="22"/>
                <w:szCs w:val="22"/>
              </w:rPr>
              <w:t>с 1 июля2012 года,руб./ тыс. м3</w:t>
            </w:r>
          </w:p>
        </w:tc>
        <w:tc>
          <w:tcPr>
            <w:tcW w:w="1615" w:type="pct"/>
            <w:tcBorders>
              <w:top w:val="outset" w:sz="6" w:space="0" w:color="auto"/>
              <w:left w:val="outset" w:sz="6" w:space="0" w:color="auto"/>
              <w:bottom w:val="outset" w:sz="6" w:space="0" w:color="auto"/>
            </w:tcBorders>
            <w:shd w:val="clear" w:color="auto" w:fill="FFFFFF"/>
            <w:vAlign w:val="center"/>
          </w:tcPr>
          <w:p w:rsidR="00BA324E" w:rsidRPr="00F64763" w:rsidRDefault="00BA324E" w:rsidP="009949F1">
            <w:pPr>
              <w:pStyle w:val="NormalWeb"/>
              <w:spacing w:after="167" w:line="352" w:lineRule="atLeast"/>
              <w:ind w:left="26" w:firstLine="0"/>
              <w:jc w:val="center"/>
              <w:rPr>
                <w:b/>
                <w:bCs/>
                <w:color w:val="000000"/>
                <w:sz w:val="22"/>
                <w:szCs w:val="22"/>
              </w:rPr>
            </w:pPr>
            <w:r w:rsidRPr="00F64763">
              <w:rPr>
                <w:b/>
                <w:bCs/>
                <w:sz w:val="22"/>
                <w:szCs w:val="22"/>
                <w:shd w:val="clear" w:color="auto" w:fill="FFFFFF"/>
              </w:rPr>
              <w:t>Реквизиты приказа Управления государственного   регулирования цен и тарифов Республики Адыгея</w:t>
            </w:r>
          </w:p>
        </w:tc>
      </w:tr>
      <w:tr w:rsidR="00BA324E" w:rsidRPr="00F64763">
        <w:trPr>
          <w:tblCellSpacing w:w="0" w:type="dxa"/>
        </w:trPr>
        <w:tc>
          <w:tcPr>
            <w:tcW w:w="1381"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color w:val="000000"/>
                <w:sz w:val="22"/>
                <w:szCs w:val="22"/>
              </w:rPr>
            </w:pPr>
            <w:r w:rsidRPr="00F64763">
              <w:rPr>
                <w:color w:val="000000"/>
                <w:sz w:val="22"/>
                <w:szCs w:val="22"/>
              </w:rPr>
              <w:t xml:space="preserve">ООО </w:t>
            </w:r>
            <w:r>
              <w:rPr>
                <w:color w:val="000000"/>
                <w:sz w:val="22"/>
                <w:szCs w:val="22"/>
              </w:rPr>
              <w:t>«</w:t>
            </w:r>
            <w:r w:rsidRPr="00F64763">
              <w:rPr>
                <w:color w:val="000000"/>
                <w:sz w:val="22"/>
                <w:szCs w:val="22"/>
              </w:rPr>
              <w:t>Газпром межрегионгазМайкоп</w:t>
            </w:r>
            <w:r>
              <w:rPr>
                <w:color w:val="000000"/>
                <w:sz w:val="22"/>
                <w:szCs w:val="22"/>
              </w:rPr>
              <w:t>»</w:t>
            </w:r>
          </w:p>
        </w:tc>
        <w:tc>
          <w:tcPr>
            <w:tcW w:w="90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color w:val="000000"/>
                <w:sz w:val="22"/>
                <w:szCs w:val="22"/>
              </w:rPr>
            </w:pPr>
            <w:r w:rsidRPr="00F64763">
              <w:rPr>
                <w:color w:val="000000"/>
                <w:sz w:val="22"/>
                <w:szCs w:val="22"/>
              </w:rPr>
              <w:t>3691,62</w:t>
            </w:r>
          </w:p>
        </w:tc>
        <w:tc>
          <w:tcPr>
            <w:tcW w:w="1099"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color w:val="000000"/>
                <w:sz w:val="22"/>
                <w:szCs w:val="22"/>
              </w:rPr>
            </w:pPr>
            <w:r w:rsidRPr="00F64763">
              <w:rPr>
                <w:color w:val="000000"/>
                <w:sz w:val="22"/>
                <w:szCs w:val="22"/>
              </w:rPr>
              <w:t>4245,83</w:t>
            </w:r>
          </w:p>
        </w:tc>
        <w:tc>
          <w:tcPr>
            <w:tcW w:w="1615" w:type="pct"/>
            <w:tcBorders>
              <w:top w:val="outset" w:sz="6" w:space="0" w:color="auto"/>
              <w:left w:val="outset" w:sz="6" w:space="0" w:color="auto"/>
              <w:bottom w:val="outset" w:sz="6" w:space="0" w:color="auto"/>
            </w:tcBorders>
            <w:shd w:val="clear" w:color="auto" w:fill="FFFFFF"/>
            <w:vAlign w:val="center"/>
          </w:tcPr>
          <w:p w:rsidR="00BA324E" w:rsidRPr="00F64763" w:rsidRDefault="00BA324E" w:rsidP="009949F1">
            <w:pPr>
              <w:spacing w:line="352" w:lineRule="atLeast"/>
              <w:ind w:left="26" w:firstLine="0"/>
              <w:rPr>
                <w:sz w:val="22"/>
                <w:szCs w:val="22"/>
              </w:rPr>
            </w:pPr>
            <w:hyperlink r:id="rId46" w:history="1">
              <w:r w:rsidRPr="00F64763">
                <w:rPr>
                  <w:rStyle w:val="Hyperlink"/>
                  <w:color w:val="auto"/>
                  <w:sz w:val="22"/>
                  <w:szCs w:val="22"/>
                  <w:u w:val="none"/>
                </w:rPr>
                <w:t xml:space="preserve"> от 14 декабря 2010 года № 99-п/2010-газ (с изм. от 23.12.2011)</w:t>
              </w:r>
            </w:hyperlink>
          </w:p>
          <w:p w:rsidR="00BA324E" w:rsidRPr="00F64763" w:rsidRDefault="00BA324E" w:rsidP="009949F1">
            <w:pPr>
              <w:pStyle w:val="NormalWeb"/>
              <w:spacing w:after="167" w:line="352" w:lineRule="atLeast"/>
              <w:ind w:left="26" w:firstLine="0"/>
              <w:rPr>
                <w:sz w:val="22"/>
                <w:szCs w:val="22"/>
              </w:rPr>
            </w:pPr>
            <w:r w:rsidRPr="00F64763">
              <w:rPr>
                <w:sz w:val="22"/>
                <w:szCs w:val="22"/>
              </w:rPr>
              <w:t> </w:t>
            </w:r>
          </w:p>
          <w:p w:rsidR="00BA324E" w:rsidRPr="00F64763" w:rsidRDefault="00BA324E" w:rsidP="009949F1">
            <w:pPr>
              <w:pStyle w:val="NormalWeb"/>
              <w:spacing w:after="167" w:line="352" w:lineRule="atLeast"/>
              <w:ind w:left="26" w:firstLine="0"/>
              <w:rPr>
                <w:color w:val="000000"/>
                <w:sz w:val="22"/>
                <w:szCs w:val="22"/>
              </w:rPr>
            </w:pPr>
            <w:hyperlink r:id="rId47" w:history="1">
              <w:r w:rsidRPr="00F64763">
                <w:rPr>
                  <w:rStyle w:val="Hyperlink"/>
                  <w:color w:val="auto"/>
                  <w:sz w:val="22"/>
                  <w:szCs w:val="22"/>
                  <w:u w:val="none"/>
                </w:rPr>
                <w:t xml:space="preserve"> от 3 апреля 2012 года № 61-п</w:t>
              </w:r>
            </w:hyperlink>
          </w:p>
        </w:tc>
      </w:tr>
    </w:tbl>
    <w:p w:rsidR="00BA324E" w:rsidRPr="00EC76C0" w:rsidRDefault="00BA324E" w:rsidP="0073376F">
      <w:pPr>
        <w:tabs>
          <w:tab w:val="left" w:pos="1473"/>
        </w:tabs>
        <w:ind w:firstLine="0"/>
        <w:rPr>
          <w:b/>
          <w:bCs/>
          <w:sz w:val="28"/>
          <w:szCs w:val="28"/>
        </w:rPr>
      </w:pPr>
      <w:r w:rsidRPr="00EC76C0">
        <w:rPr>
          <w:b/>
          <w:bCs/>
          <w:color w:val="000000"/>
          <w:sz w:val="28"/>
          <w:szCs w:val="28"/>
          <w:shd w:val="clear" w:color="auto" w:fill="FFFFFF"/>
        </w:rPr>
        <w:t>Таблица 2.4.3.2 - Информация о розничных ценах на природный газ,   реализуемый населению, на 2013 год по Республике Адыгея</w:t>
      </w:r>
      <w:r w:rsidRPr="00EC76C0">
        <w:rPr>
          <w:b/>
          <w:bCs/>
          <w:sz w:val="28"/>
          <w:szCs w:val="28"/>
        </w:rPr>
        <w:tab/>
      </w:r>
    </w:p>
    <w:tbl>
      <w:tblPr>
        <w:tblW w:w="5000" w:type="pct"/>
        <w:tblCellSpacing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2152"/>
        <w:gridCol w:w="1729"/>
        <w:gridCol w:w="1622"/>
        <w:gridCol w:w="3881"/>
      </w:tblGrid>
      <w:tr w:rsidR="00BA324E" w:rsidRPr="00F64763">
        <w:trPr>
          <w:tblCellSpacing w:w="0" w:type="dxa"/>
        </w:trPr>
        <w:tc>
          <w:tcPr>
            <w:tcW w:w="1147"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b/>
                <w:bCs/>
                <w:color w:val="000000"/>
                <w:sz w:val="22"/>
                <w:szCs w:val="22"/>
              </w:rPr>
            </w:pPr>
            <w:r w:rsidRPr="00F64763">
              <w:rPr>
                <w:b/>
                <w:bCs/>
                <w:color w:val="000000"/>
                <w:sz w:val="22"/>
                <w:szCs w:val="22"/>
              </w:rPr>
              <w:t>Наименование предприятия</w:t>
            </w:r>
          </w:p>
        </w:tc>
        <w:tc>
          <w:tcPr>
            <w:tcW w:w="921"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b/>
                <w:bCs/>
                <w:color w:val="000000"/>
                <w:sz w:val="22"/>
                <w:szCs w:val="22"/>
              </w:rPr>
            </w:pPr>
            <w:r w:rsidRPr="00F64763">
              <w:rPr>
                <w:b/>
                <w:bCs/>
                <w:color w:val="000000"/>
                <w:sz w:val="22"/>
                <w:szCs w:val="22"/>
              </w:rPr>
              <w:t>с 1 января по 30 июня 2013 года, руб./ тыс. м3</w:t>
            </w:r>
          </w:p>
        </w:tc>
        <w:tc>
          <w:tcPr>
            <w:tcW w:w="864"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b/>
                <w:bCs/>
                <w:color w:val="000000"/>
                <w:sz w:val="22"/>
                <w:szCs w:val="22"/>
              </w:rPr>
            </w:pPr>
            <w:r w:rsidRPr="00F64763">
              <w:rPr>
                <w:b/>
                <w:bCs/>
                <w:color w:val="000000"/>
                <w:sz w:val="22"/>
                <w:szCs w:val="22"/>
              </w:rPr>
              <w:t>с 1 июля 2013 года, руб./ тыс. м3</w:t>
            </w:r>
          </w:p>
        </w:tc>
        <w:tc>
          <w:tcPr>
            <w:tcW w:w="2068" w:type="pct"/>
            <w:tcBorders>
              <w:top w:val="outset" w:sz="6" w:space="0" w:color="auto"/>
              <w:left w:val="outset" w:sz="6" w:space="0" w:color="auto"/>
              <w:bottom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b/>
                <w:bCs/>
                <w:sz w:val="22"/>
                <w:szCs w:val="22"/>
              </w:rPr>
            </w:pPr>
            <w:r w:rsidRPr="00F64763">
              <w:rPr>
                <w:b/>
                <w:bCs/>
                <w:sz w:val="22"/>
                <w:szCs w:val="22"/>
                <w:shd w:val="clear" w:color="auto" w:fill="FFFFFF"/>
              </w:rPr>
              <w:t>Реквизиты приказа Управления государственного   регулирования цен и тарифов Республики Адыгея</w:t>
            </w:r>
          </w:p>
        </w:tc>
      </w:tr>
      <w:tr w:rsidR="00BA324E" w:rsidRPr="00F64763">
        <w:trPr>
          <w:tblCellSpacing w:w="0" w:type="dxa"/>
        </w:trPr>
        <w:tc>
          <w:tcPr>
            <w:tcW w:w="1147"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F64763">
            <w:pPr>
              <w:spacing w:line="352" w:lineRule="atLeast"/>
              <w:ind w:firstLine="0"/>
              <w:jc w:val="center"/>
              <w:rPr>
                <w:color w:val="000000"/>
                <w:sz w:val="22"/>
                <w:szCs w:val="22"/>
              </w:rPr>
            </w:pPr>
            <w:r w:rsidRPr="00F64763">
              <w:rPr>
                <w:color w:val="000000"/>
                <w:sz w:val="22"/>
                <w:szCs w:val="22"/>
              </w:rPr>
              <w:t xml:space="preserve">ООО </w:t>
            </w:r>
            <w:r>
              <w:rPr>
                <w:color w:val="000000"/>
                <w:sz w:val="22"/>
                <w:szCs w:val="22"/>
              </w:rPr>
              <w:t>«</w:t>
            </w:r>
            <w:r w:rsidRPr="00F64763">
              <w:rPr>
                <w:color w:val="000000"/>
                <w:sz w:val="22"/>
                <w:szCs w:val="22"/>
              </w:rPr>
              <w:t>Газпром межрегионгаз Майкоп</w:t>
            </w:r>
            <w:r>
              <w:rPr>
                <w:color w:val="000000"/>
                <w:sz w:val="22"/>
                <w:szCs w:val="22"/>
              </w:rPr>
              <w:t>»</w:t>
            </w:r>
          </w:p>
        </w:tc>
        <w:tc>
          <w:tcPr>
            <w:tcW w:w="921"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color w:val="000000"/>
                <w:sz w:val="22"/>
                <w:szCs w:val="22"/>
              </w:rPr>
            </w:pPr>
            <w:r w:rsidRPr="00F64763">
              <w:rPr>
                <w:color w:val="000000"/>
                <w:sz w:val="22"/>
                <w:szCs w:val="22"/>
              </w:rPr>
              <w:t>4245,83</w:t>
            </w:r>
          </w:p>
        </w:tc>
        <w:tc>
          <w:tcPr>
            <w:tcW w:w="864"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color w:val="000000"/>
                <w:sz w:val="22"/>
                <w:szCs w:val="22"/>
              </w:rPr>
            </w:pPr>
            <w:r w:rsidRPr="00F64763">
              <w:rPr>
                <w:color w:val="000000"/>
                <w:sz w:val="22"/>
                <w:szCs w:val="22"/>
              </w:rPr>
              <w:t>4882,24</w:t>
            </w:r>
          </w:p>
        </w:tc>
        <w:tc>
          <w:tcPr>
            <w:tcW w:w="2068" w:type="pct"/>
            <w:tcBorders>
              <w:top w:val="outset" w:sz="6" w:space="0" w:color="auto"/>
              <w:left w:val="outset" w:sz="6" w:space="0" w:color="auto"/>
              <w:bottom w:val="outset" w:sz="6" w:space="0" w:color="auto"/>
            </w:tcBorders>
            <w:shd w:val="clear" w:color="auto" w:fill="FFFFFF"/>
            <w:vAlign w:val="center"/>
          </w:tcPr>
          <w:p w:rsidR="00BA324E" w:rsidRPr="00F64763" w:rsidRDefault="00BA324E" w:rsidP="0073376F">
            <w:pPr>
              <w:spacing w:line="352" w:lineRule="atLeast"/>
              <w:ind w:firstLine="0"/>
              <w:rPr>
                <w:sz w:val="22"/>
                <w:szCs w:val="22"/>
              </w:rPr>
            </w:pPr>
            <w:hyperlink r:id="rId48" w:history="1">
              <w:r w:rsidRPr="00F64763">
                <w:rPr>
                  <w:rStyle w:val="Hyperlink"/>
                  <w:color w:val="auto"/>
                  <w:sz w:val="22"/>
                  <w:szCs w:val="22"/>
                  <w:u w:val="none"/>
                </w:rPr>
                <w:t xml:space="preserve"> от 3 апреля 2012 года № 61-п</w:t>
              </w:r>
            </w:hyperlink>
          </w:p>
          <w:p w:rsidR="00BA324E" w:rsidRPr="00F64763" w:rsidRDefault="00BA324E" w:rsidP="0073376F">
            <w:pPr>
              <w:pStyle w:val="NormalWeb"/>
              <w:spacing w:after="167" w:line="352" w:lineRule="atLeast"/>
              <w:ind w:firstLine="0"/>
              <w:rPr>
                <w:sz w:val="22"/>
                <w:szCs w:val="22"/>
              </w:rPr>
            </w:pPr>
            <w:r w:rsidRPr="00F64763">
              <w:rPr>
                <w:sz w:val="22"/>
                <w:szCs w:val="22"/>
              </w:rPr>
              <w:t> </w:t>
            </w:r>
          </w:p>
          <w:p w:rsidR="00BA324E" w:rsidRPr="00F64763" w:rsidRDefault="00BA324E" w:rsidP="0073376F">
            <w:pPr>
              <w:pStyle w:val="NormalWeb"/>
              <w:spacing w:after="167" w:line="352" w:lineRule="atLeast"/>
              <w:ind w:firstLine="0"/>
              <w:rPr>
                <w:sz w:val="22"/>
                <w:szCs w:val="22"/>
              </w:rPr>
            </w:pPr>
            <w:hyperlink r:id="rId49" w:history="1">
              <w:r w:rsidRPr="00F64763">
                <w:rPr>
                  <w:rStyle w:val="Hyperlink"/>
                  <w:color w:val="auto"/>
                  <w:sz w:val="22"/>
                  <w:szCs w:val="22"/>
                  <w:u w:val="none"/>
                </w:rPr>
                <w:t xml:space="preserve"> от 27 марта 2013 года № 58-п</w:t>
              </w:r>
            </w:hyperlink>
          </w:p>
        </w:tc>
      </w:tr>
    </w:tbl>
    <w:p w:rsidR="00BA324E" w:rsidRPr="00EC76C0" w:rsidRDefault="00BA324E" w:rsidP="0073376F">
      <w:pPr>
        <w:tabs>
          <w:tab w:val="left" w:pos="1473"/>
        </w:tabs>
        <w:ind w:firstLine="0"/>
        <w:rPr>
          <w:b/>
          <w:bCs/>
          <w:color w:val="000000"/>
          <w:sz w:val="28"/>
          <w:szCs w:val="28"/>
          <w:shd w:val="clear" w:color="auto" w:fill="FFFFFF"/>
        </w:rPr>
      </w:pPr>
    </w:p>
    <w:p w:rsidR="00BA324E" w:rsidRPr="00EC76C0" w:rsidRDefault="00BA324E" w:rsidP="0073376F">
      <w:pPr>
        <w:tabs>
          <w:tab w:val="left" w:pos="1473"/>
        </w:tabs>
        <w:ind w:firstLine="0"/>
        <w:rPr>
          <w:b/>
          <w:bCs/>
          <w:sz w:val="28"/>
          <w:szCs w:val="28"/>
        </w:rPr>
      </w:pPr>
      <w:r w:rsidRPr="00EC76C0">
        <w:rPr>
          <w:b/>
          <w:bCs/>
          <w:color w:val="000000"/>
          <w:sz w:val="28"/>
          <w:szCs w:val="28"/>
          <w:shd w:val="clear" w:color="auto" w:fill="FFFFFF"/>
        </w:rPr>
        <w:t>Таблица 2.4.3.3 - Информация о розничных ценах на природный газ,   реализуемый населению, на 2014 год по Республике Адыгея</w:t>
      </w:r>
      <w:r w:rsidRPr="00EC76C0">
        <w:rPr>
          <w:b/>
          <w:bCs/>
          <w:sz w:val="28"/>
          <w:szCs w:val="28"/>
        </w:rPr>
        <w:tab/>
      </w:r>
    </w:p>
    <w:tbl>
      <w:tblPr>
        <w:tblW w:w="5000" w:type="pct"/>
        <w:tblCellSpacing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2066"/>
        <w:gridCol w:w="2054"/>
        <w:gridCol w:w="2767"/>
        <w:gridCol w:w="2484"/>
        <w:gridCol w:w="8"/>
      </w:tblGrid>
      <w:tr w:rsidR="00BA324E" w:rsidRPr="00F64763">
        <w:trPr>
          <w:tblCellSpacing w:w="0" w:type="dxa"/>
        </w:trPr>
        <w:tc>
          <w:tcPr>
            <w:tcW w:w="1101"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73376F">
            <w:pPr>
              <w:spacing w:line="352" w:lineRule="atLeast"/>
              <w:ind w:firstLine="0"/>
              <w:jc w:val="center"/>
              <w:rPr>
                <w:b/>
                <w:bCs/>
                <w:sz w:val="22"/>
                <w:szCs w:val="22"/>
              </w:rPr>
            </w:pPr>
            <w:r w:rsidRPr="00F64763">
              <w:rPr>
                <w:b/>
                <w:bCs/>
                <w:sz w:val="22"/>
                <w:szCs w:val="22"/>
                <w:shd w:val="clear" w:color="auto" w:fill="FFFFFF"/>
              </w:rPr>
              <w:t>Наименование предприятия</w:t>
            </w:r>
          </w:p>
        </w:tc>
        <w:tc>
          <w:tcPr>
            <w:tcW w:w="109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spacing w:line="352" w:lineRule="atLeast"/>
              <w:ind w:firstLine="0"/>
              <w:jc w:val="center"/>
              <w:rPr>
                <w:b/>
                <w:bCs/>
                <w:sz w:val="22"/>
                <w:szCs w:val="22"/>
              </w:rPr>
            </w:pPr>
            <w:r w:rsidRPr="00F64763">
              <w:rPr>
                <w:b/>
                <w:bCs/>
                <w:sz w:val="22"/>
                <w:szCs w:val="22"/>
              </w:rPr>
              <w:t>с 1 января   по 30 июня 2014 года, руб./ тыс. м3</w:t>
            </w:r>
          </w:p>
        </w:tc>
        <w:tc>
          <w:tcPr>
            <w:tcW w:w="147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spacing w:line="352" w:lineRule="atLeast"/>
              <w:ind w:firstLine="0"/>
              <w:jc w:val="center"/>
              <w:rPr>
                <w:b/>
                <w:bCs/>
                <w:sz w:val="22"/>
                <w:szCs w:val="22"/>
              </w:rPr>
            </w:pPr>
            <w:r w:rsidRPr="00F64763">
              <w:rPr>
                <w:b/>
                <w:bCs/>
                <w:sz w:val="22"/>
                <w:szCs w:val="22"/>
              </w:rPr>
              <w:t>с 1 июля   2014 года,</w:t>
            </w:r>
          </w:p>
          <w:p w:rsidR="00BA324E" w:rsidRPr="00F64763" w:rsidRDefault="00BA324E" w:rsidP="0073376F">
            <w:pPr>
              <w:spacing w:line="352" w:lineRule="atLeast"/>
              <w:ind w:firstLine="0"/>
              <w:jc w:val="center"/>
              <w:rPr>
                <w:b/>
                <w:bCs/>
                <w:sz w:val="22"/>
                <w:szCs w:val="22"/>
              </w:rPr>
            </w:pPr>
            <w:r w:rsidRPr="00F64763">
              <w:rPr>
                <w:b/>
                <w:bCs/>
                <w:sz w:val="22"/>
                <w:szCs w:val="22"/>
              </w:rPr>
              <w:t xml:space="preserve"> руб./ тыс. м3</w:t>
            </w:r>
          </w:p>
        </w:tc>
        <w:tc>
          <w:tcPr>
            <w:tcW w:w="1328" w:type="pct"/>
            <w:gridSpan w:val="2"/>
            <w:tcBorders>
              <w:top w:val="single" w:sz="4" w:space="0" w:color="auto"/>
              <w:left w:val="outset" w:sz="6" w:space="0" w:color="A0A0A0"/>
              <w:bottom w:val="nil"/>
              <w:right w:val="single" w:sz="4" w:space="0" w:color="auto"/>
            </w:tcBorders>
            <w:vAlign w:val="center"/>
          </w:tcPr>
          <w:p w:rsidR="00BA324E" w:rsidRPr="00F64763" w:rsidRDefault="00BA324E" w:rsidP="0073376F">
            <w:pPr>
              <w:spacing w:line="240" w:lineRule="auto"/>
              <w:ind w:firstLine="0"/>
              <w:jc w:val="center"/>
              <w:rPr>
                <w:b/>
                <w:bCs/>
                <w:sz w:val="22"/>
                <w:szCs w:val="22"/>
              </w:rPr>
            </w:pPr>
            <w:r w:rsidRPr="00F64763">
              <w:rPr>
                <w:b/>
                <w:bCs/>
                <w:sz w:val="22"/>
                <w:szCs w:val="22"/>
                <w:shd w:val="clear" w:color="auto" w:fill="FFFFFF"/>
              </w:rPr>
              <w:t>Реквизиты приказа Управления государственного   регулирования цен и тарифов Республики Адыгея</w:t>
            </w:r>
          </w:p>
        </w:tc>
      </w:tr>
      <w:tr w:rsidR="00BA324E" w:rsidRPr="00F64763">
        <w:trPr>
          <w:gridAfter w:val="1"/>
          <w:wAfter w:w="4" w:type="pct"/>
          <w:tblCellSpacing w:w="0" w:type="dxa"/>
        </w:trPr>
        <w:tc>
          <w:tcPr>
            <w:tcW w:w="1101" w:type="pct"/>
            <w:tcBorders>
              <w:top w:val="outset" w:sz="6" w:space="0" w:color="auto"/>
              <w:bottom w:val="outset" w:sz="6" w:space="0" w:color="auto"/>
              <w:right w:val="outset" w:sz="6" w:space="0" w:color="auto"/>
            </w:tcBorders>
            <w:shd w:val="clear" w:color="auto" w:fill="FFFFFF"/>
            <w:vAlign w:val="center"/>
          </w:tcPr>
          <w:p w:rsidR="00BA324E" w:rsidRPr="00F64763" w:rsidRDefault="00BA324E" w:rsidP="0073376F">
            <w:pPr>
              <w:spacing w:line="352" w:lineRule="atLeast"/>
              <w:ind w:firstLine="0"/>
              <w:jc w:val="center"/>
              <w:rPr>
                <w:sz w:val="22"/>
                <w:szCs w:val="22"/>
              </w:rPr>
            </w:pPr>
            <w:r w:rsidRPr="00F64763">
              <w:rPr>
                <w:sz w:val="22"/>
                <w:szCs w:val="22"/>
              </w:rPr>
              <w:t xml:space="preserve">ООО   </w:t>
            </w:r>
            <w:r>
              <w:rPr>
                <w:sz w:val="22"/>
                <w:szCs w:val="22"/>
              </w:rPr>
              <w:t>«</w:t>
            </w:r>
            <w:r w:rsidRPr="00F64763">
              <w:rPr>
                <w:sz w:val="22"/>
                <w:szCs w:val="22"/>
              </w:rPr>
              <w:t>Газпром межрегионгаз Майкоп</w:t>
            </w:r>
            <w:r>
              <w:rPr>
                <w:sz w:val="22"/>
                <w:szCs w:val="22"/>
              </w:rPr>
              <w:t>»</w:t>
            </w:r>
          </w:p>
        </w:tc>
        <w:tc>
          <w:tcPr>
            <w:tcW w:w="109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pStyle w:val="NormalWeb"/>
              <w:spacing w:after="167" w:line="352" w:lineRule="atLeast"/>
              <w:ind w:firstLine="0"/>
              <w:jc w:val="center"/>
              <w:rPr>
                <w:sz w:val="22"/>
                <w:szCs w:val="22"/>
              </w:rPr>
            </w:pPr>
            <w:r w:rsidRPr="00F64763">
              <w:rPr>
                <w:sz w:val="22"/>
                <w:szCs w:val="22"/>
              </w:rPr>
              <w:t>4882,24</w:t>
            </w:r>
          </w:p>
        </w:tc>
        <w:tc>
          <w:tcPr>
            <w:tcW w:w="1475" w:type="pct"/>
            <w:tcBorders>
              <w:top w:val="outset" w:sz="6" w:space="0" w:color="auto"/>
              <w:left w:val="outset" w:sz="6" w:space="0" w:color="auto"/>
              <w:bottom w:val="outset" w:sz="6" w:space="0" w:color="auto"/>
              <w:right w:val="outset" w:sz="6" w:space="0" w:color="auto"/>
            </w:tcBorders>
            <w:shd w:val="clear" w:color="auto" w:fill="FFFFFF"/>
            <w:vAlign w:val="center"/>
          </w:tcPr>
          <w:p w:rsidR="00BA324E" w:rsidRPr="00F64763" w:rsidRDefault="00BA324E" w:rsidP="0073376F">
            <w:pPr>
              <w:spacing w:line="352" w:lineRule="atLeast"/>
              <w:ind w:firstLine="0"/>
              <w:jc w:val="center"/>
              <w:rPr>
                <w:sz w:val="22"/>
                <w:szCs w:val="22"/>
              </w:rPr>
            </w:pPr>
            <w:r w:rsidRPr="00F64763">
              <w:rPr>
                <w:sz w:val="22"/>
                <w:szCs w:val="22"/>
              </w:rPr>
              <w:t>5083,53</w:t>
            </w:r>
          </w:p>
        </w:tc>
        <w:tc>
          <w:tcPr>
            <w:tcW w:w="1324" w:type="pct"/>
            <w:tcBorders>
              <w:top w:val="outset" w:sz="6" w:space="0" w:color="auto"/>
              <w:left w:val="outset" w:sz="6" w:space="0" w:color="auto"/>
              <w:bottom w:val="outset" w:sz="6" w:space="0" w:color="auto"/>
            </w:tcBorders>
            <w:shd w:val="clear" w:color="auto" w:fill="FFFFFF"/>
            <w:vAlign w:val="center"/>
          </w:tcPr>
          <w:p w:rsidR="00BA324E" w:rsidRPr="00F64763" w:rsidRDefault="00BA324E" w:rsidP="0073376F">
            <w:pPr>
              <w:spacing w:line="352" w:lineRule="atLeast"/>
              <w:jc w:val="center"/>
              <w:rPr>
                <w:sz w:val="22"/>
                <w:szCs w:val="22"/>
              </w:rPr>
            </w:pPr>
            <w:hyperlink r:id="rId50" w:history="1">
              <w:r w:rsidRPr="00F64763">
                <w:rPr>
                  <w:rStyle w:val="Hyperlink"/>
                  <w:color w:val="auto"/>
                  <w:sz w:val="22"/>
                  <w:szCs w:val="22"/>
                  <w:u w:val="none"/>
                </w:rPr>
                <w:t>№ 58-п от 27 марта   2013</w:t>
              </w:r>
            </w:hyperlink>
            <w:hyperlink r:id="rId51" w:history="1">
              <w:r w:rsidRPr="00F64763">
                <w:rPr>
                  <w:rStyle w:val="Hyperlink"/>
                  <w:color w:val="auto"/>
                  <w:sz w:val="22"/>
                  <w:szCs w:val="22"/>
                  <w:u w:val="none"/>
                </w:rPr>
                <w:t>года</w:t>
              </w:r>
            </w:hyperlink>
          </w:p>
          <w:p w:rsidR="00BA324E" w:rsidRPr="00F64763" w:rsidRDefault="00BA324E" w:rsidP="0073376F">
            <w:pPr>
              <w:pStyle w:val="NormalWeb"/>
              <w:spacing w:after="167" w:line="352" w:lineRule="atLeast"/>
              <w:jc w:val="center"/>
              <w:rPr>
                <w:sz w:val="22"/>
                <w:szCs w:val="22"/>
              </w:rPr>
            </w:pPr>
            <w:hyperlink r:id="rId52" w:history="1">
              <w:r w:rsidRPr="00F64763">
                <w:rPr>
                  <w:rStyle w:val="Hyperlink"/>
                  <w:color w:val="auto"/>
                  <w:sz w:val="22"/>
                  <w:szCs w:val="22"/>
                  <w:u w:val="none"/>
                </w:rPr>
                <w:t>№51-п от 04 июня 2014 года</w:t>
              </w:r>
            </w:hyperlink>
          </w:p>
        </w:tc>
      </w:tr>
    </w:tbl>
    <w:p w:rsidR="00BA324E" w:rsidRPr="00EC76C0" w:rsidRDefault="00BA324E" w:rsidP="00F64763">
      <w:pPr>
        <w:pStyle w:val="NoSpacing"/>
        <w:rPr>
          <w:rFonts w:ascii="Times New Roman" w:hAnsi="Times New Roman" w:cs="Times New Roman"/>
          <w:b/>
          <w:bCs/>
          <w:sz w:val="28"/>
          <w:szCs w:val="28"/>
        </w:rPr>
      </w:pPr>
    </w:p>
    <w:p w:rsidR="00BA324E" w:rsidRPr="00EC76C0" w:rsidRDefault="00BA324E" w:rsidP="00F64763">
      <w:pPr>
        <w:pStyle w:val="NoSpacing"/>
        <w:rPr>
          <w:rFonts w:ascii="Times New Roman" w:hAnsi="Times New Roman" w:cs="Times New Roman"/>
          <w:b/>
          <w:bCs/>
          <w:sz w:val="28"/>
          <w:szCs w:val="28"/>
        </w:rPr>
      </w:pPr>
      <w:r w:rsidRPr="00EC76C0">
        <w:rPr>
          <w:rFonts w:ascii="Times New Roman" w:hAnsi="Times New Roman" w:cs="Times New Roman"/>
          <w:b/>
          <w:bCs/>
          <w:sz w:val="28"/>
          <w:szCs w:val="28"/>
        </w:rPr>
        <w:t>Таблица 2.4.3.4  - Размер платы за подключение к сетям газоснабжения</w:t>
      </w:r>
    </w:p>
    <w:p w:rsidR="00BA324E" w:rsidRPr="004943C6" w:rsidRDefault="00BA324E" w:rsidP="00F64763">
      <w:pPr>
        <w:pStyle w:val="NoSpacing"/>
        <w:rPr>
          <w:rFonts w:ascii="Times New Roman" w:hAnsi="Times New Roman" w:cs="Times New Roman"/>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59"/>
        <w:gridCol w:w="2551"/>
        <w:gridCol w:w="1967"/>
        <w:gridCol w:w="2393"/>
      </w:tblGrid>
      <w:tr w:rsidR="00BA324E" w:rsidRPr="00F64763">
        <w:tc>
          <w:tcPr>
            <w:tcW w:w="2660" w:type="dxa"/>
            <w:vAlign w:val="center"/>
          </w:tcPr>
          <w:p w:rsidR="00BA324E" w:rsidRPr="0027069A" w:rsidRDefault="00BA324E" w:rsidP="0027069A">
            <w:pPr>
              <w:pStyle w:val="NoSpacing"/>
              <w:jc w:val="center"/>
              <w:rPr>
                <w:rFonts w:ascii="Times New Roman" w:hAnsi="Times New Roman" w:cs="Times New Roman"/>
                <w:b/>
                <w:bCs/>
                <w:sz w:val="26"/>
                <w:szCs w:val="26"/>
              </w:rPr>
            </w:pPr>
            <w:r w:rsidRPr="0027069A">
              <w:rPr>
                <w:rFonts w:ascii="Times New Roman" w:hAnsi="Times New Roman" w:cs="Times New Roman"/>
                <w:b/>
                <w:bCs/>
                <w:sz w:val="26"/>
                <w:szCs w:val="26"/>
              </w:rPr>
              <w:t>Наименование услуг</w:t>
            </w:r>
          </w:p>
        </w:tc>
        <w:tc>
          <w:tcPr>
            <w:tcW w:w="2551" w:type="dxa"/>
            <w:vAlign w:val="center"/>
          </w:tcPr>
          <w:p w:rsidR="00BA324E" w:rsidRPr="0027069A" w:rsidRDefault="00BA324E" w:rsidP="0027069A">
            <w:pPr>
              <w:pStyle w:val="NoSpacing"/>
              <w:jc w:val="center"/>
              <w:rPr>
                <w:rFonts w:ascii="Times New Roman" w:hAnsi="Times New Roman" w:cs="Times New Roman"/>
                <w:b/>
                <w:bCs/>
                <w:sz w:val="26"/>
                <w:szCs w:val="26"/>
              </w:rPr>
            </w:pPr>
            <w:r w:rsidRPr="0027069A">
              <w:rPr>
                <w:rFonts w:ascii="Times New Roman" w:hAnsi="Times New Roman" w:cs="Times New Roman"/>
                <w:b/>
                <w:bCs/>
                <w:sz w:val="26"/>
                <w:szCs w:val="26"/>
              </w:rPr>
              <w:t>Стоимость услуг 2014 г, руб</w:t>
            </w:r>
          </w:p>
        </w:tc>
        <w:tc>
          <w:tcPr>
            <w:tcW w:w="1967" w:type="dxa"/>
            <w:vAlign w:val="center"/>
          </w:tcPr>
          <w:p w:rsidR="00BA324E" w:rsidRPr="0027069A" w:rsidRDefault="00BA324E" w:rsidP="0027069A">
            <w:pPr>
              <w:pStyle w:val="NoSpacing"/>
              <w:jc w:val="center"/>
              <w:rPr>
                <w:rFonts w:ascii="Times New Roman" w:hAnsi="Times New Roman" w:cs="Times New Roman"/>
                <w:b/>
                <w:bCs/>
                <w:sz w:val="26"/>
                <w:szCs w:val="26"/>
              </w:rPr>
            </w:pPr>
            <w:r w:rsidRPr="0027069A">
              <w:rPr>
                <w:rFonts w:ascii="Times New Roman" w:hAnsi="Times New Roman" w:cs="Times New Roman"/>
                <w:b/>
                <w:bCs/>
                <w:sz w:val="26"/>
                <w:szCs w:val="26"/>
              </w:rPr>
              <w:t>НДС 18%</w:t>
            </w:r>
          </w:p>
        </w:tc>
        <w:tc>
          <w:tcPr>
            <w:tcW w:w="2393" w:type="dxa"/>
            <w:vAlign w:val="center"/>
          </w:tcPr>
          <w:p w:rsidR="00BA324E" w:rsidRPr="0027069A" w:rsidRDefault="00BA324E" w:rsidP="0027069A">
            <w:pPr>
              <w:pStyle w:val="NoSpacing"/>
              <w:jc w:val="center"/>
              <w:rPr>
                <w:rFonts w:ascii="Times New Roman" w:hAnsi="Times New Roman" w:cs="Times New Roman"/>
                <w:b/>
                <w:bCs/>
                <w:sz w:val="26"/>
                <w:szCs w:val="26"/>
              </w:rPr>
            </w:pPr>
            <w:r w:rsidRPr="0027069A">
              <w:rPr>
                <w:rFonts w:ascii="Times New Roman" w:hAnsi="Times New Roman" w:cs="Times New Roman"/>
                <w:b/>
                <w:bCs/>
                <w:sz w:val="26"/>
                <w:szCs w:val="26"/>
              </w:rPr>
              <w:t>Стоимость услуг с НДС, руб</w:t>
            </w:r>
          </w:p>
        </w:tc>
      </w:tr>
      <w:tr w:rsidR="00BA324E" w:rsidRPr="004943C6">
        <w:tc>
          <w:tcPr>
            <w:tcW w:w="9571" w:type="dxa"/>
            <w:gridSpan w:val="4"/>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Врезка надземного газопровода низкого давления  для населения:</w:t>
            </w:r>
          </w:p>
          <w:p w:rsidR="00BA324E" w:rsidRPr="0027069A" w:rsidRDefault="00BA324E" w:rsidP="00C94F11">
            <w:pPr>
              <w:pStyle w:val="NoSpacing"/>
              <w:rPr>
                <w:rFonts w:ascii="Times New Roman" w:hAnsi="Times New Roman" w:cs="Times New Roman"/>
                <w:sz w:val="26"/>
                <w:szCs w:val="26"/>
              </w:rPr>
            </w:pP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До 32мм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3939,83</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709,17</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4649,00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32мм до 40мм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4339,83</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781,17</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5121,00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От41мм до 50мм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4726,27</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850,73</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5577,00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51мм до 100мм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6266,95</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1128,05</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7395,00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101 мм до 200мм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7811,87</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1406,14</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9218,00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201мм до 300мм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9556,78</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1720,22</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11277,00</w:t>
            </w:r>
          </w:p>
        </w:tc>
      </w:tr>
      <w:tr w:rsidR="00BA324E" w:rsidRPr="004943C6">
        <w:tc>
          <w:tcPr>
            <w:tcW w:w="9571" w:type="dxa"/>
            <w:gridSpan w:val="4"/>
            <w:vAlign w:val="center"/>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Врезка подземного газопровода низкого давления для населения:</w:t>
            </w:r>
          </w:p>
          <w:p w:rsidR="00BA324E" w:rsidRPr="0027069A" w:rsidRDefault="00BA324E" w:rsidP="00C94F11">
            <w:pPr>
              <w:pStyle w:val="NoSpacing"/>
              <w:rPr>
                <w:rFonts w:ascii="Times New Roman" w:hAnsi="Times New Roman" w:cs="Times New Roman"/>
                <w:sz w:val="26"/>
                <w:szCs w:val="26"/>
              </w:rPr>
            </w:pP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32мм до 40мм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5485,59</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987,41</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6473,00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От41мм до 50мм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5633,90</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1014,10</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6648,00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51мм до 100мм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8062,72</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1451,29</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9514,00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101 мм до 200мм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10050,85</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1809,15</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11860,00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201мм до 300мм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11950,85</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2151,15</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14102,00</w:t>
            </w:r>
          </w:p>
        </w:tc>
      </w:tr>
      <w:tr w:rsidR="00BA324E" w:rsidRPr="004943C6">
        <w:tc>
          <w:tcPr>
            <w:tcW w:w="2660" w:type="dxa"/>
          </w:tcPr>
          <w:p w:rsidR="00BA324E" w:rsidRPr="0027069A" w:rsidRDefault="00BA324E" w:rsidP="00C94F11">
            <w:pPr>
              <w:pStyle w:val="NoSpacing"/>
              <w:rPr>
                <w:rFonts w:ascii="Times New Roman" w:hAnsi="Times New Roman" w:cs="Times New Roman"/>
                <w:sz w:val="26"/>
                <w:szCs w:val="26"/>
              </w:rPr>
            </w:pPr>
            <w:r w:rsidRPr="0027069A">
              <w:rPr>
                <w:rFonts w:ascii="Times New Roman" w:hAnsi="Times New Roman" w:cs="Times New Roman"/>
                <w:sz w:val="26"/>
                <w:szCs w:val="26"/>
              </w:rPr>
              <w:t>От 301мм до 400мм</w:t>
            </w:r>
          </w:p>
        </w:tc>
        <w:tc>
          <w:tcPr>
            <w:tcW w:w="2551"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16715,26</w:t>
            </w:r>
          </w:p>
        </w:tc>
        <w:tc>
          <w:tcPr>
            <w:tcW w:w="1967"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3008,75</w:t>
            </w:r>
          </w:p>
        </w:tc>
        <w:tc>
          <w:tcPr>
            <w:tcW w:w="2393" w:type="dxa"/>
          </w:tcPr>
          <w:p w:rsidR="00BA324E" w:rsidRPr="0027069A" w:rsidRDefault="00BA324E" w:rsidP="0027069A">
            <w:pPr>
              <w:pStyle w:val="NoSpacing"/>
              <w:jc w:val="center"/>
              <w:rPr>
                <w:rFonts w:ascii="Times New Roman" w:hAnsi="Times New Roman" w:cs="Times New Roman"/>
                <w:sz w:val="26"/>
                <w:szCs w:val="26"/>
              </w:rPr>
            </w:pPr>
            <w:r w:rsidRPr="0027069A">
              <w:rPr>
                <w:rFonts w:ascii="Times New Roman" w:hAnsi="Times New Roman" w:cs="Times New Roman"/>
                <w:sz w:val="26"/>
                <w:szCs w:val="26"/>
              </w:rPr>
              <w:t>19724,00</w:t>
            </w:r>
          </w:p>
        </w:tc>
      </w:tr>
    </w:tbl>
    <w:p w:rsidR="00BA324E" w:rsidRPr="0073376F" w:rsidRDefault="00BA324E" w:rsidP="0073376F">
      <w:pPr>
        <w:tabs>
          <w:tab w:val="left" w:pos="1473"/>
        </w:tabs>
      </w:pPr>
    </w:p>
    <w:p w:rsidR="00BA324E" w:rsidRPr="001D4E39" w:rsidRDefault="00BA324E" w:rsidP="006C3CD2">
      <w:pPr>
        <w:pStyle w:val="313"/>
        <w:pageBreakBefore/>
        <w:numPr>
          <w:ilvl w:val="2"/>
          <w:numId w:val="48"/>
        </w:numPr>
        <w:tabs>
          <w:tab w:val="clear" w:pos="1440"/>
          <w:tab w:val="left" w:pos="993"/>
        </w:tabs>
        <w:ind w:left="1134"/>
      </w:pPr>
      <w:bookmarkStart w:id="76" w:name="_Toc396749209"/>
      <w:r w:rsidRPr="001D4E39">
        <w:t xml:space="preserve">Существующие проблемы в системе газоснабжения МО </w:t>
      </w:r>
      <w:r>
        <w:t>«</w:t>
      </w:r>
      <w:r w:rsidRPr="001D4E39">
        <w:t>Яблоновское городскоепоселение</w:t>
      </w:r>
      <w:r>
        <w:t>»</w:t>
      </w:r>
      <w:r w:rsidRPr="001D4E39">
        <w:t xml:space="preserve"> и рекомендуемые решения</w:t>
      </w:r>
      <w:bookmarkEnd w:id="76"/>
    </w:p>
    <w:p w:rsidR="00BA324E" w:rsidRPr="00EC76C0" w:rsidRDefault="00BA324E" w:rsidP="009949F1">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Система газоснабжения – это сложный, постоянно развивающийся объект, исследование которого возможно только на основе системного подхода. Преимущество системного подхода заключается в том, что любое изучаемое явление рассматривается не просто в виде суммы состояний, не связанных единой логикой и общей направленностью, а, наоборот, во взаимосвязи, преемственности и развитии, в переходе к качественно новому состоянию.</w:t>
      </w:r>
    </w:p>
    <w:p w:rsidR="00BA324E" w:rsidRPr="00EC76C0" w:rsidRDefault="00BA324E" w:rsidP="00A27C69">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Большая величина коэффициента запаса показывает, что основными задачами развития сетей газоснабжения МО </w:t>
      </w:r>
      <w:r>
        <w:rPr>
          <w:rFonts w:ascii="Times New Roman" w:hAnsi="Times New Roman" w:cs="Times New Roman"/>
          <w:sz w:val="28"/>
          <w:szCs w:val="28"/>
        </w:rPr>
        <w:t>«</w:t>
      </w:r>
      <w:r w:rsidRPr="00EC76C0">
        <w:rPr>
          <w:rFonts w:ascii="Times New Roman" w:hAnsi="Times New Roman" w:cs="Times New Roman"/>
          <w:sz w:val="28"/>
          <w:szCs w:val="28"/>
        </w:rPr>
        <w:t>Яблоновского городского поселения</w:t>
      </w:r>
      <w:r>
        <w:rPr>
          <w:rFonts w:ascii="Times New Roman" w:hAnsi="Times New Roman" w:cs="Times New Roman"/>
          <w:sz w:val="28"/>
          <w:szCs w:val="28"/>
        </w:rPr>
        <w:t>»</w:t>
      </w:r>
      <w:r w:rsidRPr="00EC76C0">
        <w:rPr>
          <w:rFonts w:ascii="Times New Roman" w:hAnsi="Times New Roman" w:cs="Times New Roman"/>
          <w:sz w:val="28"/>
          <w:szCs w:val="28"/>
        </w:rPr>
        <w:t xml:space="preserve"> становится подключение новых потребителей, контроль за состоянием элементов системы газоснабжения, замена изношенных сетей и оборудования.</w:t>
      </w:r>
    </w:p>
    <w:p w:rsidR="00BA324E" w:rsidRPr="00EC76C0" w:rsidRDefault="00BA324E" w:rsidP="004B265B">
      <w:pPr>
        <w:ind w:firstLine="851"/>
        <w:rPr>
          <w:sz w:val="28"/>
          <w:szCs w:val="28"/>
          <w:lang w:eastAsia="en-US"/>
        </w:rPr>
      </w:pPr>
      <w:r w:rsidRPr="00EC76C0">
        <w:rPr>
          <w:sz w:val="28"/>
          <w:szCs w:val="28"/>
          <w:lang w:eastAsia="en-US"/>
        </w:rPr>
        <w:t>При проведении технического обследования подземного газопровода в  п. Яблоновский на территории АКК было обнаружено частичное повреждение изоляции, впоследствии изоляция была восстановлена.</w:t>
      </w:r>
    </w:p>
    <w:p w:rsidR="00BA324E" w:rsidRPr="00EC76C0" w:rsidRDefault="00BA324E" w:rsidP="004943C6">
      <w:pPr>
        <w:ind w:firstLine="851"/>
        <w:rPr>
          <w:sz w:val="28"/>
          <w:szCs w:val="28"/>
          <w:lang w:eastAsia="en-US"/>
        </w:rPr>
      </w:pPr>
      <w:r w:rsidRPr="00EC76C0">
        <w:rPr>
          <w:sz w:val="28"/>
          <w:szCs w:val="28"/>
          <w:lang w:eastAsia="en-US"/>
        </w:rPr>
        <w:t xml:space="preserve">Тахтамукайский район в целом является перспективным  для развития промышленности  и в тоже время проблемным  по стабильности газоснабжения населения и предприятий.  Для перспективного развития   п. Яблоновского необходимо увеличить объемы поставляемого газа, для этого следует  произвести реконструкцию ГРС  п.Яблоновский.  Этот вопрос  необходимо  решить с ООО </w:t>
      </w:r>
      <w:r>
        <w:rPr>
          <w:sz w:val="28"/>
          <w:szCs w:val="28"/>
          <w:lang w:eastAsia="en-US"/>
        </w:rPr>
        <w:t>«</w:t>
      </w:r>
      <w:r w:rsidRPr="00EC76C0">
        <w:rPr>
          <w:sz w:val="28"/>
          <w:szCs w:val="28"/>
          <w:lang w:eastAsia="en-US"/>
        </w:rPr>
        <w:t>Кубаньгазпром</w:t>
      </w:r>
      <w:r>
        <w:rPr>
          <w:sz w:val="28"/>
          <w:szCs w:val="28"/>
          <w:lang w:eastAsia="en-US"/>
        </w:rPr>
        <w:t>»</w:t>
      </w:r>
      <w:r w:rsidRPr="00EC76C0">
        <w:rPr>
          <w:sz w:val="28"/>
          <w:szCs w:val="28"/>
          <w:lang w:eastAsia="en-US"/>
        </w:rPr>
        <w:t xml:space="preserve"> в ближайшее время. Также необходимо заменить  существующие распределительные  газопроводы  на газопроводы большего диаметра.  </w:t>
      </w:r>
    </w:p>
    <w:p w:rsidR="00BA324E" w:rsidRPr="00EC76C0" w:rsidRDefault="00BA324E" w:rsidP="004943C6">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Для улучшения качества жизни людей необходимо реконструировать системы газораспределения с учетом применения оптимизации структуры и параметров распределительных систем газоснабжения. Для этого необходимо соблюдать основные принципы эффективности их работы, учитывать экономические показатели и критерии оптимального проектирования и создать оптимизированные модели.</w:t>
      </w:r>
    </w:p>
    <w:p w:rsidR="00BA324E" w:rsidRPr="00EC76C0" w:rsidRDefault="00BA324E" w:rsidP="005F5FD7">
      <w:pPr>
        <w:pStyle w:val="NoSpacing"/>
        <w:spacing w:line="360" w:lineRule="auto"/>
        <w:jc w:val="both"/>
        <w:rPr>
          <w:rFonts w:ascii="Times New Roman" w:hAnsi="Times New Roman" w:cs="Times New Roman"/>
          <w:sz w:val="28"/>
          <w:szCs w:val="28"/>
        </w:rPr>
      </w:pPr>
    </w:p>
    <w:p w:rsidR="00BA324E" w:rsidRPr="00EC76C0" w:rsidRDefault="00BA324E" w:rsidP="003757B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Перечень планируемых мероприятий на территории Яблоновского городского поселения в области газоснабжения:</w:t>
      </w:r>
    </w:p>
    <w:p w:rsidR="00BA324E" w:rsidRPr="00EC76C0" w:rsidRDefault="00BA324E" w:rsidP="003757B3">
      <w:pPr>
        <w:pStyle w:val="NoSpacing"/>
        <w:spacing w:line="360" w:lineRule="auto"/>
        <w:ind w:firstLine="851"/>
        <w:jc w:val="both"/>
        <w:rPr>
          <w:rFonts w:ascii="Times New Roman" w:hAnsi="Times New Roman" w:cs="Times New Roman"/>
          <w:sz w:val="28"/>
          <w:szCs w:val="28"/>
        </w:rPr>
      </w:pPr>
      <w:r w:rsidRPr="00EC76C0">
        <w:rPr>
          <w:rFonts w:ascii="Times New Roman" w:hAnsi="Times New Roman" w:cs="Times New Roman"/>
          <w:sz w:val="28"/>
          <w:szCs w:val="28"/>
        </w:rPr>
        <w:t xml:space="preserve">В 2014-2015 г.г. запланировано проектирование и реконструкция газопроводов среднего и низкого давления (замена стальных подземных газопроводов на ПЭ-110мм, ПЭ-160мм  </w:t>
      </w:r>
      <w:r w:rsidRPr="00EC76C0">
        <w:rPr>
          <w:rFonts w:ascii="Times New Roman" w:hAnsi="Times New Roman" w:cs="Times New Roman"/>
          <w:sz w:val="28"/>
          <w:szCs w:val="28"/>
          <w:lang w:val="en-US"/>
        </w:rPr>
        <w:t>L</w:t>
      </w:r>
      <w:r w:rsidRPr="00EC76C0">
        <w:rPr>
          <w:rFonts w:ascii="Times New Roman" w:hAnsi="Times New Roman" w:cs="Times New Roman"/>
          <w:sz w:val="28"/>
          <w:szCs w:val="28"/>
        </w:rPr>
        <w:t>-3,24 км), в п.Яблоновский, ул.Гагарина.</w:t>
      </w:r>
    </w:p>
    <w:p w:rsidR="00BA324E" w:rsidRPr="00EC76C0" w:rsidRDefault="00BA324E" w:rsidP="003757B3">
      <w:pPr>
        <w:ind w:firstLine="851"/>
        <w:rPr>
          <w:sz w:val="28"/>
          <w:szCs w:val="28"/>
        </w:rPr>
      </w:pPr>
      <w:r w:rsidRPr="00EC76C0">
        <w:rPr>
          <w:sz w:val="28"/>
          <w:szCs w:val="28"/>
        </w:rPr>
        <w:t>В 2015 г. запланирована замена ШРП на ГРПШ с 2-мя линиями редуцирования в п.Яблоновский, ул.Ленина.</w:t>
      </w:r>
    </w:p>
    <w:p w:rsidR="00BA324E" w:rsidRPr="00EC76C0" w:rsidRDefault="00BA324E" w:rsidP="003757B3">
      <w:pPr>
        <w:ind w:firstLine="851"/>
        <w:rPr>
          <w:sz w:val="28"/>
          <w:szCs w:val="28"/>
        </w:rPr>
      </w:pPr>
      <w:r w:rsidRPr="00EC76C0">
        <w:rPr>
          <w:sz w:val="28"/>
          <w:szCs w:val="28"/>
        </w:rPr>
        <w:t>В 2016 г. запланирована замена ШРП на ГРПШ с 2-мя линиями редуцирования в п.Яблоновский, ул.Первомайская.</w:t>
      </w:r>
    </w:p>
    <w:p w:rsidR="00BA324E" w:rsidRPr="00EC76C0" w:rsidRDefault="00BA324E" w:rsidP="00D518BF">
      <w:pPr>
        <w:spacing w:before="120"/>
        <w:ind w:firstLine="567"/>
        <w:rPr>
          <w:sz w:val="28"/>
          <w:szCs w:val="28"/>
        </w:rPr>
      </w:pPr>
    </w:p>
    <w:p w:rsidR="00BA324E" w:rsidRPr="00EC76C0" w:rsidRDefault="00BA324E" w:rsidP="00D518BF">
      <w:pPr>
        <w:jc w:val="center"/>
        <w:rPr>
          <w:b/>
          <w:bCs/>
          <w:sz w:val="28"/>
          <w:szCs w:val="28"/>
        </w:rPr>
      </w:pPr>
    </w:p>
    <w:p w:rsidR="00BA324E" w:rsidRDefault="00BA324E" w:rsidP="00AC356A">
      <w:pPr>
        <w:ind w:firstLine="0"/>
        <w:rPr>
          <w:b/>
          <w:bCs/>
          <w:sz w:val="24"/>
          <w:szCs w:val="24"/>
        </w:rPr>
        <w:sectPr w:rsidR="00BA324E" w:rsidSect="00ED61F0">
          <w:pgSz w:w="11906" w:h="16838"/>
          <w:pgMar w:top="1134" w:right="1134" w:bottom="1134" w:left="1418" w:header="709" w:footer="709" w:gutter="0"/>
          <w:cols w:space="708"/>
          <w:titlePg/>
          <w:docGrid w:linePitch="360"/>
        </w:sectPr>
      </w:pPr>
    </w:p>
    <w:p w:rsidR="00BA324E" w:rsidRPr="00ED61F0" w:rsidRDefault="00BA324E" w:rsidP="007F2B99">
      <w:pPr>
        <w:pStyle w:val="Heading2"/>
        <w:numPr>
          <w:ilvl w:val="1"/>
          <w:numId w:val="43"/>
        </w:numPr>
      </w:pPr>
      <w:bookmarkStart w:id="77" w:name="_Toc357778616"/>
      <w:bookmarkStart w:id="78" w:name="_Toc396749210"/>
      <w:r w:rsidRPr="00ED61F0">
        <w:t>Электроснабжение</w:t>
      </w:r>
      <w:bookmarkEnd w:id="77"/>
      <w:bookmarkEnd w:id="78"/>
    </w:p>
    <w:p w:rsidR="00BA324E" w:rsidRPr="00300BD1" w:rsidRDefault="00BA324E" w:rsidP="00300BD1">
      <w:pPr>
        <w:pStyle w:val="313"/>
        <w:keepNext w:val="0"/>
        <w:widowControl w:val="0"/>
        <w:numPr>
          <w:ilvl w:val="0"/>
          <w:numId w:val="0"/>
        </w:numPr>
        <w:ind w:left="1151"/>
      </w:pPr>
      <w:bookmarkStart w:id="79" w:name="_Toc357778617"/>
      <w:bookmarkStart w:id="80" w:name="_Toc396749211"/>
      <w:r w:rsidRPr="001D4E39">
        <w:t>2.5.1. Описание организационной структуры, формы собственности и системы договоров между организациями, а также с потребителями</w:t>
      </w:r>
      <w:bookmarkEnd w:id="79"/>
      <w:bookmarkEnd w:id="80"/>
    </w:p>
    <w:p w:rsidR="00BA324E" w:rsidRPr="00300BD1" w:rsidRDefault="00BA324E" w:rsidP="00D413F0">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Централизованным электроснабжением охвачено 100 % потребителей.</w:t>
      </w:r>
    </w:p>
    <w:p w:rsidR="00BA324E" w:rsidRPr="00300BD1" w:rsidRDefault="00BA324E" w:rsidP="00D413F0">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Электроснабжение муниципального района обеспечивается ОАО </w:t>
      </w:r>
      <w:r>
        <w:rPr>
          <w:rFonts w:ascii="Times New Roman" w:hAnsi="Times New Roman" w:cs="Times New Roman"/>
          <w:sz w:val="28"/>
          <w:szCs w:val="28"/>
        </w:rPr>
        <w:t>«</w:t>
      </w:r>
      <w:r w:rsidRPr="00300BD1">
        <w:rPr>
          <w:rFonts w:ascii="Times New Roman" w:hAnsi="Times New Roman" w:cs="Times New Roman"/>
          <w:sz w:val="28"/>
          <w:szCs w:val="28"/>
        </w:rPr>
        <w:t>Энергетики и электрификации Кубани</w:t>
      </w:r>
      <w:r>
        <w:rPr>
          <w:rFonts w:ascii="Times New Roman" w:hAnsi="Times New Roman" w:cs="Times New Roman"/>
          <w:sz w:val="28"/>
          <w:szCs w:val="28"/>
        </w:rPr>
        <w:t>»</w:t>
      </w:r>
      <w:r w:rsidRPr="00300BD1">
        <w:rPr>
          <w:rFonts w:ascii="Times New Roman" w:hAnsi="Times New Roman" w:cs="Times New Roman"/>
          <w:sz w:val="28"/>
          <w:szCs w:val="28"/>
        </w:rPr>
        <w:t>. Тахтамукайский РЭС располагает 4 сетевыми участками, обслуживает линии электропередач напряжением  10кВ - протяженностью 373,3 км и 0,4кВ – протяженностью 604,81 км,   265 трансформаторных подстанций. Обеспечение объектов электроэнергией полностью производится по показаниям приборов учета.</w:t>
      </w:r>
    </w:p>
    <w:p w:rsidR="00BA324E" w:rsidRPr="00300BD1" w:rsidRDefault="00BA324E" w:rsidP="00D413F0">
      <w:pPr>
        <w:ind w:firstLine="851"/>
        <w:rPr>
          <w:sz w:val="28"/>
          <w:szCs w:val="28"/>
          <w:lang w:eastAsia="en-US"/>
        </w:rPr>
      </w:pPr>
      <w:r w:rsidRPr="00300BD1">
        <w:rPr>
          <w:sz w:val="28"/>
          <w:szCs w:val="28"/>
          <w:lang w:eastAsia="en-US"/>
        </w:rPr>
        <w:t>Постоянно производится замена электросчетчиков с несоответствующим классом точности и просроченными сроками поверки замена трансформаторов, плановые ТО, средние и капитальные ремонты.</w:t>
      </w:r>
    </w:p>
    <w:p w:rsidR="00BA324E" w:rsidRPr="00300BD1" w:rsidRDefault="00BA324E" w:rsidP="00D413F0">
      <w:pPr>
        <w:ind w:firstLine="851"/>
        <w:rPr>
          <w:sz w:val="28"/>
          <w:szCs w:val="28"/>
          <w:lang w:eastAsia="en-US"/>
        </w:rPr>
      </w:pPr>
      <w:r w:rsidRPr="00300BD1">
        <w:rPr>
          <w:sz w:val="28"/>
          <w:szCs w:val="28"/>
          <w:lang w:eastAsia="en-US"/>
        </w:rPr>
        <w:t>Хозяйствующими субъектами всех форм собственности и населением района  за  2013 год потреблено 134,34 млн. кВтч, что составляет 99,1% от уровня того же периода 2012 года (2012 года –  135,58 млн. кВтч). Уменьшение   объемов потребления электроэнергии связано с применением энергосберегающих установок, общедомовых приборов учета.</w:t>
      </w:r>
    </w:p>
    <w:p w:rsidR="00BA324E" w:rsidRPr="00300BD1" w:rsidRDefault="00BA324E" w:rsidP="00D413F0">
      <w:pPr>
        <w:ind w:firstLine="851"/>
        <w:rPr>
          <w:sz w:val="28"/>
          <w:szCs w:val="28"/>
          <w:lang w:eastAsia="en-US"/>
        </w:rPr>
      </w:pPr>
      <w:r w:rsidRPr="00300BD1">
        <w:rPr>
          <w:sz w:val="28"/>
          <w:szCs w:val="28"/>
          <w:lang w:eastAsia="en-US"/>
        </w:rPr>
        <w:t>Задолженность потребителей электроэнергии на 01.01.2014г.  по району  составляет 24,91 млн. руб., в том числе за населением - 14,75 млн. руб.,  что ниже  задолженности  за соответствующий период прошлого года на 1,85 млн. руб., в т.ч.  за населением -  на 0,6 млн. руб.</w:t>
      </w:r>
    </w:p>
    <w:p w:rsidR="00BA324E" w:rsidRPr="00300BD1" w:rsidRDefault="00BA324E" w:rsidP="00D413F0">
      <w:pPr>
        <w:pStyle w:val="NoSpacing"/>
        <w:spacing w:line="360" w:lineRule="auto"/>
        <w:ind w:firstLine="851"/>
        <w:jc w:val="both"/>
        <w:rPr>
          <w:rFonts w:ascii="Times New Roman" w:hAnsi="Times New Roman" w:cs="Times New Roman"/>
          <w:sz w:val="28"/>
          <w:szCs w:val="28"/>
        </w:rPr>
      </w:pPr>
    </w:p>
    <w:p w:rsidR="00BA324E" w:rsidRPr="00300BD1" w:rsidRDefault="00BA324E" w:rsidP="00300BD1">
      <w:pPr>
        <w:pStyle w:val="313"/>
        <w:keepNext w:val="0"/>
        <w:pageBreakBefore/>
        <w:widowControl w:val="0"/>
        <w:numPr>
          <w:ilvl w:val="0"/>
          <w:numId w:val="0"/>
        </w:numPr>
        <w:ind w:left="1151"/>
      </w:pPr>
      <w:bookmarkStart w:id="81" w:name="_Toc396749212"/>
      <w:r w:rsidRPr="001D4E39">
        <w:t>2.5.2Краткий анализ существующего технического состояния системы электроснабжения</w:t>
      </w:r>
      <w:bookmarkEnd w:id="81"/>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Электроснабжение МО осуществляется от генерирующих источников расположенных на территории г. Краснодар и Краснодарского края. </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Централизованным электроснабжением охвачено 100 % потребителей.</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Распределение электроэнергии осуществляется через систему районных и трансформаторных подстанций по воздушным и кабельным сетям.</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Электроснабжение осуществляется через понизительные подстанции 35/6кВ, 35/10кВ и подстанции 110/10кВ.</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Подстанция 110/10кВ </w:t>
      </w:r>
      <w:r>
        <w:rPr>
          <w:rFonts w:ascii="Times New Roman" w:hAnsi="Times New Roman" w:cs="Times New Roman"/>
          <w:sz w:val="28"/>
          <w:szCs w:val="28"/>
        </w:rPr>
        <w:t>«</w:t>
      </w:r>
      <w:r w:rsidRPr="00300BD1">
        <w:rPr>
          <w:rFonts w:ascii="Times New Roman" w:hAnsi="Times New Roman" w:cs="Times New Roman"/>
          <w:sz w:val="28"/>
          <w:szCs w:val="28"/>
        </w:rPr>
        <w:t>Термнефть</w:t>
      </w:r>
      <w:r>
        <w:rPr>
          <w:rFonts w:ascii="Times New Roman" w:hAnsi="Times New Roman" w:cs="Times New Roman"/>
          <w:sz w:val="28"/>
          <w:szCs w:val="28"/>
        </w:rPr>
        <w:t>»</w:t>
      </w:r>
      <w:r w:rsidRPr="00300BD1">
        <w:rPr>
          <w:rFonts w:ascii="Times New Roman" w:hAnsi="Times New Roman" w:cs="Times New Roman"/>
          <w:sz w:val="28"/>
          <w:szCs w:val="28"/>
        </w:rPr>
        <w:t xml:space="preserve"> - двухтрансформаторная. Трансформаторы по 10 мВ каждый. Распределительные сети поселка работают на напряжении 10 кВ (от подстанции 35/10 </w:t>
      </w:r>
      <w:r>
        <w:rPr>
          <w:rFonts w:ascii="Times New Roman" w:hAnsi="Times New Roman" w:cs="Times New Roman"/>
          <w:sz w:val="28"/>
          <w:szCs w:val="28"/>
        </w:rPr>
        <w:t>«</w:t>
      </w:r>
      <w:r w:rsidRPr="00300BD1">
        <w:rPr>
          <w:rFonts w:ascii="Times New Roman" w:hAnsi="Times New Roman" w:cs="Times New Roman"/>
          <w:sz w:val="28"/>
          <w:szCs w:val="28"/>
        </w:rPr>
        <w:t>Южной</w:t>
      </w:r>
      <w:r>
        <w:rPr>
          <w:rFonts w:ascii="Times New Roman" w:hAnsi="Times New Roman" w:cs="Times New Roman"/>
          <w:sz w:val="28"/>
          <w:szCs w:val="28"/>
        </w:rPr>
        <w:t>»</w:t>
      </w:r>
      <w:r w:rsidRPr="00300BD1">
        <w:rPr>
          <w:rFonts w:ascii="Times New Roman" w:hAnsi="Times New Roman" w:cs="Times New Roman"/>
          <w:sz w:val="28"/>
          <w:szCs w:val="28"/>
        </w:rPr>
        <w:t xml:space="preserve"> п.Новый, 6кВ от подстанции 35/6кВ </w:t>
      </w:r>
      <w:r>
        <w:rPr>
          <w:rFonts w:ascii="Times New Roman" w:hAnsi="Times New Roman" w:cs="Times New Roman"/>
          <w:sz w:val="28"/>
          <w:szCs w:val="28"/>
        </w:rPr>
        <w:t>«</w:t>
      </w:r>
      <w:r w:rsidRPr="00300BD1">
        <w:rPr>
          <w:rFonts w:ascii="Times New Roman" w:hAnsi="Times New Roman" w:cs="Times New Roman"/>
          <w:sz w:val="28"/>
          <w:szCs w:val="28"/>
        </w:rPr>
        <w:t>Шапсуг</w:t>
      </w:r>
      <w:r>
        <w:rPr>
          <w:rFonts w:ascii="Times New Roman" w:hAnsi="Times New Roman" w:cs="Times New Roman"/>
          <w:sz w:val="28"/>
          <w:szCs w:val="28"/>
        </w:rPr>
        <w:t>»</w:t>
      </w:r>
      <w:r w:rsidRPr="00300BD1">
        <w:rPr>
          <w:rFonts w:ascii="Times New Roman" w:hAnsi="Times New Roman" w:cs="Times New Roman"/>
          <w:sz w:val="28"/>
          <w:szCs w:val="28"/>
        </w:rPr>
        <w:t>) и выполнена проводом по металлическим и железобетонным опорам.</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Электроснабжение западной части п.г.т. Яблоновский, примыкающей с юга к городу Краснодару, осуществляется Краснодарскими электрическими сетями ОАО </w:t>
      </w:r>
      <w:r>
        <w:rPr>
          <w:rFonts w:ascii="Times New Roman" w:hAnsi="Times New Roman" w:cs="Times New Roman"/>
          <w:sz w:val="28"/>
          <w:szCs w:val="28"/>
        </w:rPr>
        <w:t>«</w:t>
      </w:r>
      <w:r w:rsidRPr="00300BD1">
        <w:rPr>
          <w:rFonts w:ascii="Times New Roman" w:hAnsi="Times New Roman" w:cs="Times New Roman"/>
          <w:sz w:val="28"/>
          <w:szCs w:val="28"/>
        </w:rPr>
        <w:t>Кубаньэнерго</w:t>
      </w:r>
      <w:r>
        <w:rPr>
          <w:rFonts w:ascii="Times New Roman" w:hAnsi="Times New Roman" w:cs="Times New Roman"/>
          <w:sz w:val="28"/>
          <w:szCs w:val="28"/>
        </w:rPr>
        <w:t>»</w:t>
      </w:r>
      <w:r w:rsidRPr="00300BD1">
        <w:rPr>
          <w:rFonts w:ascii="Times New Roman" w:hAnsi="Times New Roman" w:cs="Times New Roman"/>
          <w:sz w:val="28"/>
          <w:szCs w:val="28"/>
        </w:rPr>
        <w:t xml:space="preserve"> через ПС 110 кВШенджий-Тяговая, Октябрьская, Термнефть, Водохранилище и Гидроузел. Все эти подстанции обеспечены двухсторонним питанием по сети 110 кВ от ПС 220 кВ Афипская, Тверская, Витаминкомбинат и Краснодарской ТЭЦ. По данным ОАО </w:t>
      </w:r>
      <w:r>
        <w:rPr>
          <w:rFonts w:ascii="Times New Roman" w:hAnsi="Times New Roman" w:cs="Times New Roman"/>
          <w:sz w:val="28"/>
          <w:szCs w:val="28"/>
        </w:rPr>
        <w:t>«</w:t>
      </w:r>
      <w:r w:rsidRPr="00300BD1">
        <w:rPr>
          <w:rFonts w:ascii="Times New Roman" w:hAnsi="Times New Roman" w:cs="Times New Roman"/>
          <w:sz w:val="28"/>
          <w:szCs w:val="28"/>
        </w:rPr>
        <w:t>Кубаньэнерго</w:t>
      </w:r>
      <w:r>
        <w:rPr>
          <w:rFonts w:ascii="Times New Roman" w:hAnsi="Times New Roman" w:cs="Times New Roman"/>
          <w:sz w:val="28"/>
          <w:szCs w:val="28"/>
        </w:rPr>
        <w:t>»</w:t>
      </w:r>
      <w:r w:rsidRPr="00300BD1">
        <w:rPr>
          <w:rFonts w:ascii="Times New Roman" w:hAnsi="Times New Roman" w:cs="Times New Roman"/>
          <w:sz w:val="28"/>
          <w:szCs w:val="28"/>
        </w:rPr>
        <w:t>, максимальная нагрузка на подстанциях 110 кВШенджий-Тяговая, Октябрьская, Термнефть, Водохранилище и Гидроузел в последние годы не превышает 55-60 % установленной мощности трансформаторов.</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Нагрузка ВЛ 110 кВ, питающих эти подстанции, находится в пределах нормируемой плотности тока за исключением ВЛ 110 кВ Краснодарская ТЭЦ – Западная-2, к которой присоединены ПС 110 кВТермнефть, Водохранилище и Гидроузел. Суммарный переток по двум цепям этой ВЛ со стороны Краснодарской ТЭЦ за период 2009-2012 годов достигал 121-143 МВт. При отключении одной из цепей нагрузка оставшейся в работе цепи превышает максимально допустимую по нагреву проводов АС-150, АС-185.</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Кроме того, интенсивный рост нагрузок в юго-западном районе города Краснодара в последние годы привел к загрузке АТ 220/110 кВ 2х125 ВА. В 2003-2005 г.г. турбоагрегаты неблочной части Краснодарской ТЭЦ, выработавшие свой эксплуатационный ресурс, из-за крайне неудовлетворительного технического состояния периодически выводилась в длительный ремонт. В ближайшие годы предусматривается демонтаж. В результате этого уменьшается генерация ТЭЦ на шины 110 кВ, что еще больше увеличит загрузку АТ 220/110 кВ на КТЭЦ. В то же время нагрузка АТ 220/110 кВ на ПС Витаминкомбинат достигает 160-200 МВт. Такая загрузка автотрансформаторов в случае повреждения одного из них предопределяет ограничение потребителей г. Краснодара и прилегающего района в ремонтных схемах. </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В сложившейся ситуации, чтобы снять проблему перегрузки АТ 220/110 кВ на КТЭЦ и ПС Витаминкомбинат на ближайшие 2-3 года</w:t>
      </w:r>
      <w:r>
        <w:rPr>
          <w:rFonts w:ascii="Times New Roman" w:hAnsi="Times New Roman" w:cs="Times New Roman"/>
          <w:sz w:val="28"/>
          <w:szCs w:val="28"/>
        </w:rPr>
        <w:t>,</w:t>
      </w:r>
      <w:r w:rsidRPr="00300BD1">
        <w:rPr>
          <w:rFonts w:ascii="Times New Roman" w:hAnsi="Times New Roman" w:cs="Times New Roman"/>
          <w:sz w:val="28"/>
          <w:szCs w:val="28"/>
        </w:rPr>
        <w:t xml:space="preserve"> разработан проект установки на Краснодарской ТЭЦ третьего АТ 220/110 кВ мощностью 125 МВА.</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Анализ существующей схемы электроснабжения и режимов ее работы показал следующее:</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из 2-х ПС 110 кВ через которые осуществляется электроснабжение района, на 1-й подстанции установлен один трансформатор (Октябрьская), а на остальных по два трансформатора и более.</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наиболее загруженными в максимум нагрузок энергосистемы являются ВЛ 110 кВ Краснодарская ТЭЦ – Западная-2, загрузка которых на головном участке в нормальной схеме достигла 58 ч-72 МВт на цепь, а в послеаварийных и ремонтных схемах превышает длительно допустимую по нагреву проводов.</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Протяженность фидеров 10 кВ составляет: кабельных линий 10 кВ – 33,264 км, воздушных линий 10 кВ – 2247,7 км.</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Протяженность фидеров 6,0 кВ составляет: кабельных линий 6,0 кВ – 0,804 км, воздушных линий 6,0 кВ – 146,6 км.</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Протяженность фидеров 0,5 кВ составляет: кабельных линий 0,5 кВ – 9,889 км, воздушных линий 0,5 кВ – 3615,12 км.</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Фидеры проложены в 50-80-е годы прошлого века и выработали свой ресурс.</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Отсутствуют приборы технического учета электрической энергии как на трансформаторных подстанциях первых от питающих центров, так и на фидерах 0,5 кВ.</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Коммутационная аппаратура не имеет автоматического управления, вследствие чего не обеспечивается своевременное включение резерва.</w:t>
      </w:r>
    </w:p>
    <w:p w:rsidR="00BA324E" w:rsidRPr="00300BD1" w:rsidRDefault="00BA324E" w:rsidP="00300BD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Защитная аппаратура на территории МО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300BD1">
        <w:rPr>
          <w:rFonts w:ascii="Times New Roman" w:hAnsi="Times New Roman" w:cs="Times New Roman"/>
          <w:sz w:val="28"/>
          <w:szCs w:val="28"/>
        </w:rPr>
        <w:t xml:space="preserve"> не соответствует требованиям Правил устройства электроустановок (ПУЭ).</w:t>
      </w:r>
    </w:p>
    <w:p w:rsidR="00BA324E" w:rsidRPr="00517BA0" w:rsidRDefault="00BA324E" w:rsidP="00517BA0">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Ориентировочная протяженность сетей составляет 15,6 км. Существующие трансформаторные подстанции 10/0,4 и 6/0,4 кВ закрытого типа и комплектные (КТП), средний срок эксплуатации подстанций составляет 20 лет. Некоторые подстанции и сети подлежат демонтажу, как не отвечающие требованиям ПТЭ и ПТБ. Средний коэффициент загруженности 0,7.</w:t>
      </w:r>
    </w:p>
    <w:p w:rsidR="00BA324E" w:rsidRPr="00300BD1" w:rsidRDefault="00BA324E" w:rsidP="00300BD1">
      <w:pPr>
        <w:pStyle w:val="NoSpacing"/>
        <w:spacing w:line="360" w:lineRule="auto"/>
        <w:jc w:val="both"/>
        <w:rPr>
          <w:rFonts w:ascii="Times New Roman" w:hAnsi="Times New Roman" w:cs="Times New Roman"/>
          <w:b/>
          <w:bCs/>
          <w:sz w:val="28"/>
          <w:szCs w:val="28"/>
        </w:rPr>
      </w:pPr>
      <w:r w:rsidRPr="00300BD1">
        <w:rPr>
          <w:rFonts w:ascii="Times New Roman" w:hAnsi="Times New Roman" w:cs="Times New Roman"/>
          <w:b/>
          <w:bCs/>
          <w:sz w:val="28"/>
          <w:szCs w:val="28"/>
        </w:rPr>
        <w:t>Таблица 2.5.</w:t>
      </w:r>
      <w:r>
        <w:rPr>
          <w:rFonts w:ascii="Times New Roman" w:hAnsi="Times New Roman" w:cs="Times New Roman"/>
          <w:b/>
          <w:bCs/>
          <w:sz w:val="28"/>
          <w:szCs w:val="28"/>
        </w:rPr>
        <w:t>2</w:t>
      </w:r>
      <w:r w:rsidRPr="00300BD1">
        <w:rPr>
          <w:rFonts w:ascii="Times New Roman" w:hAnsi="Times New Roman" w:cs="Times New Roman"/>
          <w:b/>
          <w:bCs/>
          <w:sz w:val="28"/>
          <w:szCs w:val="28"/>
        </w:rPr>
        <w:t>.1. Существующие распределительные электросети</w:t>
      </w:r>
    </w:p>
    <w:tbl>
      <w:tblPr>
        <w:tblW w:w="5463"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55"/>
        <w:gridCol w:w="841"/>
        <w:gridCol w:w="989"/>
        <w:gridCol w:w="991"/>
        <w:gridCol w:w="991"/>
        <w:gridCol w:w="853"/>
        <w:gridCol w:w="1136"/>
        <w:gridCol w:w="711"/>
        <w:gridCol w:w="989"/>
        <w:gridCol w:w="851"/>
        <w:gridCol w:w="849"/>
      </w:tblGrid>
      <w:tr w:rsidR="00BA324E" w:rsidRPr="008830C6">
        <w:trPr>
          <w:trHeight w:val="351"/>
        </w:trPr>
        <w:tc>
          <w:tcPr>
            <w:tcW w:w="3374" w:type="pct"/>
            <w:gridSpan w:val="7"/>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Воздушные линии</w:t>
            </w:r>
          </w:p>
        </w:tc>
        <w:tc>
          <w:tcPr>
            <w:tcW w:w="1626" w:type="pct"/>
            <w:gridSpan w:val="4"/>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Кабельные линии</w:t>
            </w:r>
          </w:p>
        </w:tc>
      </w:tr>
      <w:tr w:rsidR="00BA324E" w:rsidRPr="008830C6">
        <w:tc>
          <w:tcPr>
            <w:tcW w:w="600"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Класс напряжения</w:t>
            </w:r>
          </w:p>
        </w:tc>
        <w:tc>
          <w:tcPr>
            <w:tcW w:w="2231" w:type="pct"/>
            <w:gridSpan w:val="5"/>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от 6кВ и выше</w:t>
            </w:r>
          </w:p>
        </w:tc>
        <w:tc>
          <w:tcPr>
            <w:tcW w:w="54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500 В и ниже</w:t>
            </w:r>
          </w:p>
        </w:tc>
        <w:tc>
          <w:tcPr>
            <w:tcW w:w="1220" w:type="pct"/>
            <w:gridSpan w:val="3"/>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от 6кВ и выше</w:t>
            </w:r>
          </w:p>
        </w:tc>
        <w:tc>
          <w:tcPr>
            <w:tcW w:w="406"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500 В и ниже</w:t>
            </w:r>
          </w:p>
        </w:tc>
      </w:tr>
      <w:tr w:rsidR="00BA324E" w:rsidRPr="008830C6">
        <w:tc>
          <w:tcPr>
            <w:tcW w:w="600"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Напряжение</w:t>
            </w:r>
          </w:p>
        </w:tc>
        <w:tc>
          <w:tcPr>
            <w:tcW w:w="402"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220 кВ</w:t>
            </w:r>
          </w:p>
        </w:tc>
        <w:tc>
          <w:tcPr>
            <w:tcW w:w="47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110 кВ</w:t>
            </w:r>
          </w:p>
        </w:tc>
        <w:tc>
          <w:tcPr>
            <w:tcW w:w="474"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35 кВ</w:t>
            </w:r>
          </w:p>
        </w:tc>
        <w:tc>
          <w:tcPr>
            <w:tcW w:w="474"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10 кВ</w:t>
            </w:r>
          </w:p>
        </w:tc>
        <w:tc>
          <w:tcPr>
            <w:tcW w:w="407"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6 кВ</w:t>
            </w:r>
          </w:p>
        </w:tc>
        <w:tc>
          <w:tcPr>
            <w:tcW w:w="54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w:t>
            </w:r>
          </w:p>
        </w:tc>
        <w:tc>
          <w:tcPr>
            <w:tcW w:w="340"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110 кВ</w:t>
            </w:r>
          </w:p>
        </w:tc>
        <w:tc>
          <w:tcPr>
            <w:tcW w:w="47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10 кВ</w:t>
            </w:r>
          </w:p>
        </w:tc>
        <w:tc>
          <w:tcPr>
            <w:tcW w:w="407" w:type="pct"/>
            <w:vAlign w:val="center"/>
          </w:tcPr>
          <w:p w:rsidR="00BA324E" w:rsidRPr="008830C6" w:rsidRDefault="00BA324E" w:rsidP="00300BD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6 к</w:t>
            </w:r>
            <w:r>
              <w:rPr>
                <w:rFonts w:ascii="Times New Roman" w:hAnsi="Times New Roman" w:cs="Times New Roman"/>
                <w:sz w:val="24"/>
                <w:szCs w:val="24"/>
              </w:rPr>
              <w:t>В</w:t>
            </w:r>
          </w:p>
        </w:tc>
        <w:tc>
          <w:tcPr>
            <w:tcW w:w="406"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w:t>
            </w:r>
          </w:p>
        </w:tc>
      </w:tr>
      <w:tr w:rsidR="00BA324E" w:rsidRPr="008830C6">
        <w:tc>
          <w:tcPr>
            <w:tcW w:w="600"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Протяженность, км</w:t>
            </w:r>
          </w:p>
        </w:tc>
        <w:tc>
          <w:tcPr>
            <w:tcW w:w="402"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46,14</w:t>
            </w:r>
          </w:p>
        </w:tc>
        <w:tc>
          <w:tcPr>
            <w:tcW w:w="47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578,67</w:t>
            </w:r>
          </w:p>
        </w:tc>
        <w:tc>
          <w:tcPr>
            <w:tcW w:w="474"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676,08</w:t>
            </w:r>
          </w:p>
        </w:tc>
        <w:tc>
          <w:tcPr>
            <w:tcW w:w="474"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2247,7</w:t>
            </w:r>
          </w:p>
        </w:tc>
        <w:tc>
          <w:tcPr>
            <w:tcW w:w="407"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146,6</w:t>
            </w:r>
          </w:p>
        </w:tc>
        <w:tc>
          <w:tcPr>
            <w:tcW w:w="54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3615,12</w:t>
            </w:r>
          </w:p>
        </w:tc>
        <w:tc>
          <w:tcPr>
            <w:tcW w:w="340"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10,2</w:t>
            </w:r>
          </w:p>
        </w:tc>
        <w:tc>
          <w:tcPr>
            <w:tcW w:w="473"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33,264</w:t>
            </w:r>
          </w:p>
        </w:tc>
        <w:tc>
          <w:tcPr>
            <w:tcW w:w="407"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0,804</w:t>
            </w:r>
          </w:p>
        </w:tc>
        <w:tc>
          <w:tcPr>
            <w:tcW w:w="406" w:type="pct"/>
            <w:vAlign w:val="center"/>
          </w:tcPr>
          <w:p w:rsidR="00BA324E" w:rsidRPr="008830C6" w:rsidRDefault="00BA324E" w:rsidP="00B50971">
            <w:pPr>
              <w:pStyle w:val="NoSpacing"/>
              <w:spacing w:line="360" w:lineRule="auto"/>
              <w:jc w:val="center"/>
              <w:rPr>
                <w:rFonts w:ascii="Times New Roman" w:hAnsi="Times New Roman" w:cs="Times New Roman"/>
                <w:sz w:val="24"/>
                <w:szCs w:val="24"/>
              </w:rPr>
            </w:pPr>
            <w:r w:rsidRPr="008830C6">
              <w:rPr>
                <w:rFonts w:ascii="Times New Roman" w:hAnsi="Times New Roman" w:cs="Times New Roman"/>
                <w:sz w:val="24"/>
                <w:szCs w:val="24"/>
              </w:rPr>
              <w:t>9,889</w:t>
            </w:r>
          </w:p>
        </w:tc>
      </w:tr>
    </w:tbl>
    <w:p w:rsidR="00BA324E" w:rsidRPr="00300BD1" w:rsidRDefault="00BA324E" w:rsidP="00B50971">
      <w:pPr>
        <w:pStyle w:val="NoSpacing"/>
        <w:spacing w:line="360" w:lineRule="auto"/>
        <w:jc w:val="both"/>
        <w:rPr>
          <w:rFonts w:ascii="Times New Roman" w:hAnsi="Times New Roman" w:cs="Times New Roman"/>
          <w:b/>
          <w:bCs/>
          <w:sz w:val="28"/>
          <w:szCs w:val="28"/>
        </w:rPr>
      </w:pP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Бессистемное развитие городских территорий, в том числе сетей электроснабжения привело к тому, что повсеместно возникают однолучевые схемы электроснабжения 10 кВ.</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Примером может служить жилой район малоэтажной застройки по улицам Лаухина/Гагарина, Гагарина/Энгельса, Дорожная, где все трансформаторные подстанции (далее ТП) являются однотрансформаторными и питаются по однолучевой схеме, что приводит к отключению всех потребителей района (улицы) в период аварий на линии.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Большую проблему создало в последнее время выделение земельных участков в пользование (собственность, аренду либо на ином вещном праве) гражданам и организациям. При выделении участков не оставляются коридоры для прокладки инженерных сетей. Иногда собственники не дают своего согласия для возведения ЛЭП на территории принадлежащих им участков. В результате коридоры приходят зачастую по неудобным для прокладки и эксплуатации местам, трассы удлиняются, расходы увеличиваются.</w:t>
      </w:r>
    </w:p>
    <w:p w:rsidR="00BA324E" w:rsidRPr="001D4E39" w:rsidRDefault="00BA324E" w:rsidP="009E470F">
      <w:pPr>
        <w:pStyle w:val="313"/>
        <w:keepNext w:val="0"/>
        <w:pageBreakBefore/>
        <w:widowControl w:val="0"/>
        <w:numPr>
          <w:ilvl w:val="0"/>
          <w:numId w:val="0"/>
        </w:numPr>
        <w:ind w:left="1151"/>
      </w:pPr>
      <w:bookmarkStart w:id="82" w:name="_Toc396749213"/>
      <w:r w:rsidRPr="001D4E39">
        <w:t>2.5.3 Электрический баланс системы</w:t>
      </w:r>
      <w:bookmarkEnd w:id="82"/>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Общий баланс отпуска электрической энергии в 2012 году составил около 109</w:t>
      </w:r>
      <w:r>
        <w:rPr>
          <w:rFonts w:ascii="Times New Roman" w:hAnsi="Times New Roman" w:cs="Times New Roman"/>
          <w:sz w:val="28"/>
          <w:szCs w:val="28"/>
        </w:rPr>
        <w:t>9</w:t>
      </w:r>
      <w:r w:rsidRPr="00300BD1">
        <w:rPr>
          <w:rFonts w:ascii="Times New Roman" w:hAnsi="Times New Roman" w:cs="Times New Roman"/>
          <w:sz w:val="28"/>
          <w:szCs w:val="28"/>
        </w:rPr>
        <w:t xml:space="preserve">98 тыс. кВт час. В 2012 году объем отпуска электрической энергии увеличился по сравнению с 2009 годом на 60 %. Характеристика электроснабжения муниципального образования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300BD1">
        <w:rPr>
          <w:rFonts w:ascii="Times New Roman" w:hAnsi="Times New Roman" w:cs="Times New Roman"/>
          <w:sz w:val="28"/>
          <w:szCs w:val="28"/>
        </w:rPr>
        <w:t xml:space="preserve"> в 2009-2012 г.г. представлена в таблице 2.5.</w:t>
      </w:r>
      <w:r>
        <w:rPr>
          <w:rFonts w:ascii="Times New Roman" w:hAnsi="Times New Roman" w:cs="Times New Roman"/>
          <w:sz w:val="28"/>
          <w:szCs w:val="28"/>
        </w:rPr>
        <w:t>3.1</w:t>
      </w:r>
      <w:r w:rsidRPr="00300BD1">
        <w:rPr>
          <w:rFonts w:ascii="Times New Roman" w:hAnsi="Times New Roman" w:cs="Times New Roman"/>
          <w:sz w:val="28"/>
          <w:szCs w:val="28"/>
        </w:rPr>
        <w:t>.</w:t>
      </w:r>
    </w:p>
    <w:p w:rsidR="00BA324E" w:rsidRPr="00300BD1" w:rsidRDefault="00BA324E" w:rsidP="00B50971">
      <w:pPr>
        <w:pStyle w:val="NoSpacing"/>
        <w:spacing w:line="360" w:lineRule="auto"/>
        <w:jc w:val="both"/>
        <w:rPr>
          <w:rFonts w:ascii="Times New Roman" w:hAnsi="Times New Roman" w:cs="Times New Roman"/>
          <w:b/>
          <w:bCs/>
          <w:sz w:val="28"/>
          <w:szCs w:val="28"/>
        </w:rPr>
      </w:pPr>
      <w:r w:rsidRPr="00300BD1">
        <w:rPr>
          <w:rFonts w:ascii="Times New Roman" w:hAnsi="Times New Roman" w:cs="Times New Roman"/>
          <w:b/>
          <w:bCs/>
          <w:sz w:val="28"/>
          <w:szCs w:val="28"/>
        </w:rPr>
        <w:t>Таблица 2.5.</w:t>
      </w:r>
      <w:r>
        <w:rPr>
          <w:rFonts w:ascii="Times New Roman" w:hAnsi="Times New Roman" w:cs="Times New Roman"/>
          <w:b/>
          <w:bCs/>
          <w:sz w:val="28"/>
          <w:szCs w:val="28"/>
        </w:rPr>
        <w:t>3.1</w:t>
      </w:r>
      <w:r w:rsidRPr="00300BD1">
        <w:rPr>
          <w:rFonts w:ascii="Times New Roman" w:hAnsi="Times New Roman" w:cs="Times New Roman"/>
          <w:b/>
          <w:bCs/>
          <w:sz w:val="28"/>
          <w:szCs w:val="28"/>
        </w:rPr>
        <w:t xml:space="preserve"> – Баланс отпуска и потребления электроэнергии в МО </w:t>
      </w:r>
      <w:r>
        <w:rPr>
          <w:rFonts w:ascii="Times New Roman" w:hAnsi="Times New Roman" w:cs="Times New Roman"/>
          <w:b/>
          <w:bCs/>
          <w:sz w:val="28"/>
          <w:szCs w:val="28"/>
        </w:rPr>
        <w:t>«</w:t>
      </w:r>
      <w:r w:rsidRPr="00300BD1">
        <w:rPr>
          <w:rFonts w:ascii="Times New Roman" w:hAnsi="Times New Roman" w:cs="Times New Roman"/>
          <w:b/>
          <w:bCs/>
          <w:sz w:val="28"/>
          <w:szCs w:val="28"/>
        </w:rPr>
        <w:t>Яблоновское городское поселение</w:t>
      </w:r>
      <w:r>
        <w:rPr>
          <w:rFonts w:ascii="Times New Roman" w:hAnsi="Times New Roman" w:cs="Times New Roman"/>
          <w:b/>
          <w:bCs/>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2"/>
        <w:gridCol w:w="2795"/>
        <w:gridCol w:w="1341"/>
        <w:gridCol w:w="1257"/>
        <w:gridCol w:w="1257"/>
        <w:gridCol w:w="1257"/>
        <w:gridCol w:w="1271"/>
      </w:tblGrid>
      <w:tr w:rsidR="00BA324E" w:rsidRPr="00300BD1">
        <w:tc>
          <w:tcPr>
            <w:tcW w:w="392" w:type="dxa"/>
            <w:vMerge w:val="restart"/>
            <w:vAlign w:val="center"/>
          </w:tcPr>
          <w:p w:rsidR="00BA324E" w:rsidRPr="00300BD1" w:rsidRDefault="00BA324E" w:rsidP="00B50971">
            <w:pPr>
              <w:pStyle w:val="NoSpacing"/>
              <w:spacing w:line="360" w:lineRule="auto"/>
              <w:jc w:val="center"/>
              <w:rPr>
                <w:rFonts w:ascii="Times New Roman" w:hAnsi="Times New Roman" w:cs="Times New Roman"/>
                <w:b/>
                <w:bCs/>
              </w:rPr>
            </w:pPr>
          </w:p>
        </w:tc>
        <w:tc>
          <w:tcPr>
            <w:tcW w:w="2795" w:type="dxa"/>
            <w:vMerge w:val="restart"/>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Наименование показателя</w:t>
            </w:r>
          </w:p>
        </w:tc>
        <w:tc>
          <w:tcPr>
            <w:tcW w:w="1341" w:type="dxa"/>
            <w:vMerge w:val="restart"/>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Единица измерения</w:t>
            </w:r>
          </w:p>
        </w:tc>
        <w:tc>
          <w:tcPr>
            <w:tcW w:w="5042" w:type="dxa"/>
            <w:gridSpan w:val="4"/>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Числовое значение показателя по годам, тыс.кВт</w:t>
            </w:r>
          </w:p>
        </w:tc>
      </w:tr>
      <w:tr w:rsidR="00BA324E" w:rsidRPr="00300BD1">
        <w:tc>
          <w:tcPr>
            <w:tcW w:w="392" w:type="dxa"/>
            <w:vMerge/>
            <w:vAlign w:val="center"/>
          </w:tcPr>
          <w:p w:rsidR="00BA324E" w:rsidRPr="00300BD1" w:rsidRDefault="00BA324E" w:rsidP="00B50971">
            <w:pPr>
              <w:pStyle w:val="NoSpacing"/>
              <w:spacing w:line="360" w:lineRule="auto"/>
              <w:jc w:val="center"/>
              <w:rPr>
                <w:rFonts w:ascii="Times New Roman" w:hAnsi="Times New Roman" w:cs="Times New Roman"/>
                <w:b/>
                <w:bCs/>
              </w:rPr>
            </w:pPr>
          </w:p>
        </w:tc>
        <w:tc>
          <w:tcPr>
            <w:tcW w:w="2795" w:type="dxa"/>
            <w:vMerge/>
            <w:vAlign w:val="center"/>
          </w:tcPr>
          <w:p w:rsidR="00BA324E" w:rsidRPr="00300BD1" w:rsidRDefault="00BA324E" w:rsidP="00B50971">
            <w:pPr>
              <w:pStyle w:val="NoSpacing"/>
              <w:spacing w:line="360" w:lineRule="auto"/>
              <w:jc w:val="center"/>
              <w:rPr>
                <w:rFonts w:ascii="Times New Roman" w:hAnsi="Times New Roman" w:cs="Times New Roman"/>
                <w:b/>
                <w:bCs/>
              </w:rPr>
            </w:pPr>
          </w:p>
        </w:tc>
        <w:tc>
          <w:tcPr>
            <w:tcW w:w="1341" w:type="dxa"/>
            <w:vMerge/>
            <w:vAlign w:val="center"/>
          </w:tcPr>
          <w:p w:rsidR="00BA324E" w:rsidRPr="00300BD1" w:rsidRDefault="00BA324E" w:rsidP="00B50971">
            <w:pPr>
              <w:pStyle w:val="NoSpacing"/>
              <w:spacing w:line="360" w:lineRule="auto"/>
              <w:jc w:val="center"/>
              <w:rPr>
                <w:rFonts w:ascii="Times New Roman" w:hAnsi="Times New Roman" w:cs="Times New Roman"/>
                <w:b/>
                <w:bCs/>
              </w:rPr>
            </w:pPr>
          </w:p>
        </w:tc>
        <w:tc>
          <w:tcPr>
            <w:tcW w:w="1257" w:type="dxa"/>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2009</w:t>
            </w:r>
          </w:p>
        </w:tc>
        <w:tc>
          <w:tcPr>
            <w:tcW w:w="1257" w:type="dxa"/>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2010</w:t>
            </w:r>
          </w:p>
        </w:tc>
        <w:tc>
          <w:tcPr>
            <w:tcW w:w="1257" w:type="dxa"/>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2011</w:t>
            </w:r>
          </w:p>
        </w:tc>
        <w:tc>
          <w:tcPr>
            <w:tcW w:w="1271" w:type="dxa"/>
            <w:vAlign w:val="center"/>
          </w:tcPr>
          <w:p w:rsidR="00BA324E" w:rsidRPr="00300BD1" w:rsidRDefault="00BA324E" w:rsidP="00B50971">
            <w:pPr>
              <w:pStyle w:val="NoSpacing"/>
              <w:spacing w:line="360" w:lineRule="auto"/>
              <w:jc w:val="center"/>
              <w:rPr>
                <w:rFonts w:ascii="Times New Roman" w:hAnsi="Times New Roman" w:cs="Times New Roman"/>
                <w:b/>
                <w:bCs/>
              </w:rPr>
            </w:pPr>
            <w:r w:rsidRPr="00300BD1">
              <w:rPr>
                <w:rFonts w:ascii="Times New Roman" w:hAnsi="Times New Roman" w:cs="Times New Roman"/>
                <w:b/>
                <w:bCs/>
              </w:rPr>
              <w:t>2012</w:t>
            </w:r>
          </w:p>
        </w:tc>
      </w:tr>
      <w:tr w:rsidR="00BA324E" w:rsidRPr="008830C6">
        <w:tc>
          <w:tcPr>
            <w:tcW w:w="39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w:t>
            </w:r>
          </w:p>
        </w:tc>
        <w:tc>
          <w:tcPr>
            <w:tcW w:w="2795"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Прием электроэнергии в сеть</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65354</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90155</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98405</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109998</w:t>
            </w:r>
          </w:p>
        </w:tc>
      </w:tr>
      <w:tr w:rsidR="00BA324E" w:rsidRPr="008830C6">
        <w:tc>
          <w:tcPr>
            <w:tcW w:w="39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w:t>
            </w:r>
          </w:p>
        </w:tc>
        <w:tc>
          <w:tcPr>
            <w:tcW w:w="2795"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Отпуск электроэнергии из сети</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65354</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90155</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98405</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109998</w:t>
            </w:r>
          </w:p>
        </w:tc>
      </w:tr>
      <w:tr w:rsidR="00BA324E" w:rsidRPr="008830C6">
        <w:tc>
          <w:tcPr>
            <w:tcW w:w="39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w:t>
            </w:r>
          </w:p>
        </w:tc>
        <w:tc>
          <w:tcPr>
            <w:tcW w:w="2795"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Объем (количество) пер</w:t>
            </w:r>
            <w:r>
              <w:rPr>
                <w:rFonts w:ascii="Times New Roman" w:hAnsi="Times New Roman" w:cs="Times New Roman"/>
              </w:rPr>
              <w:t>еданной (потребленной) электроэ</w:t>
            </w:r>
            <w:r w:rsidRPr="008830C6">
              <w:rPr>
                <w:rFonts w:ascii="Times New Roman" w:hAnsi="Times New Roman" w:cs="Times New Roman"/>
              </w:rPr>
              <w:t>н</w:t>
            </w:r>
            <w:r>
              <w:rPr>
                <w:rFonts w:ascii="Times New Roman" w:hAnsi="Times New Roman" w:cs="Times New Roman"/>
              </w:rPr>
              <w:t>е</w:t>
            </w:r>
            <w:r w:rsidRPr="008830C6">
              <w:rPr>
                <w:rFonts w:ascii="Times New Roman" w:hAnsi="Times New Roman" w:cs="Times New Roman"/>
              </w:rPr>
              <w:t>ргии</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53708</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72701</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77504</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81124</w:t>
            </w:r>
          </w:p>
        </w:tc>
      </w:tr>
      <w:tr w:rsidR="00BA324E" w:rsidRPr="008830C6">
        <w:tc>
          <w:tcPr>
            <w:tcW w:w="39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3.1</w:t>
            </w:r>
          </w:p>
        </w:tc>
        <w:tc>
          <w:tcPr>
            <w:tcW w:w="2795"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в т.ч.: расход электроэнергии на производственные нужды</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45,2</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53,04</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42,4</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10,5</w:t>
            </w:r>
          </w:p>
        </w:tc>
      </w:tr>
      <w:tr w:rsidR="00BA324E" w:rsidRPr="008830C6">
        <w:tc>
          <w:tcPr>
            <w:tcW w:w="39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w:t>
            </w:r>
          </w:p>
        </w:tc>
        <w:tc>
          <w:tcPr>
            <w:tcW w:w="2795"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Фактические потери электроэнергии</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11646</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17454</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20901</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28874</w:t>
            </w:r>
          </w:p>
        </w:tc>
      </w:tr>
      <w:tr w:rsidR="00BA324E" w:rsidRPr="008830C6">
        <w:tc>
          <w:tcPr>
            <w:tcW w:w="392" w:type="dxa"/>
            <w:vMerge w:val="restart"/>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w:t>
            </w:r>
          </w:p>
        </w:tc>
        <w:tc>
          <w:tcPr>
            <w:tcW w:w="2795" w:type="dxa"/>
            <w:vMerge w:val="restart"/>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Потери электроэнергии, учтенные в тарифе на передачу электроэнергии</w:t>
            </w: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тыс. кВт ч</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10896</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15052</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16680</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19107</w:t>
            </w:r>
          </w:p>
        </w:tc>
      </w:tr>
      <w:tr w:rsidR="00BA324E" w:rsidRPr="008830C6">
        <w:tc>
          <w:tcPr>
            <w:tcW w:w="392"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2795"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134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16,672</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16,696</w:t>
            </w:r>
          </w:p>
        </w:tc>
        <w:tc>
          <w:tcPr>
            <w:tcW w:w="1257"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16,95</w:t>
            </w:r>
          </w:p>
        </w:tc>
        <w:tc>
          <w:tcPr>
            <w:tcW w:w="127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17,37</w:t>
            </w:r>
          </w:p>
        </w:tc>
      </w:tr>
    </w:tbl>
    <w:p w:rsidR="00BA324E" w:rsidRPr="008830C6" w:rsidRDefault="00BA324E" w:rsidP="00B50971">
      <w:pPr>
        <w:pStyle w:val="NoSpacing"/>
        <w:spacing w:line="360" w:lineRule="auto"/>
        <w:ind w:firstLine="851"/>
        <w:jc w:val="both"/>
        <w:rPr>
          <w:rFonts w:ascii="Times New Roman" w:hAnsi="Times New Roman" w:cs="Times New Roman"/>
          <w:sz w:val="28"/>
          <w:szCs w:val="28"/>
        </w:rPr>
      </w:pP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Сети электроснабжения закладываются в предыдущие годы в соответствии с действующими в тот период нормами. Развитие технологий, бытовой и производственной техники привело к значительному повышению потребления электроэнергии населением и прочими потребителями.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Основное строительство объектов электроснабжения выполнялось до 1990 года. Проектируемые до 90-х годов ХХ века сети электроснабжения не предусматривали ежегодное увеличение нагрузок на 2-3 %.</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В силу указанных причин электрические сети перегружены. Загрузка 10 % трансформаторных подстанций 10/0,4 кВт в 30 процентах случаев превышает загрузку, допустимую нормами. Трансформаторы большей мощности имеют большие габаритные размеры, поэтому для замены существующих трансформаторов на трансформаторы большей мощности необходимо строительство ТП соответствующих размеров.</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Модернизация существующих систем электроснабжения с целью дальнейшего повышения их энергетической эффективности. Модернизацию предполагается производить по трем основным направлениям:</w:t>
      </w:r>
    </w:p>
    <w:p w:rsidR="00BA324E" w:rsidRPr="00300BD1" w:rsidRDefault="00BA324E" w:rsidP="008E7B07">
      <w:pPr>
        <w:pStyle w:val="NoSpacing"/>
        <w:numPr>
          <w:ilvl w:val="1"/>
          <w:numId w:val="13"/>
        </w:numPr>
        <w:spacing w:line="360" w:lineRule="auto"/>
        <w:jc w:val="both"/>
        <w:rPr>
          <w:rFonts w:ascii="Times New Roman" w:hAnsi="Times New Roman" w:cs="Times New Roman"/>
          <w:sz w:val="28"/>
          <w:szCs w:val="28"/>
        </w:rPr>
      </w:pPr>
      <w:r w:rsidRPr="00300BD1">
        <w:rPr>
          <w:rFonts w:ascii="Times New Roman" w:hAnsi="Times New Roman" w:cs="Times New Roman"/>
          <w:sz w:val="28"/>
          <w:szCs w:val="28"/>
        </w:rPr>
        <w:t>Модернизация систем учета потребления энергоресурсов</w:t>
      </w:r>
    </w:p>
    <w:p w:rsidR="00BA324E" w:rsidRPr="00300BD1" w:rsidRDefault="00BA324E" w:rsidP="008E7B07">
      <w:pPr>
        <w:pStyle w:val="NoSpacing"/>
        <w:numPr>
          <w:ilvl w:val="1"/>
          <w:numId w:val="13"/>
        </w:numPr>
        <w:spacing w:line="360" w:lineRule="auto"/>
        <w:jc w:val="both"/>
        <w:rPr>
          <w:rFonts w:ascii="Times New Roman" w:hAnsi="Times New Roman" w:cs="Times New Roman"/>
          <w:sz w:val="28"/>
          <w:szCs w:val="28"/>
        </w:rPr>
      </w:pPr>
      <w:r w:rsidRPr="00300BD1">
        <w:rPr>
          <w:rFonts w:ascii="Times New Roman" w:hAnsi="Times New Roman" w:cs="Times New Roman"/>
          <w:sz w:val="28"/>
          <w:szCs w:val="28"/>
        </w:rPr>
        <w:t>Модернизация систем производства, доставки и распределения энергоресурса</w:t>
      </w:r>
    </w:p>
    <w:p w:rsidR="00BA324E" w:rsidRDefault="00BA324E" w:rsidP="008E7B07">
      <w:pPr>
        <w:pStyle w:val="NoSpacing"/>
        <w:numPr>
          <w:ilvl w:val="1"/>
          <w:numId w:val="13"/>
        </w:numPr>
        <w:spacing w:line="360" w:lineRule="auto"/>
        <w:jc w:val="both"/>
        <w:rPr>
          <w:rFonts w:ascii="Times New Roman" w:hAnsi="Times New Roman" w:cs="Times New Roman"/>
          <w:sz w:val="28"/>
          <w:szCs w:val="28"/>
        </w:rPr>
      </w:pPr>
      <w:r w:rsidRPr="00300BD1">
        <w:rPr>
          <w:rFonts w:ascii="Times New Roman" w:hAnsi="Times New Roman" w:cs="Times New Roman"/>
          <w:sz w:val="28"/>
          <w:szCs w:val="28"/>
        </w:rPr>
        <w:t>Оптимизация систем энергопотребления абонентов.</w:t>
      </w:r>
    </w:p>
    <w:p w:rsidR="00BA324E" w:rsidRPr="001D4E39" w:rsidRDefault="00BA324E" w:rsidP="00331E9A">
      <w:pPr>
        <w:pStyle w:val="313"/>
        <w:keepNext w:val="0"/>
        <w:pageBreakBefore/>
        <w:widowControl w:val="0"/>
        <w:numPr>
          <w:ilvl w:val="0"/>
          <w:numId w:val="0"/>
        </w:numPr>
        <w:ind w:left="1429"/>
      </w:pPr>
      <w:bookmarkStart w:id="83" w:name="_Toc396749214"/>
      <w:r w:rsidRPr="001D4E39">
        <w:t>2.5.4 Доля поставки ресурса по приборам учета</w:t>
      </w:r>
      <w:bookmarkEnd w:id="83"/>
    </w:p>
    <w:p w:rsidR="00BA324E" w:rsidRDefault="00BA324E" w:rsidP="00331E9A">
      <w:pPr>
        <w:pStyle w:val="NormalWeb"/>
        <w:spacing w:after="0"/>
        <w:ind w:firstLine="851"/>
        <w:rPr>
          <w:color w:val="000000"/>
          <w:sz w:val="28"/>
          <w:szCs w:val="28"/>
        </w:rPr>
      </w:pPr>
      <w:r>
        <w:rPr>
          <w:color w:val="000000"/>
          <w:sz w:val="28"/>
          <w:szCs w:val="28"/>
        </w:rPr>
        <w:t xml:space="preserve">Место установки узлов учета у абонентов определено пунктом 144 «Основных положений функционирования розничных рынков электрической энергии», утвержденных Постановлением Правительства Российской Федерации от 04.05.2012 № 442. </w:t>
      </w:r>
    </w:p>
    <w:p w:rsidR="00BA324E" w:rsidRPr="009429B0" w:rsidRDefault="00BA324E" w:rsidP="00331E9A">
      <w:pPr>
        <w:pStyle w:val="NormalWeb"/>
        <w:spacing w:after="0"/>
        <w:ind w:firstLine="851"/>
        <w:rPr>
          <w:color w:val="000000"/>
          <w:sz w:val="28"/>
          <w:szCs w:val="28"/>
        </w:rPr>
      </w:pPr>
      <w:r>
        <w:rPr>
          <w:color w:val="000000"/>
          <w:sz w:val="28"/>
          <w:szCs w:val="28"/>
        </w:rPr>
        <w:t>В соответствии с этим Постановлением п</w:t>
      </w:r>
      <w:r w:rsidRPr="00331E9A">
        <w:rPr>
          <w:color w:val="000000"/>
          <w:sz w:val="28"/>
          <w:szCs w:val="28"/>
        </w:rPr>
        <w:t>риборы учета подлежат установке на границах балансовой принадлежности объектов электроэнергетики (энергопринимающих устройств) смежных субъектов розничного рынка - потребителей, производителей электрической энергии (мощности) на розничных рынках, сетевых организаций, имеющих общую границу балансовой принадлежности (далее - смежные субъекты розничного рынка), а также в иных местах, определяемых в соответствии с настоящим разделом с соблюдением установленных законодательством Российской Федерации требований к местам установки приборов учета. При отсутствии технической возможности установки прибора учета на границе балансовой принадлежности объектов электроэнергетики (энергопринимающих устройств) смежных субъектов розничного рынка прибор учета подлежит установке в месте, максимально приближенном к границе балансовой принадлежности, в котором имеется техническая возможность его установки. При этом по соглашению между смежными субъектами розничного рынка прибор учета, подлежащий использованию для определения объемов потребления (производства, передачи) электрической энергии одного субъекта, может быть установлен в границах объектов электроэнергетики (энергопринимающих устройств) другого смежного субъекта.</w:t>
      </w:r>
    </w:p>
    <w:p w:rsidR="00BA324E" w:rsidRPr="009429B0" w:rsidRDefault="00BA324E" w:rsidP="00331E9A">
      <w:pPr>
        <w:ind w:firstLine="851"/>
        <w:rPr>
          <w:color w:val="000000"/>
          <w:sz w:val="28"/>
          <w:szCs w:val="28"/>
        </w:rPr>
      </w:pPr>
      <w:r w:rsidRPr="00331E9A">
        <w:rPr>
          <w:color w:val="000000"/>
          <w:sz w:val="28"/>
          <w:szCs w:val="28"/>
        </w:rPr>
        <w:t>В случае если прибор учета, в том числе коллективный (общедомовой) прибор учета в многоквартирном доме, расположен не на границе балансовой принадлежности объектов электроэнергетики (энергопринимающих устройств) смежных субъектов розничного рынка, то объем потребления (производства, передачи) электрической энергии, определенный на основании показаний такого прибора учета, в целях осуществления расчетов по договору подлежит корректировке на величину потерь электрической энергии, возникающих на участке сети от границы балансовой принадлежности объектов электроэнергетики (энергопринимающих устройств) до места установки прибора учета. При этом расчет величины потерь осуществляется сетевой организацией в соответствии с актом уполномоченного федерального органа, регламентирующим расчет нормативов технологических потерь электрической энергии при ее передаче по электрическим сетям. Если на дату вступления в силу настоящего документа в договоре энергоснабжения (договоре купли-продажи (поставки) электрической энергии (мощности)), договоре оказания услуг по передаче электрической энергии сторонами согласована методика выполнения измерений, аттестованная в установленном порядке, то при расчете величины потерь используется такая методика, кроме случаев, когда одна из сторон заявила о необходимости использования указанного в настоящем пункте акта уполномоченного федерального органа. В этом случае такой акт уполномоченного федерального органа используется с первого числа месяца, следующего за месяцем, в котором одна из сторон в письменной форме направила заявление о его использовании.</w:t>
      </w:r>
    </w:p>
    <w:p w:rsidR="00BA324E" w:rsidRPr="001D4E39" w:rsidRDefault="00BA324E" w:rsidP="009E470F">
      <w:pPr>
        <w:pStyle w:val="313"/>
        <w:keepNext w:val="0"/>
        <w:pageBreakBefore/>
        <w:widowControl w:val="0"/>
        <w:numPr>
          <w:ilvl w:val="0"/>
          <w:numId w:val="0"/>
        </w:numPr>
        <w:ind w:left="1151"/>
      </w:pPr>
      <w:bookmarkStart w:id="84" w:name="_Toc396749215"/>
      <w:r w:rsidRPr="001D4E39">
        <w:t>2.5.5Выявление резервов и дефицитов мощности у потребителей и производителей</w:t>
      </w:r>
      <w:bookmarkEnd w:id="84"/>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По данным </w:t>
      </w:r>
      <w:r>
        <w:rPr>
          <w:rFonts w:ascii="Times New Roman" w:hAnsi="Times New Roman" w:cs="Times New Roman"/>
          <w:sz w:val="28"/>
          <w:szCs w:val="28"/>
        </w:rPr>
        <w:t>«</w:t>
      </w:r>
      <w:r w:rsidRPr="00300BD1">
        <w:rPr>
          <w:rFonts w:ascii="Times New Roman" w:hAnsi="Times New Roman" w:cs="Times New Roman"/>
          <w:sz w:val="28"/>
          <w:szCs w:val="28"/>
        </w:rPr>
        <w:t>Схемы территориального планирования Тахтамукайского района</w:t>
      </w:r>
      <w:r>
        <w:rPr>
          <w:rFonts w:ascii="Times New Roman" w:hAnsi="Times New Roman" w:cs="Times New Roman"/>
          <w:sz w:val="28"/>
          <w:szCs w:val="28"/>
        </w:rPr>
        <w:t>»</w:t>
      </w:r>
      <w:r w:rsidRPr="00300BD1">
        <w:rPr>
          <w:rFonts w:ascii="Times New Roman" w:hAnsi="Times New Roman" w:cs="Times New Roman"/>
          <w:sz w:val="28"/>
          <w:szCs w:val="28"/>
        </w:rPr>
        <w:t xml:space="preserve"> годовое потребление электроэнергии по МО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517BA0">
        <w:rPr>
          <w:rFonts w:ascii="Times New Roman" w:hAnsi="Times New Roman" w:cs="Times New Roman"/>
          <w:sz w:val="28"/>
          <w:szCs w:val="28"/>
        </w:rPr>
        <w:t xml:space="preserve"> к 2017 году составит 192,4 млн. кВт/год. В</w:t>
      </w:r>
      <w:r w:rsidRPr="00300BD1">
        <w:rPr>
          <w:rFonts w:ascii="Times New Roman" w:hAnsi="Times New Roman" w:cs="Times New Roman"/>
          <w:sz w:val="28"/>
          <w:szCs w:val="28"/>
        </w:rPr>
        <w:t xml:space="preserve"> расчёте не учитывается потребление электроэнергии промышленными и сельскохозяйственными предприятиями, так как данные по перспективным нагрузкам представлены не были.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Анализ существующей схемы электроснабжения и режимов ее работы показал следующее:</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из 2-х ПС 110 кВ через которые осуществляется электроснабжение района, на 1-й подстанции установлен один трансформатор (Октябрьская), а на остальных по два трансформатора и более.</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наиболее загруженными в максимум нагрузок энергосистемы являются ВЛ 110 кВ Краснодарская ТЭЦ – Западная-2, загрузка которых на головном участке в нормальной схеме достигала 58ч-72 МВт на цепь, а в послеаварийных и ремонтных схемах превышает длительно допустимую по нагреву проводов.</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Нагрузки потребителей МО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300BD1">
        <w:rPr>
          <w:rFonts w:ascii="Times New Roman" w:hAnsi="Times New Roman" w:cs="Times New Roman"/>
          <w:sz w:val="28"/>
          <w:szCs w:val="28"/>
        </w:rPr>
        <w:t xml:space="preserve"> по данным Администрации за счет инвестиционных проектов возрастут до 2015 г. на 80 МВт, а до 2020 года на 100 МВт по сравнению с 2012 годом.</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Основными показателями эффективности системы электроснабжения являются: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необходимое гарантированное количество электрической энергии;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обеспечение электроэнергией отвечающей стандартам качества;</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обеспечение резервирования системы электроснабжения.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Большая часть потребителей п.г.т. Яблоновский относится ко </w:t>
      </w:r>
      <w:r w:rsidRPr="00300BD1">
        <w:rPr>
          <w:rFonts w:ascii="Times New Roman" w:hAnsi="Times New Roman" w:cs="Times New Roman"/>
          <w:sz w:val="28"/>
          <w:szCs w:val="28"/>
          <w:lang w:val="en-US"/>
        </w:rPr>
        <w:t>II</w:t>
      </w:r>
      <w:r w:rsidRPr="00300BD1">
        <w:rPr>
          <w:rFonts w:ascii="Times New Roman" w:hAnsi="Times New Roman" w:cs="Times New Roman"/>
          <w:sz w:val="28"/>
          <w:szCs w:val="28"/>
        </w:rPr>
        <w:t xml:space="preserve"> категории по надежности электроснабжения. Надежность электроснабжения достигается за счет установки на большинстве подстанций и ЦРП двух тран</w:t>
      </w:r>
      <w:r>
        <w:rPr>
          <w:rFonts w:ascii="Times New Roman" w:hAnsi="Times New Roman" w:cs="Times New Roman"/>
          <w:sz w:val="28"/>
          <w:szCs w:val="28"/>
        </w:rPr>
        <w:t>с</w:t>
      </w:r>
      <w:r w:rsidRPr="00300BD1">
        <w:rPr>
          <w:rFonts w:ascii="Times New Roman" w:hAnsi="Times New Roman" w:cs="Times New Roman"/>
          <w:sz w:val="28"/>
          <w:szCs w:val="28"/>
        </w:rPr>
        <w:t>форматоров, обеспечивающих достаточный уровень резервирования системы электроснабжения. Резерв мощности существующих ЦРП, КТП составляет 41%.</w:t>
      </w:r>
    </w:p>
    <w:p w:rsidR="00BA324E" w:rsidRPr="001D4E39" w:rsidRDefault="00BA324E" w:rsidP="009E470F">
      <w:pPr>
        <w:pStyle w:val="313"/>
        <w:keepNext w:val="0"/>
        <w:pageBreakBefore/>
        <w:widowControl w:val="0"/>
        <w:numPr>
          <w:ilvl w:val="0"/>
          <w:numId w:val="0"/>
        </w:numPr>
        <w:ind w:left="1151"/>
      </w:pPr>
      <w:bookmarkStart w:id="85" w:name="_Toc396749216"/>
      <w:r w:rsidRPr="001D4E39">
        <w:t>2.5.6Надежность работы системы электроснабжения (вероятность безотказной работы, коэффициент готовности)</w:t>
      </w:r>
      <w:bookmarkEnd w:id="85"/>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Схема построения питающих сетей ВН 110 кВ в целом обеспечивают нормируемый уровень надежности электроснабжения в городе.</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Схема построения распределительных сетей СН-1 35 кВ и СН-2 10(6) кВ, параметры ПС, ЦРП, ТП соответствуют ПУЭ и РД.34.20.185-94 по уровню надежности электроснабжения.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По итогам 2012 г. основными причинами отказов оборудования явились:</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физический износ оборудования – 39%;</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воздействие посторонних лиц и организаций (обрывы в кабельных линиях, обрывы проводов и разрушение опор воздушных линий электропередачи) – 16%;</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климатические воздействия – 28%;</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другие причины – 17%.</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Информация об отказах и классификации инцидентов в работе электрических сетей в 2012 г приведена в таблице 2.5.</w:t>
      </w:r>
      <w:r>
        <w:rPr>
          <w:rFonts w:ascii="Times New Roman" w:hAnsi="Times New Roman" w:cs="Times New Roman"/>
          <w:sz w:val="28"/>
          <w:szCs w:val="28"/>
        </w:rPr>
        <w:t>6.</w:t>
      </w:r>
      <w:r w:rsidRPr="00300BD1">
        <w:rPr>
          <w:rFonts w:ascii="Times New Roman" w:hAnsi="Times New Roman" w:cs="Times New Roman"/>
          <w:sz w:val="28"/>
          <w:szCs w:val="28"/>
        </w:rPr>
        <w:t>1.</w:t>
      </w:r>
    </w:p>
    <w:p w:rsidR="00BA324E" w:rsidRPr="00300BD1" w:rsidRDefault="00BA324E" w:rsidP="00B50971">
      <w:pPr>
        <w:pStyle w:val="NoSpacing"/>
        <w:spacing w:line="360" w:lineRule="auto"/>
        <w:jc w:val="both"/>
        <w:rPr>
          <w:rFonts w:ascii="Times New Roman" w:hAnsi="Times New Roman" w:cs="Times New Roman"/>
          <w:b/>
          <w:bCs/>
          <w:sz w:val="28"/>
          <w:szCs w:val="28"/>
        </w:rPr>
      </w:pPr>
      <w:r w:rsidRPr="00300BD1">
        <w:rPr>
          <w:rFonts w:ascii="Times New Roman" w:hAnsi="Times New Roman" w:cs="Times New Roman"/>
          <w:b/>
          <w:bCs/>
          <w:sz w:val="28"/>
          <w:szCs w:val="28"/>
        </w:rPr>
        <w:t>Таблица 2.5.</w:t>
      </w:r>
      <w:r>
        <w:rPr>
          <w:rFonts w:ascii="Times New Roman" w:hAnsi="Times New Roman" w:cs="Times New Roman"/>
          <w:b/>
          <w:bCs/>
          <w:sz w:val="28"/>
          <w:szCs w:val="28"/>
        </w:rPr>
        <w:t>6.</w:t>
      </w:r>
      <w:r w:rsidRPr="00300BD1">
        <w:rPr>
          <w:rFonts w:ascii="Times New Roman" w:hAnsi="Times New Roman" w:cs="Times New Roman"/>
          <w:b/>
          <w:bCs/>
          <w:sz w:val="28"/>
          <w:szCs w:val="28"/>
        </w:rPr>
        <w:t>1 – Информация об отказах в работе электрических сетей за 2012 год</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2126"/>
        <w:gridCol w:w="4092"/>
        <w:gridCol w:w="2393"/>
      </w:tblGrid>
      <w:tr w:rsidR="00BA324E" w:rsidRPr="00B14839">
        <w:trPr>
          <w:tblHeader/>
        </w:trPr>
        <w:tc>
          <w:tcPr>
            <w:tcW w:w="959" w:type="dxa"/>
            <w:vAlign w:val="center"/>
          </w:tcPr>
          <w:p w:rsidR="00BA324E" w:rsidRPr="00B14839" w:rsidRDefault="00BA324E" w:rsidP="00B50971">
            <w:pPr>
              <w:pStyle w:val="NoSpacing"/>
              <w:spacing w:line="360" w:lineRule="auto"/>
              <w:jc w:val="center"/>
              <w:rPr>
                <w:rFonts w:ascii="Times New Roman" w:hAnsi="Times New Roman" w:cs="Times New Roman"/>
                <w:b/>
                <w:bCs/>
              </w:rPr>
            </w:pPr>
          </w:p>
        </w:tc>
        <w:tc>
          <w:tcPr>
            <w:tcW w:w="6218" w:type="dxa"/>
            <w:gridSpan w:val="2"/>
            <w:vAlign w:val="center"/>
          </w:tcPr>
          <w:p w:rsidR="00BA324E" w:rsidRPr="00B14839" w:rsidRDefault="00BA324E" w:rsidP="00B50971">
            <w:pPr>
              <w:pStyle w:val="NoSpacing"/>
              <w:spacing w:line="360" w:lineRule="auto"/>
              <w:jc w:val="center"/>
              <w:rPr>
                <w:rFonts w:ascii="Times New Roman" w:hAnsi="Times New Roman" w:cs="Times New Roman"/>
                <w:b/>
                <w:bCs/>
              </w:rPr>
            </w:pPr>
            <w:r w:rsidRPr="00B14839">
              <w:rPr>
                <w:rFonts w:ascii="Times New Roman" w:hAnsi="Times New Roman" w:cs="Times New Roman"/>
                <w:b/>
                <w:bCs/>
              </w:rPr>
              <w:t>Число инцидентов (отказов)</w:t>
            </w:r>
          </w:p>
        </w:tc>
        <w:tc>
          <w:tcPr>
            <w:tcW w:w="2393" w:type="dxa"/>
            <w:vAlign w:val="center"/>
          </w:tcPr>
          <w:p w:rsidR="00BA324E" w:rsidRPr="00B14839" w:rsidRDefault="00BA324E" w:rsidP="00B50971">
            <w:pPr>
              <w:pStyle w:val="NoSpacing"/>
              <w:spacing w:line="360" w:lineRule="auto"/>
              <w:jc w:val="center"/>
              <w:rPr>
                <w:rFonts w:ascii="Times New Roman" w:hAnsi="Times New Roman" w:cs="Times New Roman"/>
                <w:b/>
                <w:bCs/>
              </w:rPr>
            </w:pPr>
            <w:r w:rsidRPr="00B14839">
              <w:rPr>
                <w:rFonts w:ascii="Times New Roman" w:hAnsi="Times New Roman" w:cs="Times New Roman"/>
                <w:b/>
                <w:bCs/>
              </w:rPr>
              <w:t>Нарастающий итог, с начала года</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6218" w:type="dxa"/>
            <w:gridSpan w:val="2"/>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Всего</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15</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w:t>
            </w:r>
          </w:p>
        </w:tc>
        <w:tc>
          <w:tcPr>
            <w:tcW w:w="2126" w:type="dxa"/>
            <w:vMerge w:val="restart"/>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Классификация инцидентов по причинам</w:t>
            </w: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Ошибки или неквалифицированные действия персонала</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w:t>
            </w:r>
          </w:p>
        </w:tc>
        <w:tc>
          <w:tcPr>
            <w:tcW w:w="2126"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Неисправность или отключение приборов безопасности предохранительных КИПиА</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w:t>
            </w:r>
          </w:p>
        </w:tc>
        <w:tc>
          <w:tcPr>
            <w:tcW w:w="2126"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Дефекты ремонта</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w:t>
            </w:r>
          </w:p>
        </w:tc>
        <w:tc>
          <w:tcPr>
            <w:tcW w:w="2126"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Дефекты изготовления</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w:t>
            </w:r>
          </w:p>
        </w:tc>
        <w:tc>
          <w:tcPr>
            <w:tcW w:w="2126"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Дефекты монтажа</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w:t>
            </w:r>
          </w:p>
        </w:tc>
        <w:tc>
          <w:tcPr>
            <w:tcW w:w="2126" w:type="dxa"/>
            <w:vMerge/>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Исчерпание ресурса</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7</w:t>
            </w:r>
          </w:p>
        </w:tc>
        <w:tc>
          <w:tcPr>
            <w:tcW w:w="2126" w:type="dxa"/>
            <w:vMerge w:val="restart"/>
            <w:tcBorders>
              <w:top w:val="nil"/>
            </w:tcBorders>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Воздействия посторонних лиц и организаций</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w:t>
            </w:r>
          </w:p>
        </w:tc>
      </w:tr>
      <w:tr w:rsidR="00BA324E" w:rsidRPr="008830C6">
        <w:tc>
          <w:tcPr>
            <w:tcW w:w="959"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8</w:t>
            </w:r>
          </w:p>
        </w:tc>
        <w:tc>
          <w:tcPr>
            <w:tcW w:w="2126" w:type="dxa"/>
            <w:vMerge/>
            <w:tcBorders>
              <w:top w:val="nil"/>
            </w:tcBorders>
            <w:vAlign w:val="center"/>
          </w:tcPr>
          <w:p w:rsidR="00BA324E" w:rsidRPr="008830C6" w:rsidRDefault="00BA324E" w:rsidP="00B50971">
            <w:pPr>
              <w:pStyle w:val="NoSpacing"/>
              <w:spacing w:line="360" w:lineRule="auto"/>
              <w:jc w:val="center"/>
              <w:rPr>
                <w:rFonts w:ascii="Times New Roman" w:hAnsi="Times New Roman" w:cs="Times New Roman"/>
              </w:rPr>
            </w:pPr>
          </w:p>
        </w:tc>
        <w:tc>
          <w:tcPr>
            <w:tcW w:w="4092" w:type="dxa"/>
            <w:vAlign w:val="center"/>
          </w:tcPr>
          <w:p w:rsidR="00BA324E" w:rsidRPr="008830C6" w:rsidRDefault="00BA324E" w:rsidP="00B50971">
            <w:pPr>
              <w:pStyle w:val="NoSpacing"/>
              <w:spacing w:line="360" w:lineRule="auto"/>
              <w:rPr>
                <w:rFonts w:ascii="Times New Roman" w:hAnsi="Times New Roman" w:cs="Times New Roman"/>
              </w:rPr>
            </w:pPr>
            <w:r w:rsidRPr="008830C6">
              <w:rPr>
                <w:rFonts w:ascii="Times New Roman" w:hAnsi="Times New Roman" w:cs="Times New Roman"/>
              </w:rPr>
              <w:t>Другие причины (климатические воздействия)</w:t>
            </w:r>
          </w:p>
        </w:tc>
        <w:tc>
          <w:tcPr>
            <w:tcW w:w="2393"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w:t>
            </w:r>
          </w:p>
        </w:tc>
      </w:tr>
    </w:tbl>
    <w:p w:rsidR="00BA324E" w:rsidRPr="00300BD1" w:rsidRDefault="00BA324E" w:rsidP="00B50971">
      <w:pPr>
        <w:pStyle w:val="NoSpacing"/>
        <w:spacing w:line="360" w:lineRule="auto"/>
        <w:ind w:firstLine="851"/>
        <w:jc w:val="both"/>
        <w:rPr>
          <w:rFonts w:ascii="Times New Roman" w:hAnsi="Times New Roman" w:cs="Times New Roman"/>
          <w:sz w:val="28"/>
          <w:szCs w:val="28"/>
        </w:rPr>
      </w:pPr>
    </w:p>
    <w:p w:rsidR="00BA324E"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Вероятность выхода из строя оборудования системы электроснабжения п.г.т. Яблоновский 2,5%. Вероятность безотказной работы энергосистемы города составляет 97,5%.</w:t>
      </w:r>
    </w:p>
    <w:p w:rsidR="00BA324E" w:rsidRDefault="00BA324E" w:rsidP="00B50971">
      <w:pPr>
        <w:pStyle w:val="NoSpacing"/>
        <w:spacing w:line="360" w:lineRule="auto"/>
        <w:ind w:firstLine="851"/>
        <w:jc w:val="both"/>
        <w:rPr>
          <w:rFonts w:ascii="Times New Roman" w:hAnsi="Times New Roman" w:cs="Times New Roman"/>
          <w:sz w:val="28"/>
          <w:szCs w:val="28"/>
        </w:rPr>
      </w:pPr>
    </w:p>
    <w:p w:rsidR="00BA324E" w:rsidRPr="00300BD1" w:rsidRDefault="00BA324E" w:rsidP="00B50971">
      <w:pPr>
        <w:pStyle w:val="NoSpacing"/>
        <w:spacing w:line="360" w:lineRule="auto"/>
        <w:ind w:firstLine="851"/>
        <w:jc w:val="both"/>
        <w:rPr>
          <w:rFonts w:ascii="Times New Roman" w:hAnsi="Times New Roman" w:cs="Times New Roman"/>
          <w:sz w:val="28"/>
          <w:szCs w:val="28"/>
        </w:rPr>
      </w:pPr>
    </w:p>
    <w:p w:rsidR="00BA324E" w:rsidRPr="001D4E39" w:rsidRDefault="00BA324E" w:rsidP="009E470F">
      <w:pPr>
        <w:pStyle w:val="313"/>
        <w:keepNext w:val="0"/>
        <w:pageBreakBefore/>
        <w:widowControl w:val="0"/>
        <w:numPr>
          <w:ilvl w:val="0"/>
          <w:numId w:val="0"/>
        </w:numPr>
        <w:ind w:left="1151"/>
      </w:pPr>
      <w:bookmarkStart w:id="86" w:name="_Toc396749217"/>
      <w:r w:rsidRPr="001D4E39">
        <w:t>2.5.7 Воздействие на окружающую среду (экологичность)</w:t>
      </w:r>
      <w:bookmarkEnd w:id="86"/>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Основными факторами, отрицательно влияющих на здоровье людей и окружающую среду, в системе электроснабжения МО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300BD1">
        <w:rPr>
          <w:rFonts w:ascii="Times New Roman" w:hAnsi="Times New Roman" w:cs="Times New Roman"/>
          <w:sz w:val="28"/>
          <w:szCs w:val="28"/>
        </w:rPr>
        <w:t xml:space="preserve"> являются: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переменное электромагнитное поле, создаваемое открытыми распределительными устройствами (ОРУ-110 кВ) и проходящими по территории города ВЛ 110 кВ;</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шум и вибрации, главными источниками которых являются силовые трансформаторы ПС, ЦРП, ТП;</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потенциальная опасность поражения электрическим током при возникновении обрывов неизолированных проводов ВЛ 10(6) кВ и ВЛ 0,4 кВ, имеющих достаточно большую распространенность по территории города;</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повышенная пожароопасность применяемого маслонаполненного электрооборудования ПС, ЦРП, ТП, усугубленная значительным износом большого количества эксплуатируемых силовых трансформаторов и выключателей.</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Для предотвращения электрооборудования организациями п.г.т. Яблоновский выполняются мероприяти</w:t>
      </w:r>
      <w:r>
        <w:rPr>
          <w:rFonts w:ascii="Times New Roman" w:hAnsi="Times New Roman" w:cs="Times New Roman"/>
          <w:sz w:val="28"/>
          <w:szCs w:val="28"/>
        </w:rPr>
        <w:t>я</w:t>
      </w:r>
      <w:r w:rsidRPr="00300BD1">
        <w:rPr>
          <w:rFonts w:ascii="Times New Roman" w:hAnsi="Times New Roman" w:cs="Times New Roman"/>
          <w:sz w:val="28"/>
          <w:szCs w:val="28"/>
        </w:rPr>
        <w:t>, определенные ГОСТ, СанПиН и предусмотренные СНиП.</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Отрицательное влияние опасных и вредных факторов действующих объектов системы электроснабжения города находится в допустимых пределах.</w:t>
      </w:r>
    </w:p>
    <w:p w:rsidR="00BA324E" w:rsidRPr="001D4E39" w:rsidRDefault="00BA324E" w:rsidP="009E470F">
      <w:pPr>
        <w:pStyle w:val="313"/>
        <w:keepNext w:val="0"/>
        <w:pageBreakBefore/>
        <w:widowControl w:val="0"/>
        <w:numPr>
          <w:ilvl w:val="0"/>
          <w:numId w:val="0"/>
        </w:numPr>
        <w:ind w:left="1151"/>
      </w:pPr>
      <w:bookmarkStart w:id="87" w:name="_Toc396749218"/>
      <w:r w:rsidRPr="001D4E39">
        <w:t>2.5.8Качество поставляемого ресурса (параметры электроснабжения)</w:t>
      </w:r>
      <w:bookmarkEnd w:id="87"/>
    </w:p>
    <w:p w:rsidR="00BA324E" w:rsidRPr="00300BD1" w:rsidRDefault="00BA324E" w:rsidP="0086734A">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В соответстви</w:t>
      </w:r>
      <w:r>
        <w:rPr>
          <w:rFonts w:ascii="Times New Roman" w:hAnsi="Times New Roman" w:cs="Times New Roman"/>
          <w:sz w:val="28"/>
          <w:szCs w:val="28"/>
        </w:rPr>
        <w:t>и с Законом Российской Федераци</w:t>
      </w:r>
      <w:r w:rsidRPr="00300BD1">
        <w:rPr>
          <w:rFonts w:ascii="Times New Roman" w:hAnsi="Times New Roman" w:cs="Times New Roman"/>
          <w:sz w:val="28"/>
          <w:szCs w:val="28"/>
        </w:rPr>
        <w:t xml:space="preserve">и от 07.02.1992 N 2300-1 </w:t>
      </w:r>
      <w:r>
        <w:rPr>
          <w:rFonts w:ascii="Times New Roman" w:hAnsi="Times New Roman" w:cs="Times New Roman"/>
          <w:sz w:val="28"/>
          <w:szCs w:val="28"/>
        </w:rPr>
        <w:t>«</w:t>
      </w:r>
      <w:r w:rsidRPr="00300BD1">
        <w:rPr>
          <w:rFonts w:ascii="Times New Roman" w:hAnsi="Times New Roman" w:cs="Times New Roman"/>
          <w:sz w:val="28"/>
          <w:szCs w:val="28"/>
        </w:rPr>
        <w:t>О защите прав потребителей</w:t>
      </w:r>
      <w:r>
        <w:rPr>
          <w:rFonts w:ascii="Times New Roman" w:hAnsi="Times New Roman" w:cs="Times New Roman"/>
          <w:sz w:val="28"/>
          <w:szCs w:val="28"/>
        </w:rPr>
        <w:t>»</w:t>
      </w:r>
      <w:r w:rsidRPr="00300BD1">
        <w:rPr>
          <w:rFonts w:ascii="Times New Roman" w:hAnsi="Times New Roman" w:cs="Times New Roman"/>
          <w:sz w:val="28"/>
          <w:szCs w:val="28"/>
        </w:rPr>
        <w:t xml:space="preserve"> (статья 7)  и постановлением Правительства Российской Федерации от 13.08.1997 № 1013</w:t>
      </w:r>
      <w:r>
        <w:rPr>
          <w:rFonts w:ascii="Times New Roman" w:hAnsi="Times New Roman" w:cs="Times New Roman"/>
          <w:sz w:val="28"/>
          <w:szCs w:val="28"/>
        </w:rPr>
        <w:t>«</w:t>
      </w:r>
      <w:r w:rsidRPr="00300BD1">
        <w:rPr>
          <w:rFonts w:ascii="Times New Roman" w:hAnsi="Times New Roman" w:cs="Times New Roman"/>
          <w:sz w:val="28"/>
          <w:szCs w:val="28"/>
        </w:rPr>
        <w:t>Об утверждении перечня товаров, подлежащих обязательной сертификации, и перечня работ и услуг, подлежащих обязательной сертификации</w:t>
      </w:r>
      <w:r>
        <w:rPr>
          <w:rFonts w:ascii="Times New Roman" w:hAnsi="Times New Roman" w:cs="Times New Roman"/>
          <w:sz w:val="28"/>
          <w:szCs w:val="28"/>
        </w:rPr>
        <w:t>»</w:t>
      </w:r>
      <w:r w:rsidRPr="00300BD1">
        <w:rPr>
          <w:rFonts w:ascii="Times New Roman" w:hAnsi="Times New Roman" w:cs="Times New Roman"/>
          <w:sz w:val="28"/>
          <w:szCs w:val="28"/>
        </w:rPr>
        <w:t xml:space="preserve">, согласно ГОСТ 13109-97 </w:t>
      </w:r>
      <w:r>
        <w:rPr>
          <w:rFonts w:ascii="Times New Roman" w:hAnsi="Times New Roman" w:cs="Times New Roman"/>
          <w:sz w:val="28"/>
          <w:szCs w:val="28"/>
        </w:rPr>
        <w:t>«</w:t>
      </w:r>
      <w:r w:rsidRPr="00300BD1">
        <w:rPr>
          <w:rFonts w:ascii="Times New Roman" w:hAnsi="Times New Roman" w:cs="Times New Roman"/>
          <w:sz w:val="28"/>
          <w:szCs w:val="28"/>
        </w:rPr>
        <w:t>Нормы качества электрической энергии в системах электроснабжения общего назначения</w:t>
      </w:r>
      <w:r>
        <w:rPr>
          <w:rFonts w:ascii="Times New Roman" w:hAnsi="Times New Roman" w:cs="Times New Roman"/>
          <w:sz w:val="28"/>
          <w:szCs w:val="28"/>
        </w:rPr>
        <w:t>»</w:t>
      </w:r>
      <w:r w:rsidRPr="00300BD1">
        <w:rPr>
          <w:rFonts w:ascii="Times New Roman" w:hAnsi="Times New Roman" w:cs="Times New Roman"/>
          <w:sz w:val="28"/>
          <w:szCs w:val="28"/>
        </w:rPr>
        <w:t xml:space="preserve"> электрическая энергия подлежит обязательной сертификации по показателям качества. Каждая организация, участвующая в электроснабжении наряду с лицензией на производство, передачу и распределение электроэнергии должна иметь сертификат качества поставляемой энергии. </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Измерения показателей качества электрической энергии проводятся приборами и персоналом энергоснабжающих организаций, прошедшим специальное обучение, сдавшим соответствующие экзамены и получившим разрешение на проведение подобных измерений. Определяющими показателями электроэнергии в электрических сетях являются: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установившееся отклонение напряжения;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несимметрия напряжений;</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отклонение частоты;</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длительность провала напряжения;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диапазон изменения напряжения.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Отклонение напряжения характеризуется показателем установившегося отклонения напряжения, для которого установлены следующие нормы:</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нормально допустимые и предельно допустимые значения установившегося отклонения напряжения на выводах приемников электрической энергии равны соответственно ± 5 и ± 10% от номинального напряжения электрической сети (номинальное напряжение);</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 нормально допустимые и предельно допустимые значения установившегося отклонения напряжения в точках общего присоединения потребителей электрической энергии к электрическим сетям напряжением 0,4 кВ установлены в договорах на пользование электрической энергией между ОАО </w:t>
      </w:r>
      <w:r>
        <w:rPr>
          <w:rFonts w:ascii="Times New Roman" w:hAnsi="Times New Roman" w:cs="Times New Roman"/>
          <w:sz w:val="28"/>
          <w:szCs w:val="28"/>
        </w:rPr>
        <w:t>«</w:t>
      </w:r>
      <w:r w:rsidRPr="00300BD1">
        <w:rPr>
          <w:rFonts w:ascii="Times New Roman" w:hAnsi="Times New Roman" w:cs="Times New Roman"/>
          <w:sz w:val="28"/>
          <w:szCs w:val="28"/>
        </w:rPr>
        <w:t>Кубаньэнергосбыт</w:t>
      </w:r>
      <w:r>
        <w:rPr>
          <w:rFonts w:ascii="Times New Roman" w:hAnsi="Times New Roman" w:cs="Times New Roman"/>
          <w:sz w:val="28"/>
          <w:szCs w:val="28"/>
        </w:rPr>
        <w:t>»</w:t>
      </w:r>
      <w:r w:rsidRPr="00300BD1">
        <w:rPr>
          <w:rFonts w:ascii="Times New Roman" w:hAnsi="Times New Roman" w:cs="Times New Roman"/>
          <w:sz w:val="28"/>
          <w:szCs w:val="28"/>
        </w:rPr>
        <w:t xml:space="preserve"> и потребителем с учетом необходимости выполнения норм настоящего стандарта на выводах приемников электрической энергии.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нормально допустимые и предельно допустимые значения коэффициента несимметрии напряжений по обратной последовательности в точках общего присоединения к электрическим сетям равны 2,0 и 4,0 % соответственно.</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нормально допустимые и предельно допустимые значения коэффициента несимметрии напряжений по нулевой последовательности в точках общего присоединения к четырехпроводным электрическим сетям с номинальным напряжением 0,4 кВ равны 2,0 и 4,0 % соответственно.</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Отклонение частоты напряжения переменного тока в электрических сетях характеризуется показателем отклонения частоты, для которого установлены следующие нормы:</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нормально допустимое и предельно допустимое значение отклонения частоты равны ± 0,2 и ± 0,4 Гц соответственно.</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Провал напряжения характеризуется показателем длительности провала напряжения, для которого установлена следующая норма:</w:t>
      </w:r>
    </w:p>
    <w:p w:rsidR="00BA324E"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предельно допустимое значение длительности провала напряжения в электрических сетях напряжением до 20 кВ включительно равно 30 с. Длительность автоматически устраняемого провала напряжения в любой точке присоединения к электрическим сетям определяется выдержками времени релейной защиты и автоматики.</w:t>
      </w:r>
    </w:p>
    <w:p w:rsidR="00BA324E" w:rsidRPr="001D4E39" w:rsidRDefault="00BA324E" w:rsidP="009E470F">
      <w:pPr>
        <w:pStyle w:val="313"/>
        <w:keepNext w:val="0"/>
        <w:pageBreakBefore/>
        <w:widowControl w:val="0"/>
        <w:numPr>
          <w:ilvl w:val="0"/>
          <w:numId w:val="0"/>
        </w:numPr>
        <w:ind w:left="1151"/>
      </w:pPr>
      <w:bookmarkStart w:id="88" w:name="_Toc396749219"/>
      <w:r w:rsidRPr="001D4E39">
        <w:t>2.5.9 Анализ тарифов на электроэнергию, плата (тариф) за подключение (присоединение)</w:t>
      </w:r>
      <w:bookmarkEnd w:id="88"/>
    </w:p>
    <w:p w:rsidR="00BA324E" w:rsidRPr="002D0D14" w:rsidRDefault="00BA324E" w:rsidP="009E470F">
      <w:pPr>
        <w:tabs>
          <w:tab w:val="left" w:pos="1276"/>
        </w:tabs>
        <w:ind w:firstLine="851"/>
        <w:rPr>
          <w:sz w:val="28"/>
          <w:szCs w:val="28"/>
        </w:rPr>
      </w:pPr>
      <w:r w:rsidRPr="002D0D14">
        <w:rPr>
          <w:sz w:val="28"/>
          <w:szCs w:val="28"/>
        </w:rPr>
        <w:t>Тарифы на электрическую энергию для  населения и потребителей, приравненным к категории население по Краснодарскому краю и Республике Адыгея (с учетом НДС) с 01 января 2012 года, утвержденные приказом Региональной энергетической комиссией – Департаментом цен и тарифов Краснодарского края -</w:t>
      </w:r>
      <w:r>
        <w:rPr>
          <w:sz w:val="28"/>
          <w:szCs w:val="28"/>
        </w:rPr>
        <w:t xml:space="preserve"> представлены в таблице 2.5.9</w:t>
      </w:r>
      <w:r w:rsidRPr="002D0D14">
        <w:rPr>
          <w:sz w:val="28"/>
          <w:szCs w:val="28"/>
        </w:rPr>
        <w:t>.1.</w:t>
      </w:r>
    </w:p>
    <w:p w:rsidR="00BA324E" w:rsidRPr="002D0D14" w:rsidRDefault="00BA324E" w:rsidP="009E470F">
      <w:pPr>
        <w:ind w:firstLine="0"/>
        <w:rPr>
          <w:b/>
          <w:bCs/>
          <w:color w:val="000000"/>
          <w:sz w:val="28"/>
          <w:szCs w:val="28"/>
        </w:rPr>
      </w:pPr>
      <w:r w:rsidRPr="002D0D14">
        <w:rPr>
          <w:b/>
          <w:bCs/>
          <w:color w:val="000000"/>
          <w:sz w:val="28"/>
          <w:szCs w:val="28"/>
        </w:rPr>
        <w:t>Таблица 2.5.</w:t>
      </w:r>
      <w:r>
        <w:rPr>
          <w:b/>
          <w:bCs/>
          <w:color w:val="000000"/>
          <w:sz w:val="28"/>
          <w:szCs w:val="28"/>
        </w:rPr>
        <w:t>9</w:t>
      </w:r>
      <w:r w:rsidRPr="002D0D14">
        <w:rPr>
          <w:b/>
          <w:bCs/>
          <w:color w:val="000000"/>
          <w:sz w:val="28"/>
          <w:szCs w:val="28"/>
        </w:rPr>
        <w:t>.1 - Тарифы на электрическую энергию для населения и приравненных к нему потребителей на территории Краснодарского края и Республики Адыгея (руб/кВт</w:t>
      </w:r>
      <w:r>
        <w:rPr>
          <w:b/>
          <w:bCs/>
          <w:color w:val="000000"/>
          <w:sz w:val="28"/>
          <w:szCs w:val="28"/>
        </w:rPr>
        <w:t>*</w:t>
      </w:r>
      <w:r w:rsidRPr="002D0D14">
        <w:rPr>
          <w:b/>
          <w:bCs/>
          <w:color w:val="000000"/>
          <w:sz w:val="28"/>
          <w:szCs w:val="28"/>
        </w:rPr>
        <w:t xml:space="preserve">ч), с учетом НДС </w:t>
      </w:r>
    </w:p>
    <w:tbl>
      <w:tblPr>
        <w:tblW w:w="8503" w:type="pct"/>
        <w:tblInd w:w="-106" w:type="dxa"/>
        <w:tblLook w:val="00A0"/>
      </w:tblPr>
      <w:tblGrid>
        <w:gridCol w:w="815"/>
        <w:gridCol w:w="1614"/>
        <w:gridCol w:w="937"/>
        <w:gridCol w:w="872"/>
        <w:gridCol w:w="46"/>
        <w:gridCol w:w="908"/>
        <w:gridCol w:w="10"/>
        <w:gridCol w:w="882"/>
        <w:gridCol w:w="36"/>
        <w:gridCol w:w="814"/>
        <w:gridCol w:w="39"/>
        <w:gridCol w:w="7"/>
        <w:gridCol w:w="876"/>
        <w:gridCol w:w="42"/>
        <w:gridCol w:w="918"/>
        <w:gridCol w:w="879"/>
        <w:gridCol w:w="830"/>
        <w:gridCol w:w="833"/>
        <w:gridCol w:w="833"/>
        <w:gridCol w:w="833"/>
        <w:gridCol w:w="833"/>
        <w:gridCol w:w="833"/>
        <w:gridCol w:w="833"/>
        <w:gridCol w:w="752"/>
      </w:tblGrid>
      <w:tr w:rsidR="00BA324E" w:rsidRPr="004F50B2">
        <w:trPr>
          <w:gridAfter w:val="8"/>
          <w:wAfter w:w="2022" w:type="pct"/>
          <w:trHeight w:val="360"/>
        </w:trPr>
        <w:tc>
          <w:tcPr>
            <w:tcW w:w="250" w:type="pct"/>
            <w:vMerge w:val="restart"/>
            <w:tcBorders>
              <w:top w:val="single" w:sz="4" w:space="0" w:color="auto"/>
              <w:left w:val="single" w:sz="4" w:space="0" w:color="auto"/>
              <w:right w:val="single" w:sz="4" w:space="0" w:color="auto"/>
            </w:tcBorders>
          </w:tcPr>
          <w:p w:rsidR="00BA324E" w:rsidRPr="004F50B2" w:rsidRDefault="00BA324E" w:rsidP="009F23B2">
            <w:pPr>
              <w:spacing w:line="240" w:lineRule="auto"/>
              <w:ind w:firstLine="0"/>
              <w:jc w:val="center"/>
              <w:rPr>
                <w:i/>
                <w:iCs/>
                <w:sz w:val="20"/>
                <w:szCs w:val="20"/>
              </w:rPr>
            </w:pPr>
          </w:p>
        </w:tc>
        <w:tc>
          <w:tcPr>
            <w:tcW w:w="496" w:type="pct"/>
            <w:vMerge w:val="restart"/>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center"/>
              <w:rPr>
                <w:i/>
                <w:iCs/>
                <w:sz w:val="20"/>
                <w:szCs w:val="20"/>
              </w:rPr>
            </w:pPr>
            <w:r w:rsidRPr="004F50B2">
              <w:rPr>
                <w:i/>
                <w:iCs/>
                <w:sz w:val="20"/>
                <w:szCs w:val="20"/>
              </w:rPr>
              <w:t> </w:t>
            </w:r>
          </w:p>
        </w:tc>
        <w:tc>
          <w:tcPr>
            <w:tcW w:w="570" w:type="pct"/>
            <w:gridSpan w:val="3"/>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jc w:val="center"/>
              <w:rPr>
                <w:sz w:val="20"/>
                <w:szCs w:val="20"/>
              </w:rPr>
            </w:pPr>
            <w:r w:rsidRPr="004F50B2">
              <w:rPr>
                <w:sz w:val="20"/>
                <w:szCs w:val="20"/>
              </w:rPr>
              <w:t>2012 г.</w:t>
            </w:r>
          </w:p>
        </w:tc>
        <w:tc>
          <w:tcPr>
            <w:tcW w:w="828" w:type="pct"/>
            <w:gridSpan w:val="7"/>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2013 г.</w:t>
            </w:r>
          </w:p>
        </w:tc>
        <w:tc>
          <w:tcPr>
            <w:tcW w:w="834" w:type="pct"/>
            <w:gridSpan w:val="4"/>
            <w:tcBorders>
              <w:top w:val="single" w:sz="4" w:space="0" w:color="auto"/>
              <w:left w:val="nil"/>
              <w:bottom w:val="single" w:sz="4" w:space="0" w:color="auto"/>
              <w:right w:val="single" w:sz="4" w:space="0" w:color="auto"/>
            </w:tcBorders>
          </w:tcPr>
          <w:p w:rsidR="00BA324E" w:rsidRDefault="00BA324E" w:rsidP="009F23B2">
            <w:pPr>
              <w:spacing w:line="240" w:lineRule="auto"/>
              <w:ind w:firstLine="0"/>
              <w:jc w:val="center"/>
              <w:rPr>
                <w:sz w:val="20"/>
                <w:szCs w:val="20"/>
              </w:rPr>
            </w:pPr>
          </w:p>
          <w:p w:rsidR="00BA324E" w:rsidRDefault="00BA324E" w:rsidP="009F23B2">
            <w:pPr>
              <w:spacing w:line="240" w:lineRule="auto"/>
              <w:ind w:firstLine="0"/>
              <w:jc w:val="center"/>
              <w:rPr>
                <w:sz w:val="20"/>
                <w:szCs w:val="20"/>
              </w:rPr>
            </w:pPr>
            <w:r>
              <w:rPr>
                <w:sz w:val="20"/>
                <w:szCs w:val="20"/>
              </w:rPr>
              <w:t>2014 г</w:t>
            </w:r>
          </w:p>
          <w:p w:rsidR="00BA324E" w:rsidRPr="004F50B2" w:rsidRDefault="00BA324E" w:rsidP="009F23B2">
            <w:pPr>
              <w:spacing w:line="240" w:lineRule="auto"/>
              <w:ind w:firstLine="0"/>
              <w:jc w:val="center"/>
              <w:rPr>
                <w:sz w:val="20"/>
                <w:szCs w:val="20"/>
              </w:rPr>
            </w:pPr>
          </w:p>
        </w:tc>
      </w:tr>
      <w:tr w:rsidR="00BA324E" w:rsidRPr="004F50B2">
        <w:trPr>
          <w:gridAfter w:val="8"/>
          <w:wAfter w:w="2022" w:type="pct"/>
          <w:trHeight w:val="899"/>
        </w:trPr>
        <w:tc>
          <w:tcPr>
            <w:tcW w:w="250" w:type="pct"/>
            <w:vMerge/>
            <w:tcBorders>
              <w:left w:val="single" w:sz="4" w:space="0" w:color="auto"/>
              <w:bottom w:val="single" w:sz="4" w:space="0" w:color="auto"/>
              <w:right w:val="single" w:sz="4" w:space="0" w:color="auto"/>
            </w:tcBorders>
          </w:tcPr>
          <w:p w:rsidR="00BA324E" w:rsidRPr="004F50B2" w:rsidRDefault="00BA324E" w:rsidP="009F23B2">
            <w:pPr>
              <w:spacing w:line="240" w:lineRule="auto"/>
              <w:ind w:firstLine="0"/>
              <w:jc w:val="left"/>
              <w:rPr>
                <w:i/>
                <w:iCs/>
                <w:sz w:val="20"/>
                <w:szCs w:val="20"/>
              </w:rPr>
            </w:pPr>
          </w:p>
        </w:tc>
        <w:tc>
          <w:tcPr>
            <w:tcW w:w="496" w:type="pct"/>
            <w:vMerge/>
            <w:tcBorders>
              <w:top w:val="nil"/>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left"/>
              <w:rPr>
                <w:i/>
                <w:iCs/>
                <w:sz w:val="20"/>
                <w:szCs w:val="20"/>
              </w:rPr>
            </w:pPr>
          </w:p>
        </w:tc>
        <w:tc>
          <w:tcPr>
            <w:tcW w:w="288" w:type="pct"/>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с 01.01.12 г</w:t>
            </w:r>
          </w:p>
        </w:tc>
        <w:tc>
          <w:tcPr>
            <w:tcW w:w="282" w:type="pct"/>
            <w:gridSpan w:val="2"/>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ind w:firstLine="0"/>
              <w:jc w:val="center"/>
              <w:rPr>
                <w:sz w:val="20"/>
                <w:szCs w:val="20"/>
              </w:rPr>
            </w:pPr>
            <w:r w:rsidRPr="004F50B2">
              <w:rPr>
                <w:sz w:val="20"/>
                <w:szCs w:val="20"/>
              </w:rPr>
              <w:t>с 01.07.12 г.</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с 01.01.13 г.</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с 01.07.13 г.</w:t>
            </w:r>
          </w:p>
        </w:tc>
        <w:tc>
          <w:tcPr>
            <w:tcW w:w="264" w:type="pct"/>
            <w:gridSpan w:val="3"/>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откл.от действ. в 2012 г. , %</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с 01.01.1</w:t>
            </w:r>
            <w:r>
              <w:rPr>
                <w:sz w:val="20"/>
                <w:szCs w:val="20"/>
              </w:rPr>
              <w:t>4</w:t>
            </w:r>
            <w:r w:rsidRPr="004F50B2">
              <w:rPr>
                <w:sz w:val="20"/>
                <w:szCs w:val="20"/>
              </w:rPr>
              <w:t xml:space="preserve"> г.</w:t>
            </w:r>
          </w:p>
        </w:tc>
        <w:tc>
          <w:tcPr>
            <w:tcW w:w="282"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с 01.07.1</w:t>
            </w:r>
            <w:r>
              <w:rPr>
                <w:sz w:val="20"/>
                <w:szCs w:val="20"/>
              </w:rPr>
              <w:t>4</w:t>
            </w:r>
            <w:r w:rsidRPr="004F50B2">
              <w:rPr>
                <w:sz w:val="20"/>
                <w:szCs w:val="20"/>
              </w:rPr>
              <w:t xml:space="preserve"> г.</w:t>
            </w:r>
          </w:p>
        </w:tc>
        <w:tc>
          <w:tcPr>
            <w:tcW w:w="270"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sidRPr="004F50B2">
              <w:rPr>
                <w:sz w:val="20"/>
                <w:szCs w:val="20"/>
              </w:rPr>
              <w:t>откл.от действ. в 201</w:t>
            </w:r>
            <w:r>
              <w:rPr>
                <w:sz w:val="20"/>
                <w:szCs w:val="20"/>
              </w:rPr>
              <w:t>3</w:t>
            </w:r>
            <w:r w:rsidRPr="004F50B2">
              <w:rPr>
                <w:sz w:val="20"/>
                <w:szCs w:val="20"/>
              </w:rPr>
              <w:t xml:space="preserve"> г. , %</w:t>
            </w:r>
          </w:p>
        </w:tc>
      </w:tr>
      <w:tr w:rsidR="00BA324E" w:rsidRPr="004F50B2">
        <w:trPr>
          <w:gridAfter w:val="8"/>
          <w:wAfter w:w="2022" w:type="pct"/>
          <w:trHeight w:val="685"/>
        </w:trPr>
        <w:tc>
          <w:tcPr>
            <w:tcW w:w="250" w:type="pct"/>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center"/>
              <w:rPr>
                <w:sz w:val="20"/>
                <w:szCs w:val="20"/>
              </w:rPr>
            </w:pPr>
            <w:r>
              <w:rPr>
                <w:sz w:val="20"/>
                <w:szCs w:val="20"/>
              </w:rPr>
              <w:t>1</w:t>
            </w:r>
          </w:p>
        </w:tc>
        <w:tc>
          <w:tcPr>
            <w:tcW w:w="2728" w:type="pct"/>
            <w:gridSpan w:val="15"/>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left"/>
              <w:rPr>
                <w:sz w:val="20"/>
                <w:szCs w:val="20"/>
              </w:rPr>
            </w:pPr>
            <w:r w:rsidRPr="00AF20E7">
              <w:rPr>
                <w:sz w:val="20"/>
                <w:szCs w:val="20"/>
              </w:rPr>
              <w:t>Население, за исключением указанного в пунктах 2 и 3</w:t>
            </w:r>
          </w:p>
        </w:tc>
      </w:tr>
      <w:tr w:rsidR="00BA324E" w:rsidRPr="004F50B2">
        <w:trPr>
          <w:trHeight w:val="685"/>
        </w:trPr>
        <w:tc>
          <w:tcPr>
            <w:tcW w:w="250" w:type="pct"/>
            <w:tcBorders>
              <w:top w:val="single" w:sz="4" w:space="0" w:color="auto"/>
              <w:left w:val="single" w:sz="4" w:space="0" w:color="auto"/>
              <w:bottom w:val="single" w:sz="4" w:space="0" w:color="auto"/>
              <w:right w:val="single" w:sz="4" w:space="0" w:color="auto"/>
            </w:tcBorders>
            <w:shd w:val="clear" w:color="000000" w:fill="auto"/>
          </w:tcPr>
          <w:p w:rsidR="00BA324E" w:rsidRPr="004F50B2" w:rsidRDefault="00BA324E" w:rsidP="009F23B2">
            <w:pPr>
              <w:spacing w:line="240" w:lineRule="auto"/>
              <w:ind w:firstLine="0"/>
              <w:jc w:val="left"/>
              <w:rPr>
                <w:sz w:val="20"/>
                <w:szCs w:val="20"/>
              </w:rPr>
            </w:pPr>
          </w:p>
        </w:tc>
        <w:tc>
          <w:tcPr>
            <w:tcW w:w="496" w:type="pct"/>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sidRPr="004F50B2">
              <w:rPr>
                <w:sz w:val="20"/>
                <w:szCs w:val="20"/>
              </w:rPr>
              <w:t>Одноставочный тариф</w:t>
            </w:r>
          </w:p>
        </w:tc>
        <w:tc>
          <w:tcPr>
            <w:tcW w:w="288" w:type="pct"/>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3,06</w:t>
            </w:r>
          </w:p>
        </w:tc>
        <w:tc>
          <w:tcPr>
            <w:tcW w:w="268" w:type="pct"/>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3,23</w:t>
            </w:r>
          </w:p>
        </w:tc>
        <w:tc>
          <w:tcPr>
            <w:tcW w:w="293" w:type="pct"/>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3,23</w:t>
            </w:r>
          </w:p>
        </w:tc>
        <w:tc>
          <w:tcPr>
            <w:tcW w:w="274" w:type="pct"/>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3,62</w:t>
            </w:r>
          </w:p>
        </w:tc>
        <w:tc>
          <w:tcPr>
            <w:tcW w:w="261" w:type="pct"/>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112</w:t>
            </w:r>
          </w:p>
        </w:tc>
        <w:tc>
          <w:tcPr>
            <w:tcW w:w="283" w:type="pct"/>
            <w:gridSpan w:val="3"/>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3,62</w:t>
            </w:r>
          </w:p>
        </w:tc>
        <w:tc>
          <w:tcPr>
            <w:tcW w:w="295" w:type="pct"/>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3,76</w:t>
            </w:r>
          </w:p>
        </w:tc>
        <w:tc>
          <w:tcPr>
            <w:tcW w:w="270" w:type="pct"/>
            <w:tcBorders>
              <w:top w:val="single" w:sz="4" w:space="0" w:color="auto"/>
              <w:left w:val="single" w:sz="4" w:space="0" w:color="auto"/>
              <w:bottom w:val="single" w:sz="4" w:space="0" w:color="auto"/>
              <w:right w:val="single" w:sz="4" w:space="0" w:color="auto"/>
            </w:tcBorders>
            <w:shd w:val="clear" w:color="000000" w:fill="auto"/>
            <w:vAlign w:val="center"/>
          </w:tcPr>
          <w:p w:rsidR="00BA324E" w:rsidRPr="004F50B2" w:rsidRDefault="00BA324E" w:rsidP="009F23B2">
            <w:pPr>
              <w:spacing w:line="240" w:lineRule="auto"/>
              <w:ind w:firstLine="0"/>
              <w:jc w:val="left"/>
              <w:rPr>
                <w:sz w:val="20"/>
                <w:szCs w:val="20"/>
              </w:rPr>
            </w:pPr>
            <w:r>
              <w:rPr>
                <w:sz w:val="20"/>
                <w:szCs w:val="20"/>
              </w:rPr>
              <w:t>103,9</w:t>
            </w:r>
          </w:p>
        </w:tc>
        <w:tc>
          <w:tcPr>
            <w:tcW w:w="255" w:type="pct"/>
            <w:vAlign w:val="center"/>
          </w:tcPr>
          <w:p w:rsidR="00BA324E" w:rsidRPr="004F50B2" w:rsidRDefault="00BA324E" w:rsidP="009F23B2">
            <w:pPr>
              <w:spacing w:line="240" w:lineRule="auto"/>
              <w:ind w:firstLine="0"/>
              <w:jc w:val="center"/>
              <w:rPr>
                <w:sz w:val="20"/>
                <w:szCs w:val="20"/>
              </w:rPr>
            </w:pPr>
          </w:p>
        </w:tc>
        <w:tc>
          <w:tcPr>
            <w:tcW w:w="256" w:type="pct"/>
            <w:vAlign w:val="center"/>
          </w:tcPr>
          <w:p w:rsidR="00BA324E" w:rsidRPr="004F50B2" w:rsidRDefault="00BA324E" w:rsidP="009F23B2">
            <w:pPr>
              <w:ind w:firstLine="0"/>
              <w:rPr>
                <w:sz w:val="20"/>
                <w:szCs w:val="20"/>
              </w:rPr>
            </w:pPr>
          </w:p>
        </w:tc>
        <w:tc>
          <w:tcPr>
            <w:tcW w:w="256" w:type="pct"/>
            <w:vAlign w:val="center"/>
          </w:tcPr>
          <w:p w:rsidR="00BA324E" w:rsidRPr="004F50B2" w:rsidRDefault="00BA324E" w:rsidP="009F23B2">
            <w:pPr>
              <w:spacing w:line="240" w:lineRule="auto"/>
              <w:ind w:firstLine="0"/>
              <w:jc w:val="center"/>
              <w:rPr>
                <w:sz w:val="20"/>
                <w:szCs w:val="20"/>
              </w:rPr>
            </w:pPr>
          </w:p>
        </w:tc>
        <w:tc>
          <w:tcPr>
            <w:tcW w:w="256" w:type="pct"/>
            <w:vAlign w:val="center"/>
          </w:tcPr>
          <w:p w:rsidR="00BA324E" w:rsidRPr="004F50B2" w:rsidRDefault="00BA324E" w:rsidP="009F23B2">
            <w:pPr>
              <w:spacing w:line="240" w:lineRule="auto"/>
              <w:ind w:firstLine="0"/>
              <w:jc w:val="center"/>
              <w:rPr>
                <w:sz w:val="20"/>
                <w:szCs w:val="20"/>
              </w:rPr>
            </w:pPr>
          </w:p>
        </w:tc>
        <w:tc>
          <w:tcPr>
            <w:tcW w:w="256" w:type="pct"/>
            <w:vAlign w:val="center"/>
          </w:tcPr>
          <w:p w:rsidR="00BA324E" w:rsidRPr="004F50B2" w:rsidRDefault="00BA324E" w:rsidP="009F23B2">
            <w:pPr>
              <w:spacing w:line="240" w:lineRule="auto"/>
              <w:ind w:firstLine="0"/>
              <w:jc w:val="center"/>
              <w:rPr>
                <w:sz w:val="20"/>
                <w:szCs w:val="20"/>
              </w:rPr>
            </w:pPr>
          </w:p>
        </w:tc>
        <w:tc>
          <w:tcPr>
            <w:tcW w:w="256" w:type="pct"/>
            <w:vAlign w:val="center"/>
          </w:tcPr>
          <w:p w:rsidR="00BA324E" w:rsidRPr="004F50B2" w:rsidRDefault="00BA324E" w:rsidP="009F23B2">
            <w:pPr>
              <w:spacing w:line="240" w:lineRule="auto"/>
              <w:ind w:firstLine="0"/>
              <w:jc w:val="center"/>
              <w:rPr>
                <w:sz w:val="20"/>
                <w:szCs w:val="20"/>
              </w:rPr>
            </w:pPr>
          </w:p>
        </w:tc>
        <w:tc>
          <w:tcPr>
            <w:tcW w:w="256" w:type="pct"/>
            <w:vAlign w:val="center"/>
          </w:tcPr>
          <w:p w:rsidR="00BA324E" w:rsidRPr="004F50B2" w:rsidRDefault="00BA324E" w:rsidP="009F23B2">
            <w:pPr>
              <w:spacing w:line="240" w:lineRule="auto"/>
              <w:ind w:firstLine="0"/>
              <w:jc w:val="center"/>
              <w:rPr>
                <w:sz w:val="20"/>
                <w:szCs w:val="20"/>
              </w:rPr>
            </w:pPr>
          </w:p>
        </w:tc>
        <w:tc>
          <w:tcPr>
            <w:tcW w:w="231" w:type="pct"/>
            <w:vAlign w:val="center"/>
          </w:tcPr>
          <w:p w:rsidR="00BA324E" w:rsidRPr="004F50B2" w:rsidRDefault="00BA324E" w:rsidP="009F23B2">
            <w:pPr>
              <w:spacing w:line="240" w:lineRule="auto"/>
              <w:ind w:firstLine="0"/>
              <w:jc w:val="center"/>
              <w:rPr>
                <w:sz w:val="20"/>
                <w:szCs w:val="20"/>
              </w:rPr>
            </w:pPr>
          </w:p>
        </w:tc>
      </w:tr>
      <w:tr w:rsidR="00BA324E" w:rsidRPr="004F50B2">
        <w:trPr>
          <w:gridAfter w:val="8"/>
          <w:wAfter w:w="2022" w:type="pct"/>
          <w:trHeight w:val="685"/>
        </w:trPr>
        <w:tc>
          <w:tcPr>
            <w:tcW w:w="250" w:type="pct"/>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center"/>
              <w:rPr>
                <w:sz w:val="20"/>
                <w:szCs w:val="20"/>
              </w:rPr>
            </w:pPr>
            <w:r>
              <w:rPr>
                <w:sz w:val="20"/>
                <w:szCs w:val="20"/>
              </w:rPr>
              <w:t>2</w:t>
            </w:r>
          </w:p>
        </w:tc>
        <w:tc>
          <w:tcPr>
            <w:tcW w:w="2728" w:type="pct"/>
            <w:gridSpan w:val="15"/>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left"/>
              <w:rPr>
                <w:sz w:val="20"/>
                <w:szCs w:val="20"/>
              </w:rPr>
            </w:pPr>
            <w:r w:rsidRPr="004F50B2">
              <w:rPr>
                <w:sz w:val="20"/>
                <w:szCs w:val="20"/>
              </w:rPr>
              <w:t xml:space="preserve">Население, проживающее в городских населенных пунктах в домах, оборудованных в установленном порядке стационарными </w:t>
            </w:r>
            <w:r w:rsidRPr="00AF20E7">
              <w:rPr>
                <w:sz w:val="20"/>
                <w:szCs w:val="20"/>
              </w:rPr>
              <w:t>электроплитами и (или) электроотопительными установками</w:t>
            </w:r>
          </w:p>
        </w:tc>
      </w:tr>
      <w:tr w:rsidR="00BA324E" w:rsidRPr="004F50B2">
        <w:trPr>
          <w:gridAfter w:val="8"/>
          <w:wAfter w:w="2022" w:type="pct"/>
          <w:trHeight w:val="360"/>
        </w:trPr>
        <w:tc>
          <w:tcPr>
            <w:tcW w:w="250" w:type="pct"/>
            <w:tcBorders>
              <w:top w:val="nil"/>
              <w:left w:val="single" w:sz="4" w:space="0" w:color="auto"/>
              <w:bottom w:val="single" w:sz="4" w:space="0" w:color="auto"/>
              <w:right w:val="single" w:sz="4" w:space="0" w:color="auto"/>
            </w:tcBorders>
          </w:tcPr>
          <w:p w:rsidR="00BA324E" w:rsidRPr="004F50B2" w:rsidRDefault="00BA324E" w:rsidP="009F23B2">
            <w:pPr>
              <w:spacing w:line="240" w:lineRule="auto"/>
              <w:ind w:firstLine="0"/>
              <w:jc w:val="left"/>
              <w:rPr>
                <w:sz w:val="20"/>
                <w:szCs w:val="20"/>
              </w:rPr>
            </w:pPr>
          </w:p>
        </w:tc>
        <w:tc>
          <w:tcPr>
            <w:tcW w:w="496" w:type="pct"/>
            <w:tcBorders>
              <w:top w:val="nil"/>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left"/>
              <w:rPr>
                <w:sz w:val="20"/>
                <w:szCs w:val="20"/>
              </w:rPr>
            </w:pPr>
            <w:r w:rsidRPr="004F50B2">
              <w:rPr>
                <w:sz w:val="20"/>
                <w:szCs w:val="20"/>
              </w:rPr>
              <w:t>Одноставочный тариф</w:t>
            </w:r>
          </w:p>
        </w:tc>
        <w:tc>
          <w:tcPr>
            <w:tcW w:w="288"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2,14</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ind w:firstLine="0"/>
              <w:rPr>
                <w:sz w:val="20"/>
                <w:szCs w:val="20"/>
              </w:rPr>
            </w:pPr>
            <w:r>
              <w:rPr>
                <w:sz w:val="20"/>
                <w:szCs w:val="20"/>
              </w:rPr>
              <w:t>2,26</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2,26</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2,53</w:t>
            </w:r>
          </w:p>
        </w:tc>
        <w:tc>
          <w:tcPr>
            <w:tcW w:w="264" w:type="pct"/>
            <w:gridSpan w:val="3"/>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112</w:t>
            </w: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2,53</w:t>
            </w:r>
          </w:p>
        </w:tc>
        <w:tc>
          <w:tcPr>
            <w:tcW w:w="282"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2,63</w:t>
            </w:r>
          </w:p>
        </w:tc>
        <w:tc>
          <w:tcPr>
            <w:tcW w:w="270"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103,9</w:t>
            </w:r>
          </w:p>
        </w:tc>
      </w:tr>
      <w:tr w:rsidR="00BA324E" w:rsidRPr="004F50B2">
        <w:trPr>
          <w:gridAfter w:val="8"/>
          <w:wAfter w:w="2022" w:type="pct"/>
          <w:trHeight w:val="677"/>
        </w:trPr>
        <w:tc>
          <w:tcPr>
            <w:tcW w:w="250" w:type="pct"/>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center"/>
              <w:rPr>
                <w:sz w:val="20"/>
                <w:szCs w:val="20"/>
              </w:rPr>
            </w:pPr>
            <w:r>
              <w:rPr>
                <w:sz w:val="20"/>
                <w:szCs w:val="20"/>
              </w:rPr>
              <w:t>3</w:t>
            </w:r>
          </w:p>
        </w:tc>
        <w:tc>
          <w:tcPr>
            <w:tcW w:w="2728" w:type="pct"/>
            <w:gridSpan w:val="15"/>
            <w:tcBorders>
              <w:top w:val="single" w:sz="4" w:space="0" w:color="auto"/>
              <w:left w:val="single" w:sz="4" w:space="0" w:color="auto"/>
              <w:bottom w:val="single" w:sz="4" w:space="0" w:color="auto"/>
              <w:right w:val="single" w:sz="4" w:space="0" w:color="auto"/>
            </w:tcBorders>
            <w:shd w:val="clear" w:color="000000" w:fill="CCFFFF"/>
            <w:vAlign w:val="center"/>
          </w:tcPr>
          <w:p w:rsidR="00BA324E" w:rsidRPr="004F50B2" w:rsidRDefault="00BA324E" w:rsidP="009F23B2">
            <w:pPr>
              <w:spacing w:line="240" w:lineRule="auto"/>
              <w:ind w:firstLine="0"/>
              <w:jc w:val="left"/>
              <w:rPr>
                <w:sz w:val="20"/>
                <w:szCs w:val="20"/>
              </w:rPr>
            </w:pPr>
            <w:r w:rsidRPr="004F50B2">
              <w:rPr>
                <w:sz w:val="20"/>
                <w:szCs w:val="20"/>
              </w:rPr>
              <w:t xml:space="preserve">Население, проживающее в сельских населенных пунктах </w:t>
            </w:r>
          </w:p>
        </w:tc>
      </w:tr>
      <w:tr w:rsidR="00BA324E" w:rsidRPr="004F50B2">
        <w:trPr>
          <w:gridAfter w:val="8"/>
          <w:wAfter w:w="2022" w:type="pct"/>
          <w:trHeight w:val="360"/>
        </w:trPr>
        <w:tc>
          <w:tcPr>
            <w:tcW w:w="250" w:type="pct"/>
            <w:tcBorders>
              <w:top w:val="nil"/>
              <w:left w:val="single" w:sz="4" w:space="0" w:color="auto"/>
              <w:bottom w:val="nil"/>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496" w:type="pct"/>
            <w:tcBorders>
              <w:top w:val="nil"/>
              <w:left w:val="single" w:sz="4" w:space="0" w:color="auto"/>
              <w:bottom w:val="nil"/>
              <w:right w:val="single" w:sz="4" w:space="0" w:color="auto"/>
            </w:tcBorders>
            <w:vAlign w:val="center"/>
          </w:tcPr>
          <w:p w:rsidR="00BA324E" w:rsidRPr="004F50B2" w:rsidRDefault="00BA324E" w:rsidP="009F23B2">
            <w:pPr>
              <w:spacing w:line="240" w:lineRule="auto"/>
              <w:ind w:firstLine="0"/>
              <w:jc w:val="left"/>
              <w:rPr>
                <w:sz w:val="20"/>
                <w:szCs w:val="20"/>
              </w:rPr>
            </w:pPr>
            <w:r w:rsidRPr="004F50B2">
              <w:rPr>
                <w:sz w:val="20"/>
                <w:szCs w:val="20"/>
              </w:rPr>
              <w:t>Одноставочный тариф</w:t>
            </w:r>
          </w:p>
        </w:tc>
        <w:tc>
          <w:tcPr>
            <w:tcW w:w="288" w:type="pct"/>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2,14</w:t>
            </w:r>
          </w:p>
        </w:tc>
        <w:tc>
          <w:tcPr>
            <w:tcW w:w="282" w:type="pct"/>
            <w:gridSpan w:val="2"/>
            <w:tcBorders>
              <w:top w:val="nil"/>
              <w:left w:val="nil"/>
              <w:bottom w:val="nil"/>
              <w:right w:val="single" w:sz="4" w:space="0" w:color="auto"/>
            </w:tcBorders>
            <w:vAlign w:val="center"/>
          </w:tcPr>
          <w:p w:rsidR="00BA324E" w:rsidRPr="004F50B2" w:rsidRDefault="00BA324E" w:rsidP="009F23B2">
            <w:pPr>
              <w:ind w:firstLine="0"/>
              <w:rPr>
                <w:sz w:val="20"/>
                <w:szCs w:val="20"/>
              </w:rPr>
            </w:pPr>
            <w:r>
              <w:rPr>
                <w:sz w:val="20"/>
                <w:szCs w:val="20"/>
              </w:rPr>
              <w:t>2,26</w:t>
            </w:r>
          </w:p>
        </w:tc>
        <w:tc>
          <w:tcPr>
            <w:tcW w:w="282" w:type="pct"/>
            <w:gridSpan w:val="2"/>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2,26</w:t>
            </w:r>
          </w:p>
        </w:tc>
        <w:tc>
          <w:tcPr>
            <w:tcW w:w="282" w:type="pct"/>
            <w:gridSpan w:val="2"/>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2,53</w:t>
            </w:r>
          </w:p>
        </w:tc>
        <w:tc>
          <w:tcPr>
            <w:tcW w:w="264" w:type="pct"/>
            <w:gridSpan w:val="3"/>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112</w:t>
            </w:r>
          </w:p>
        </w:tc>
        <w:tc>
          <w:tcPr>
            <w:tcW w:w="282" w:type="pct"/>
            <w:gridSpan w:val="2"/>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2,53</w:t>
            </w:r>
          </w:p>
        </w:tc>
        <w:tc>
          <w:tcPr>
            <w:tcW w:w="282" w:type="pct"/>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2,63</w:t>
            </w:r>
          </w:p>
        </w:tc>
        <w:tc>
          <w:tcPr>
            <w:tcW w:w="270" w:type="pct"/>
            <w:tcBorders>
              <w:top w:val="nil"/>
              <w:left w:val="nil"/>
              <w:bottom w:val="nil"/>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103,9</w:t>
            </w:r>
          </w:p>
        </w:tc>
      </w:tr>
      <w:tr w:rsidR="00BA324E" w:rsidRPr="004F50B2">
        <w:trPr>
          <w:gridAfter w:val="8"/>
          <w:wAfter w:w="2022" w:type="pct"/>
          <w:trHeight w:val="87"/>
        </w:trPr>
        <w:tc>
          <w:tcPr>
            <w:tcW w:w="250" w:type="pct"/>
            <w:tcBorders>
              <w:top w:val="nil"/>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496" w:type="pct"/>
            <w:tcBorders>
              <w:top w:val="nil"/>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left"/>
              <w:rPr>
                <w:sz w:val="20"/>
                <w:szCs w:val="20"/>
              </w:rPr>
            </w:pPr>
          </w:p>
        </w:tc>
        <w:tc>
          <w:tcPr>
            <w:tcW w:w="288"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ind w:firstLine="0"/>
              <w:rPr>
                <w:sz w:val="20"/>
                <w:szCs w:val="20"/>
              </w:rPr>
            </w:pP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282" w:type="pct"/>
            <w:gridSpan w:val="2"/>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264" w:type="pct"/>
            <w:gridSpan w:val="3"/>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c>
          <w:tcPr>
            <w:tcW w:w="282" w:type="pct"/>
            <w:gridSpan w:val="2"/>
            <w:tcBorders>
              <w:top w:val="nil"/>
              <w:left w:val="nil"/>
              <w:bottom w:val="single" w:sz="4" w:space="0" w:color="auto"/>
              <w:right w:val="single" w:sz="4" w:space="0" w:color="auto"/>
            </w:tcBorders>
            <w:vAlign w:val="center"/>
          </w:tcPr>
          <w:p w:rsidR="00BA324E" w:rsidRDefault="00BA324E" w:rsidP="009F23B2">
            <w:pPr>
              <w:spacing w:line="240" w:lineRule="auto"/>
              <w:ind w:firstLine="0"/>
              <w:jc w:val="center"/>
              <w:rPr>
                <w:sz w:val="20"/>
                <w:szCs w:val="20"/>
              </w:rPr>
            </w:pPr>
          </w:p>
        </w:tc>
        <w:tc>
          <w:tcPr>
            <w:tcW w:w="282" w:type="pct"/>
            <w:tcBorders>
              <w:top w:val="nil"/>
              <w:left w:val="nil"/>
              <w:bottom w:val="single" w:sz="4" w:space="0" w:color="auto"/>
              <w:right w:val="single" w:sz="4" w:space="0" w:color="auto"/>
            </w:tcBorders>
            <w:vAlign w:val="center"/>
          </w:tcPr>
          <w:p w:rsidR="00BA324E" w:rsidRDefault="00BA324E" w:rsidP="009F23B2">
            <w:pPr>
              <w:spacing w:line="240" w:lineRule="auto"/>
              <w:ind w:firstLine="0"/>
              <w:jc w:val="center"/>
              <w:rPr>
                <w:sz w:val="20"/>
                <w:szCs w:val="20"/>
              </w:rPr>
            </w:pPr>
          </w:p>
        </w:tc>
        <w:tc>
          <w:tcPr>
            <w:tcW w:w="270" w:type="pct"/>
            <w:tcBorders>
              <w:top w:val="nil"/>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p>
        </w:tc>
      </w:tr>
      <w:tr w:rsidR="00BA324E" w:rsidRPr="00C84FAF">
        <w:trPr>
          <w:gridAfter w:val="8"/>
          <w:wAfter w:w="2022" w:type="pct"/>
          <w:trHeight w:val="251"/>
        </w:trPr>
        <w:tc>
          <w:tcPr>
            <w:tcW w:w="250" w:type="pct"/>
            <w:tcBorders>
              <w:top w:val="single" w:sz="4" w:space="0" w:color="auto"/>
              <w:left w:val="single" w:sz="4" w:space="0" w:color="auto"/>
              <w:bottom w:val="single" w:sz="4" w:space="0" w:color="auto"/>
              <w:right w:val="single" w:sz="4" w:space="0" w:color="auto"/>
            </w:tcBorders>
            <w:shd w:val="clear" w:color="auto" w:fill="DAEEF3"/>
            <w:vAlign w:val="center"/>
          </w:tcPr>
          <w:p w:rsidR="00BA324E" w:rsidRPr="004F50B2" w:rsidRDefault="00BA324E" w:rsidP="009F23B2">
            <w:pPr>
              <w:spacing w:line="240" w:lineRule="auto"/>
              <w:ind w:firstLine="0"/>
              <w:jc w:val="center"/>
              <w:rPr>
                <w:sz w:val="20"/>
                <w:szCs w:val="20"/>
              </w:rPr>
            </w:pPr>
            <w:r>
              <w:rPr>
                <w:sz w:val="20"/>
                <w:szCs w:val="20"/>
              </w:rPr>
              <w:t>4</w:t>
            </w:r>
          </w:p>
        </w:tc>
        <w:tc>
          <w:tcPr>
            <w:tcW w:w="2728" w:type="pct"/>
            <w:gridSpan w:val="15"/>
            <w:tcBorders>
              <w:top w:val="single" w:sz="4" w:space="0" w:color="auto"/>
              <w:left w:val="single" w:sz="4" w:space="0" w:color="auto"/>
              <w:bottom w:val="single" w:sz="4" w:space="0" w:color="auto"/>
              <w:right w:val="single" w:sz="4" w:space="0" w:color="auto"/>
            </w:tcBorders>
            <w:shd w:val="clear" w:color="auto" w:fill="DAEEF3"/>
            <w:vAlign w:val="center"/>
          </w:tcPr>
          <w:p w:rsidR="00BA324E" w:rsidRPr="004F50B2" w:rsidRDefault="00BA324E" w:rsidP="009F23B2">
            <w:pPr>
              <w:spacing w:line="240" w:lineRule="auto"/>
              <w:ind w:firstLine="0"/>
              <w:jc w:val="left"/>
              <w:rPr>
                <w:sz w:val="20"/>
                <w:szCs w:val="20"/>
              </w:rPr>
            </w:pPr>
            <w:r w:rsidRPr="00C84FAF">
              <w:rPr>
                <w:sz w:val="20"/>
                <w:szCs w:val="20"/>
              </w:rPr>
              <w:t>Потребители, приравненные к населению</w:t>
            </w:r>
          </w:p>
        </w:tc>
      </w:tr>
      <w:tr w:rsidR="00BA324E" w:rsidRPr="004F50B2">
        <w:trPr>
          <w:gridAfter w:val="8"/>
          <w:wAfter w:w="2022" w:type="pct"/>
          <w:trHeight w:val="360"/>
        </w:trPr>
        <w:tc>
          <w:tcPr>
            <w:tcW w:w="250" w:type="pct"/>
            <w:tcBorders>
              <w:top w:val="single" w:sz="4" w:space="0" w:color="auto"/>
              <w:left w:val="single" w:sz="4" w:space="0" w:color="auto"/>
              <w:bottom w:val="single" w:sz="4" w:space="0" w:color="auto"/>
              <w:right w:val="single" w:sz="4" w:space="0" w:color="auto"/>
            </w:tcBorders>
          </w:tcPr>
          <w:p w:rsidR="00BA324E" w:rsidRPr="004F50B2" w:rsidRDefault="00BA324E" w:rsidP="009F23B2">
            <w:pPr>
              <w:spacing w:line="240" w:lineRule="auto"/>
              <w:ind w:firstLine="0"/>
              <w:jc w:val="left"/>
              <w:rPr>
                <w:sz w:val="20"/>
                <w:szCs w:val="20"/>
              </w:rPr>
            </w:pPr>
          </w:p>
        </w:tc>
        <w:tc>
          <w:tcPr>
            <w:tcW w:w="496" w:type="pct"/>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left"/>
              <w:rPr>
                <w:sz w:val="20"/>
                <w:szCs w:val="20"/>
              </w:rPr>
            </w:pPr>
            <w:r w:rsidRPr="004F50B2">
              <w:rPr>
                <w:sz w:val="20"/>
                <w:szCs w:val="20"/>
              </w:rPr>
              <w:t>Одноставочный тариф</w:t>
            </w:r>
          </w:p>
        </w:tc>
        <w:tc>
          <w:tcPr>
            <w:tcW w:w="288" w:type="pct"/>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3,06</w:t>
            </w:r>
          </w:p>
        </w:tc>
        <w:tc>
          <w:tcPr>
            <w:tcW w:w="282" w:type="pct"/>
            <w:gridSpan w:val="2"/>
            <w:tcBorders>
              <w:top w:val="single" w:sz="4" w:space="0" w:color="auto"/>
              <w:left w:val="nil"/>
              <w:bottom w:val="single" w:sz="4" w:space="0" w:color="auto"/>
              <w:right w:val="single" w:sz="4" w:space="0" w:color="auto"/>
            </w:tcBorders>
            <w:vAlign w:val="center"/>
          </w:tcPr>
          <w:p w:rsidR="00BA324E" w:rsidRPr="004F50B2" w:rsidRDefault="00BA324E" w:rsidP="009F23B2">
            <w:pPr>
              <w:ind w:firstLine="0"/>
              <w:rPr>
                <w:sz w:val="20"/>
                <w:szCs w:val="20"/>
              </w:rPr>
            </w:pPr>
            <w:r>
              <w:rPr>
                <w:sz w:val="20"/>
                <w:szCs w:val="20"/>
              </w:rPr>
              <w:t>3,23</w:t>
            </w:r>
          </w:p>
        </w:tc>
        <w:tc>
          <w:tcPr>
            <w:tcW w:w="282" w:type="pct"/>
            <w:gridSpan w:val="2"/>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3,23</w:t>
            </w:r>
          </w:p>
        </w:tc>
        <w:tc>
          <w:tcPr>
            <w:tcW w:w="282" w:type="pct"/>
            <w:gridSpan w:val="2"/>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3,62</w:t>
            </w:r>
          </w:p>
        </w:tc>
        <w:tc>
          <w:tcPr>
            <w:tcW w:w="262" w:type="pct"/>
            <w:gridSpan w:val="2"/>
            <w:tcBorders>
              <w:top w:val="single" w:sz="4" w:space="0" w:color="auto"/>
              <w:left w:val="nil"/>
              <w:bottom w:val="single" w:sz="4" w:space="0" w:color="auto"/>
              <w:right w:val="single" w:sz="4" w:space="0" w:color="auto"/>
            </w:tcBorders>
            <w:vAlign w:val="center"/>
          </w:tcPr>
          <w:p w:rsidR="00BA324E" w:rsidRDefault="00BA324E" w:rsidP="009F23B2">
            <w:pPr>
              <w:spacing w:line="240" w:lineRule="auto"/>
              <w:ind w:firstLine="0"/>
              <w:jc w:val="center"/>
              <w:rPr>
                <w:sz w:val="20"/>
                <w:szCs w:val="20"/>
              </w:rPr>
            </w:pPr>
            <w:r>
              <w:rPr>
                <w:sz w:val="20"/>
                <w:szCs w:val="20"/>
              </w:rPr>
              <w:t>112</w:t>
            </w:r>
          </w:p>
        </w:tc>
        <w:tc>
          <w:tcPr>
            <w:tcW w:w="284" w:type="pct"/>
            <w:gridSpan w:val="3"/>
            <w:tcBorders>
              <w:top w:val="single" w:sz="4" w:space="0" w:color="auto"/>
              <w:left w:val="nil"/>
              <w:bottom w:val="single" w:sz="4" w:space="0" w:color="auto"/>
              <w:right w:val="single" w:sz="4" w:space="0" w:color="auto"/>
            </w:tcBorders>
            <w:vAlign w:val="center"/>
          </w:tcPr>
          <w:p w:rsidR="00BA324E" w:rsidRDefault="00BA324E" w:rsidP="009F23B2">
            <w:pPr>
              <w:spacing w:line="240" w:lineRule="auto"/>
              <w:ind w:firstLine="0"/>
              <w:jc w:val="center"/>
              <w:rPr>
                <w:sz w:val="20"/>
                <w:szCs w:val="20"/>
              </w:rPr>
            </w:pPr>
            <w:r>
              <w:rPr>
                <w:sz w:val="20"/>
                <w:szCs w:val="20"/>
              </w:rPr>
              <w:t>3,62</w:t>
            </w:r>
          </w:p>
        </w:tc>
        <w:tc>
          <w:tcPr>
            <w:tcW w:w="282" w:type="pct"/>
            <w:tcBorders>
              <w:top w:val="single" w:sz="4" w:space="0" w:color="auto"/>
              <w:left w:val="nil"/>
              <w:bottom w:val="single" w:sz="4" w:space="0" w:color="auto"/>
              <w:right w:val="single" w:sz="4" w:space="0" w:color="auto"/>
            </w:tcBorders>
            <w:vAlign w:val="center"/>
          </w:tcPr>
          <w:p w:rsidR="00BA324E" w:rsidRDefault="00BA324E" w:rsidP="009F23B2">
            <w:pPr>
              <w:spacing w:line="240" w:lineRule="auto"/>
              <w:ind w:firstLine="0"/>
              <w:jc w:val="center"/>
              <w:rPr>
                <w:sz w:val="20"/>
                <w:szCs w:val="20"/>
              </w:rPr>
            </w:pPr>
            <w:r>
              <w:rPr>
                <w:sz w:val="20"/>
                <w:szCs w:val="20"/>
              </w:rPr>
              <w:t>3,76</w:t>
            </w:r>
          </w:p>
        </w:tc>
        <w:tc>
          <w:tcPr>
            <w:tcW w:w="270" w:type="pct"/>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103,9</w:t>
            </w:r>
          </w:p>
        </w:tc>
      </w:tr>
      <w:tr w:rsidR="00BA324E" w:rsidRPr="004F50B2">
        <w:trPr>
          <w:gridAfter w:val="8"/>
          <w:wAfter w:w="2022" w:type="pct"/>
          <w:trHeight w:val="360"/>
        </w:trPr>
        <w:tc>
          <w:tcPr>
            <w:tcW w:w="250" w:type="pct"/>
            <w:tcBorders>
              <w:top w:val="single" w:sz="4" w:space="0" w:color="auto"/>
              <w:left w:val="single" w:sz="4" w:space="0" w:color="auto"/>
              <w:bottom w:val="single" w:sz="4" w:space="0" w:color="auto"/>
              <w:right w:val="single" w:sz="4" w:space="0" w:color="auto"/>
            </w:tcBorders>
          </w:tcPr>
          <w:p w:rsidR="00BA324E" w:rsidRPr="004F50B2" w:rsidRDefault="00BA324E" w:rsidP="009F23B2">
            <w:pPr>
              <w:spacing w:line="240" w:lineRule="auto"/>
              <w:ind w:firstLine="0"/>
              <w:jc w:val="left"/>
              <w:rPr>
                <w:sz w:val="20"/>
                <w:szCs w:val="20"/>
              </w:rPr>
            </w:pPr>
          </w:p>
        </w:tc>
        <w:tc>
          <w:tcPr>
            <w:tcW w:w="496" w:type="pct"/>
            <w:tcBorders>
              <w:top w:val="single" w:sz="4" w:space="0" w:color="auto"/>
              <w:left w:val="single" w:sz="4" w:space="0" w:color="auto"/>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Приказ РЭК-департамента цен и тарифов Краснодарского края</w:t>
            </w:r>
          </w:p>
        </w:tc>
        <w:tc>
          <w:tcPr>
            <w:tcW w:w="570" w:type="pct"/>
            <w:gridSpan w:val="3"/>
            <w:tcBorders>
              <w:top w:val="single" w:sz="4" w:space="0" w:color="auto"/>
              <w:left w:val="nil"/>
              <w:bottom w:val="single" w:sz="4" w:space="0" w:color="auto"/>
              <w:right w:val="single" w:sz="4" w:space="0" w:color="auto"/>
            </w:tcBorders>
            <w:vAlign w:val="center"/>
          </w:tcPr>
          <w:p w:rsidR="00BA324E" w:rsidRPr="004F50B2" w:rsidRDefault="00BA324E" w:rsidP="009F23B2">
            <w:pPr>
              <w:ind w:firstLine="0"/>
              <w:rPr>
                <w:sz w:val="20"/>
                <w:szCs w:val="20"/>
              </w:rPr>
            </w:pPr>
            <w:r>
              <w:rPr>
                <w:sz w:val="20"/>
                <w:szCs w:val="20"/>
              </w:rPr>
              <w:t>от 19.12.2011 № 37/2011-э</w:t>
            </w:r>
          </w:p>
        </w:tc>
        <w:tc>
          <w:tcPr>
            <w:tcW w:w="828" w:type="pct"/>
            <w:gridSpan w:val="7"/>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от 05.12.2012 № 76/2012-э</w:t>
            </w:r>
          </w:p>
        </w:tc>
        <w:tc>
          <w:tcPr>
            <w:tcW w:w="834" w:type="pct"/>
            <w:gridSpan w:val="4"/>
            <w:tcBorders>
              <w:top w:val="single" w:sz="4" w:space="0" w:color="auto"/>
              <w:left w:val="nil"/>
              <w:bottom w:val="single" w:sz="4" w:space="0" w:color="auto"/>
              <w:right w:val="single" w:sz="4" w:space="0" w:color="auto"/>
            </w:tcBorders>
            <w:vAlign w:val="center"/>
          </w:tcPr>
          <w:p w:rsidR="00BA324E" w:rsidRPr="004F50B2" w:rsidRDefault="00BA324E" w:rsidP="009F23B2">
            <w:pPr>
              <w:spacing w:line="240" w:lineRule="auto"/>
              <w:ind w:firstLine="0"/>
              <w:jc w:val="center"/>
              <w:rPr>
                <w:sz w:val="20"/>
                <w:szCs w:val="20"/>
              </w:rPr>
            </w:pPr>
            <w:r>
              <w:rPr>
                <w:sz w:val="20"/>
                <w:szCs w:val="20"/>
              </w:rPr>
              <w:t>от 18.12.2013 № 86/2013-э</w:t>
            </w:r>
          </w:p>
        </w:tc>
      </w:tr>
    </w:tbl>
    <w:p w:rsidR="00BA324E" w:rsidRPr="004F50B2" w:rsidRDefault="00BA324E" w:rsidP="009E470F">
      <w:pPr>
        <w:pStyle w:val="ConsPlusTitle"/>
        <w:widowControl/>
        <w:ind w:firstLine="709"/>
        <w:jc w:val="both"/>
        <w:rPr>
          <w:rFonts w:ascii="Times New Roman" w:hAnsi="Times New Roman" w:cs="Times New Roman"/>
          <w:b w:val="0"/>
          <w:bCs w:val="0"/>
          <w:color w:val="000000"/>
          <w:sz w:val="28"/>
          <w:szCs w:val="28"/>
        </w:rPr>
      </w:pPr>
    </w:p>
    <w:p w:rsidR="00BA324E" w:rsidRPr="002D0D14" w:rsidRDefault="00BA324E" w:rsidP="009E470F">
      <w:pPr>
        <w:pStyle w:val="NormalWeb"/>
        <w:spacing w:after="0"/>
        <w:ind w:firstLine="851"/>
        <w:rPr>
          <w:color w:val="000000"/>
          <w:sz w:val="28"/>
          <w:szCs w:val="28"/>
        </w:rPr>
      </w:pPr>
      <w:r w:rsidRPr="002D0D14">
        <w:rPr>
          <w:color w:val="000000"/>
          <w:sz w:val="28"/>
          <w:szCs w:val="28"/>
        </w:rPr>
        <w:t>Нормативы потребления электрической энергии утверждаются органами государственной власти субъектов Российской Федерации и применяются для определения размера платы за электрическую энергию при отсутствии приборов учета:</w:t>
      </w:r>
    </w:p>
    <w:p w:rsidR="00BA324E" w:rsidRPr="002D0D14" w:rsidRDefault="00BA324E" w:rsidP="009E470F">
      <w:pPr>
        <w:pStyle w:val="NormalWeb"/>
        <w:spacing w:after="0"/>
        <w:ind w:firstLine="851"/>
        <w:rPr>
          <w:color w:val="000000"/>
          <w:sz w:val="28"/>
          <w:szCs w:val="28"/>
        </w:rPr>
      </w:pPr>
      <w:r w:rsidRPr="002D0D14">
        <w:rPr>
          <w:color w:val="000000"/>
          <w:sz w:val="28"/>
          <w:szCs w:val="28"/>
        </w:rPr>
        <w:t>- </w:t>
      </w:r>
      <w:r w:rsidRPr="002D0D14">
        <w:rPr>
          <w:i/>
          <w:iCs/>
          <w:color w:val="000000"/>
          <w:sz w:val="28"/>
          <w:szCs w:val="28"/>
        </w:rPr>
        <w:t>на территории Краснодарского края</w:t>
      </w:r>
      <w:r w:rsidRPr="002D0D14">
        <w:rPr>
          <w:color w:val="000000"/>
          <w:sz w:val="28"/>
          <w:szCs w:val="28"/>
        </w:rPr>
        <w:t xml:space="preserve">  - Приказ Региональной энергетической комиссии - департамента цен и тарифов от 31.08.2012 (в редакции от 19.09.2012) № 2/2012-нп </w:t>
      </w:r>
      <w:r>
        <w:rPr>
          <w:color w:val="000000"/>
          <w:sz w:val="28"/>
          <w:szCs w:val="28"/>
        </w:rPr>
        <w:t>«</w:t>
      </w:r>
      <w:r w:rsidRPr="002D0D14">
        <w:rPr>
          <w:color w:val="000000"/>
          <w:sz w:val="28"/>
          <w:szCs w:val="28"/>
        </w:rPr>
        <w:t>Об утверждении нормативов потребления коммунальных услуг в Краснодарском крае (при отсутствии приборов учёта)</w:t>
      </w:r>
      <w:r>
        <w:rPr>
          <w:color w:val="000000"/>
          <w:sz w:val="28"/>
          <w:szCs w:val="28"/>
        </w:rPr>
        <w:t>»</w:t>
      </w:r>
      <w:r w:rsidRPr="002D0D14">
        <w:rPr>
          <w:color w:val="000000"/>
          <w:sz w:val="28"/>
          <w:szCs w:val="28"/>
        </w:rPr>
        <w:t>;</w:t>
      </w:r>
    </w:p>
    <w:p w:rsidR="00BA324E" w:rsidRDefault="00BA324E" w:rsidP="009E470F">
      <w:pPr>
        <w:pStyle w:val="NormalWeb"/>
        <w:spacing w:after="0"/>
        <w:ind w:firstLine="851"/>
        <w:rPr>
          <w:color w:val="000000"/>
          <w:sz w:val="28"/>
          <w:szCs w:val="28"/>
        </w:rPr>
      </w:pPr>
      <w:r w:rsidRPr="002D0D14">
        <w:rPr>
          <w:color w:val="000000"/>
          <w:sz w:val="28"/>
          <w:szCs w:val="28"/>
        </w:rPr>
        <w:t>- </w:t>
      </w:r>
      <w:r w:rsidRPr="002D0D14">
        <w:rPr>
          <w:i/>
          <w:iCs/>
          <w:color w:val="000000"/>
          <w:sz w:val="28"/>
          <w:szCs w:val="28"/>
        </w:rPr>
        <w:t>на территории Республики Адыгея</w:t>
      </w:r>
      <w:r w:rsidRPr="002D0D14">
        <w:rPr>
          <w:color w:val="000000"/>
          <w:sz w:val="28"/>
          <w:szCs w:val="28"/>
        </w:rPr>
        <w:t xml:space="preserve">  - Приказ Управления государственного регулирования цен и тарифов Республики Адыгея от 20.08.2012 № 166-п </w:t>
      </w:r>
      <w:r>
        <w:rPr>
          <w:color w:val="000000"/>
          <w:sz w:val="28"/>
          <w:szCs w:val="28"/>
        </w:rPr>
        <w:t>«</w:t>
      </w:r>
      <w:r w:rsidRPr="002D0D14">
        <w:rPr>
          <w:color w:val="000000"/>
          <w:sz w:val="28"/>
          <w:szCs w:val="28"/>
        </w:rPr>
        <w:t>Об утверждении норматива потребления коммунальных услуг по электроснабжению на территории Республики Адыгея</w:t>
      </w:r>
      <w:r>
        <w:rPr>
          <w:color w:val="000000"/>
          <w:sz w:val="28"/>
          <w:szCs w:val="28"/>
        </w:rPr>
        <w:t>».</w:t>
      </w:r>
    </w:p>
    <w:p w:rsidR="00BA324E" w:rsidRDefault="00BA324E" w:rsidP="009E470F">
      <w:pPr>
        <w:pStyle w:val="NormalWeb"/>
        <w:spacing w:after="0"/>
        <w:ind w:firstLine="851"/>
        <w:rPr>
          <w:color w:val="000000"/>
          <w:sz w:val="28"/>
          <w:szCs w:val="28"/>
        </w:rPr>
      </w:pPr>
    </w:p>
    <w:p w:rsidR="00BA324E" w:rsidRDefault="00BA324E" w:rsidP="009007AC">
      <w:pPr>
        <w:pStyle w:val="NormalWeb"/>
        <w:spacing w:after="0"/>
        <w:ind w:firstLine="851"/>
        <w:rPr>
          <w:color w:val="000000"/>
          <w:sz w:val="28"/>
          <w:szCs w:val="28"/>
        </w:rPr>
      </w:pPr>
      <w:r>
        <w:rPr>
          <w:color w:val="000000"/>
          <w:sz w:val="28"/>
          <w:szCs w:val="28"/>
        </w:rPr>
        <w:t>Размер платы за технологическое присоединение определяется стоимостью необходимых технических мероприятий по подключению объекта к электрическим сетям в соответствии с Решением Региональной энергетической комиссии.</w:t>
      </w:r>
    </w:p>
    <w:p w:rsidR="00BA324E" w:rsidRPr="009E470F" w:rsidRDefault="00BA324E" w:rsidP="00331E9A">
      <w:pPr>
        <w:pStyle w:val="NormalWeb"/>
        <w:spacing w:after="0"/>
        <w:ind w:firstLine="851"/>
        <w:rPr>
          <w:color w:val="000000"/>
          <w:sz w:val="28"/>
          <w:szCs w:val="28"/>
        </w:rPr>
      </w:pPr>
    </w:p>
    <w:p w:rsidR="00BA324E" w:rsidRPr="001D4E39" w:rsidRDefault="00BA324E" w:rsidP="009E470F">
      <w:pPr>
        <w:pStyle w:val="313"/>
        <w:keepNext w:val="0"/>
        <w:pageBreakBefore/>
        <w:widowControl w:val="0"/>
        <w:numPr>
          <w:ilvl w:val="0"/>
          <w:numId w:val="0"/>
        </w:numPr>
        <w:ind w:left="1151"/>
      </w:pPr>
      <w:bookmarkStart w:id="89" w:name="_Toc396749220"/>
      <w:r w:rsidRPr="001D4E39">
        <w:t>2.5.10 Существующие проблемы и технологические решения реализации проекта совершенствования систем электроснабжения</w:t>
      </w:r>
      <w:bookmarkEnd w:id="89"/>
    </w:p>
    <w:p w:rsidR="00BA324E" w:rsidRPr="00300BD1" w:rsidRDefault="00BA324E" w:rsidP="00045234">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Для кардинального решения проблемы надежного электроснабжения потребителей юго-западной части г</w:t>
      </w:r>
      <w:r>
        <w:rPr>
          <w:rFonts w:ascii="Times New Roman" w:hAnsi="Times New Roman" w:cs="Times New Roman"/>
          <w:sz w:val="28"/>
          <w:szCs w:val="28"/>
        </w:rPr>
        <w:t>.</w:t>
      </w:r>
      <w:r w:rsidRPr="00300BD1">
        <w:rPr>
          <w:rFonts w:ascii="Times New Roman" w:hAnsi="Times New Roman" w:cs="Times New Roman"/>
          <w:sz w:val="28"/>
          <w:szCs w:val="28"/>
        </w:rPr>
        <w:t xml:space="preserve"> Краснодара и прилегающего района Республики Адыгеи необходимо строительство нового центра питания сети 110 кВ, который обеспечил бы разгрузку ВЛ 110 кВт Краснодарской ТЭЦ в направлении на ПС Западная-2. В качестве нового центра питания рекомендуется строительство ПС 220/110 кВ Яблоновская с АТ 2х200 МВА.</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Для присоединения ПС Яблоновская к энергосистеме необходимо построить вторую ВЛ 220 кВ Краснодарская ТЭЦ – Афипская (25 км) и ее заходы на ПС Яблоновская протяженностью 2х12,0 км. Для присоединения подстанции Яблоновская к сети: 110 кВ предусматриваются заходы ВЛ 110 Западная – Термнефть и Юго-Западная – Термнефть. Для исключения нерациональных перетоков мощности по ВЛ 110 кВ с вводом 220 кВ Яблоновская рекомендуется применить секционирование сети 110 кВ на ПС 100 кВ Южная и Парфюмная.</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Ввод ПС 220 кВ Яблоновская по рекомендуемой схеме обеспечивает снижение нагрузки ВЛ 110 кВ от </w:t>
      </w:r>
      <w:r>
        <w:rPr>
          <w:rFonts w:ascii="Times New Roman" w:hAnsi="Times New Roman" w:cs="Times New Roman"/>
          <w:sz w:val="28"/>
          <w:szCs w:val="28"/>
        </w:rPr>
        <w:t>К</w:t>
      </w:r>
      <w:r w:rsidRPr="00300BD1">
        <w:rPr>
          <w:rFonts w:ascii="Times New Roman" w:hAnsi="Times New Roman" w:cs="Times New Roman"/>
          <w:sz w:val="28"/>
          <w:szCs w:val="28"/>
        </w:rPr>
        <w:t>раснодарской ТЭЦ до 45 МВт на цепь.</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Предусматривается строительство ПС 110/35/10 кВ</w:t>
      </w:r>
      <w:r>
        <w:rPr>
          <w:rFonts w:ascii="Times New Roman" w:hAnsi="Times New Roman" w:cs="Times New Roman"/>
          <w:sz w:val="28"/>
          <w:szCs w:val="28"/>
        </w:rPr>
        <w:t>«</w:t>
      </w:r>
      <w:r w:rsidRPr="00300BD1">
        <w:rPr>
          <w:rFonts w:ascii="Times New Roman" w:hAnsi="Times New Roman" w:cs="Times New Roman"/>
          <w:sz w:val="28"/>
          <w:szCs w:val="28"/>
        </w:rPr>
        <w:t>Зеленый Дом</w:t>
      </w:r>
      <w:r>
        <w:rPr>
          <w:rFonts w:ascii="Times New Roman" w:hAnsi="Times New Roman" w:cs="Times New Roman"/>
          <w:sz w:val="28"/>
          <w:szCs w:val="28"/>
        </w:rPr>
        <w:t>»</w:t>
      </w:r>
      <w:r w:rsidRPr="00300BD1">
        <w:rPr>
          <w:rFonts w:ascii="Times New Roman" w:hAnsi="Times New Roman" w:cs="Times New Roman"/>
          <w:sz w:val="28"/>
          <w:szCs w:val="28"/>
        </w:rPr>
        <w:t xml:space="preserve"> в районе населенного пункта Энем с питающей двухцепной ВЛ 110 кВ от ПС Октябрьская. На подстанции </w:t>
      </w:r>
      <w:r>
        <w:rPr>
          <w:rFonts w:ascii="Times New Roman" w:hAnsi="Times New Roman" w:cs="Times New Roman"/>
          <w:sz w:val="28"/>
          <w:szCs w:val="28"/>
        </w:rPr>
        <w:t>«</w:t>
      </w:r>
      <w:r w:rsidRPr="00300BD1">
        <w:rPr>
          <w:rFonts w:ascii="Times New Roman" w:hAnsi="Times New Roman" w:cs="Times New Roman"/>
          <w:sz w:val="28"/>
          <w:szCs w:val="28"/>
        </w:rPr>
        <w:t>Зелены Дом</w:t>
      </w:r>
      <w:r>
        <w:rPr>
          <w:rFonts w:ascii="Times New Roman" w:hAnsi="Times New Roman" w:cs="Times New Roman"/>
          <w:sz w:val="28"/>
          <w:szCs w:val="28"/>
        </w:rPr>
        <w:t>»</w:t>
      </w:r>
      <w:r w:rsidRPr="00300BD1">
        <w:rPr>
          <w:rFonts w:ascii="Times New Roman" w:hAnsi="Times New Roman" w:cs="Times New Roman"/>
          <w:sz w:val="28"/>
          <w:szCs w:val="28"/>
        </w:rPr>
        <w:t xml:space="preserve"> рекомендуется установить два трансформатора 110/35/10 кВ мощностью по 25 МВА. ОРУ 110 кВ подстанции рекомендуется выполнить по схеме 110-4Н (два блока с выключателями в цепях трансформаторов). Для повышения надежности электроснабжения г.Краснодара рекомендуется достроить двухцепные ВЛ 110 кВ Октябрьская – Зеленый Дом до существующих ВЛ 110 кВ Западная – Термнефть и Юго-Западная – Термнефть.</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В соответствии с расчетной нагрузкой на уровне 2010 г. (13,6 МВА) на подстанции Термнефть рекомендуется выполнить замену трансформаторов 110/10 кВ мощностью 2х16 МВА.</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На ПС 110 кВ Октябрьская при прогнозируемом росте нагрузки рекомендуется к 2014 г установить второй трансформатор 110/35/10 кВ мощностью 16 МВА. Наличие одного трансформатора на подстанции при его аварийном отключении или выводе в ремонт в зимний период будет приводить к загрузке ВЛ 35 кВ Афипская – Октябрьская с проводом АС-95, которая обеспечивает питание потребителей в такой ремонтной схеме, до 18-20 МВт, что практически соответствует максимально допустимой величине по нагреву проводов. Установка более мощных трансформаторов до 2014 г. не предусматривалась, так как часть планируемой нагрузки можно будет покрывать по существующей сети 35 кВ. При дальнейшем росте нагрузки в 2013-2015 г.г. рекомендуется произвести замену трансформаторов 110/35/10 кВ мощностью 2х16 МВА на трансформаторы 110/35/10 кВ мощностью 2х25 МВА.</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До 2020 г. предполагается строительство ПС 110/10 кВ</w:t>
      </w:r>
      <w:r>
        <w:rPr>
          <w:rFonts w:ascii="Times New Roman" w:hAnsi="Times New Roman" w:cs="Times New Roman"/>
          <w:sz w:val="28"/>
          <w:szCs w:val="28"/>
        </w:rPr>
        <w:t>«</w:t>
      </w:r>
      <w:r w:rsidRPr="00300BD1">
        <w:rPr>
          <w:rFonts w:ascii="Times New Roman" w:hAnsi="Times New Roman" w:cs="Times New Roman"/>
          <w:sz w:val="28"/>
          <w:szCs w:val="28"/>
        </w:rPr>
        <w:t>Логистика</w:t>
      </w:r>
      <w:r>
        <w:rPr>
          <w:rFonts w:ascii="Times New Roman" w:hAnsi="Times New Roman" w:cs="Times New Roman"/>
          <w:sz w:val="28"/>
          <w:szCs w:val="28"/>
        </w:rPr>
        <w:t>»</w:t>
      </w:r>
      <w:r w:rsidRPr="00300BD1">
        <w:rPr>
          <w:rFonts w:ascii="Times New Roman" w:hAnsi="Times New Roman" w:cs="Times New Roman"/>
          <w:sz w:val="28"/>
          <w:szCs w:val="28"/>
        </w:rPr>
        <w:t xml:space="preserve"> и </w:t>
      </w:r>
      <w:r>
        <w:rPr>
          <w:rFonts w:ascii="Times New Roman" w:hAnsi="Times New Roman" w:cs="Times New Roman"/>
          <w:sz w:val="28"/>
          <w:szCs w:val="28"/>
        </w:rPr>
        <w:t>«</w:t>
      </w:r>
      <w:r w:rsidRPr="00300BD1">
        <w:rPr>
          <w:rFonts w:ascii="Times New Roman" w:hAnsi="Times New Roman" w:cs="Times New Roman"/>
          <w:sz w:val="28"/>
          <w:szCs w:val="28"/>
        </w:rPr>
        <w:t>Кубаньцветмет</w:t>
      </w:r>
      <w:r>
        <w:rPr>
          <w:rFonts w:ascii="Times New Roman" w:hAnsi="Times New Roman" w:cs="Times New Roman"/>
          <w:sz w:val="28"/>
          <w:szCs w:val="28"/>
        </w:rPr>
        <w:t>»</w:t>
      </w:r>
      <w:r w:rsidRPr="00300BD1">
        <w:rPr>
          <w:rFonts w:ascii="Times New Roman" w:hAnsi="Times New Roman" w:cs="Times New Roman"/>
          <w:sz w:val="28"/>
          <w:szCs w:val="28"/>
        </w:rPr>
        <w:t xml:space="preserve"> для покрытия перспективных нагрузок логистического комплекса, агрокомплекса, хладокомбината и завода по переработке лома цветных металлов.</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Покрытие перспективных электрических нагрузок в районе между поселками Афипский и Энем вдоль трассы Краснодар-Новориссийск (ООО </w:t>
      </w:r>
      <w:r>
        <w:rPr>
          <w:rFonts w:ascii="Times New Roman" w:hAnsi="Times New Roman" w:cs="Times New Roman"/>
          <w:sz w:val="28"/>
          <w:szCs w:val="28"/>
        </w:rPr>
        <w:t>«</w:t>
      </w:r>
      <w:r w:rsidRPr="00300BD1">
        <w:rPr>
          <w:rFonts w:ascii="Times New Roman" w:hAnsi="Times New Roman" w:cs="Times New Roman"/>
          <w:sz w:val="28"/>
          <w:szCs w:val="28"/>
        </w:rPr>
        <w:t>Кубань-Вуд</w:t>
      </w:r>
      <w:r>
        <w:rPr>
          <w:rFonts w:ascii="Times New Roman" w:hAnsi="Times New Roman" w:cs="Times New Roman"/>
          <w:sz w:val="28"/>
          <w:szCs w:val="28"/>
        </w:rPr>
        <w:t>»</w:t>
      </w:r>
      <w:r w:rsidRPr="00300BD1">
        <w:rPr>
          <w:rFonts w:ascii="Times New Roman" w:hAnsi="Times New Roman" w:cs="Times New Roman"/>
          <w:sz w:val="28"/>
          <w:szCs w:val="28"/>
        </w:rPr>
        <w:t xml:space="preserve">, ООО </w:t>
      </w:r>
      <w:r>
        <w:rPr>
          <w:rFonts w:ascii="Times New Roman" w:hAnsi="Times New Roman" w:cs="Times New Roman"/>
          <w:sz w:val="28"/>
          <w:szCs w:val="28"/>
        </w:rPr>
        <w:t>«</w:t>
      </w:r>
      <w:r w:rsidRPr="00300BD1">
        <w:rPr>
          <w:rFonts w:ascii="Times New Roman" w:hAnsi="Times New Roman" w:cs="Times New Roman"/>
          <w:sz w:val="28"/>
          <w:szCs w:val="28"/>
        </w:rPr>
        <w:t>Бергер ПейнтОверсис ЛТД</w:t>
      </w:r>
      <w:r>
        <w:rPr>
          <w:rFonts w:ascii="Times New Roman" w:hAnsi="Times New Roman" w:cs="Times New Roman"/>
          <w:sz w:val="28"/>
          <w:szCs w:val="28"/>
        </w:rPr>
        <w:t>»</w:t>
      </w:r>
      <w:r w:rsidRPr="00300BD1">
        <w:rPr>
          <w:rFonts w:ascii="Times New Roman" w:hAnsi="Times New Roman" w:cs="Times New Roman"/>
          <w:sz w:val="28"/>
          <w:szCs w:val="28"/>
        </w:rPr>
        <w:t>, комплексы дорожных сервисов и т.д.) будет осуществляться от существующей ПС 35/10 кВ</w:t>
      </w:r>
      <w:r>
        <w:rPr>
          <w:rFonts w:ascii="Times New Roman" w:hAnsi="Times New Roman" w:cs="Times New Roman"/>
          <w:sz w:val="28"/>
          <w:szCs w:val="28"/>
        </w:rPr>
        <w:t>«</w:t>
      </w:r>
      <w:r w:rsidRPr="00300BD1">
        <w:rPr>
          <w:rFonts w:ascii="Times New Roman" w:hAnsi="Times New Roman" w:cs="Times New Roman"/>
          <w:sz w:val="28"/>
          <w:szCs w:val="28"/>
        </w:rPr>
        <w:t>Керамзитовый завод</w:t>
      </w:r>
      <w:r>
        <w:rPr>
          <w:rFonts w:ascii="Times New Roman" w:hAnsi="Times New Roman" w:cs="Times New Roman"/>
          <w:sz w:val="28"/>
          <w:szCs w:val="28"/>
        </w:rPr>
        <w:t>»</w:t>
      </w:r>
      <w:r w:rsidRPr="00300BD1">
        <w:rPr>
          <w:rFonts w:ascii="Times New Roman" w:hAnsi="Times New Roman" w:cs="Times New Roman"/>
          <w:sz w:val="28"/>
          <w:szCs w:val="28"/>
        </w:rPr>
        <w:t xml:space="preserve"> с соответствующим увеличением трансформаторной мощности.</w:t>
      </w:r>
    </w:p>
    <w:p w:rsidR="00BA324E" w:rsidRPr="00300BD1" w:rsidRDefault="00BA324E" w:rsidP="00B50971">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Предусмотрена реконструкция ВЛ и ПС 35 кВ, дальнейшая эксплуатация которых невозможна по техническим и экономическим условиям и строительство новых ВЛ 35 кВ, необходимых по условиям надежности.</w:t>
      </w:r>
    </w:p>
    <w:p w:rsidR="00BA324E" w:rsidRPr="00300BD1" w:rsidRDefault="00BA324E" w:rsidP="009E470F">
      <w:pPr>
        <w:pStyle w:val="NoSpacing"/>
        <w:spacing w:line="360" w:lineRule="auto"/>
        <w:ind w:firstLine="851"/>
        <w:jc w:val="both"/>
        <w:rPr>
          <w:rFonts w:ascii="Times New Roman" w:hAnsi="Times New Roman" w:cs="Times New Roman"/>
          <w:sz w:val="28"/>
          <w:szCs w:val="28"/>
        </w:rPr>
      </w:pPr>
      <w:r w:rsidRPr="00300BD1">
        <w:rPr>
          <w:rFonts w:ascii="Times New Roman" w:hAnsi="Times New Roman" w:cs="Times New Roman"/>
          <w:sz w:val="28"/>
          <w:szCs w:val="28"/>
        </w:rPr>
        <w:t xml:space="preserve">Мероприятия по развитию системы электроснабжения МО </w:t>
      </w:r>
      <w:r>
        <w:rPr>
          <w:rFonts w:ascii="Times New Roman" w:hAnsi="Times New Roman" w:cs="Times New Roman"/>
          <w:sz w:val="28"/>
          <w:szCs w:val="28"/>
        </w:rPr>
        <w:t>«</w:t>
      </w:r>
      <w:r w:rsidRPr="00300BD1">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300BD1">
        <w:rPr>
          <w:rFonts w:ascii="Times New Roman" w:hAnsi="Times New Roman" w:cs="Times New Roman"/>
          <w:sz w:val="28"/>
          <w:szCs w:val="28"/>
        </w:rPr>
        <w:t xml:space="preserve"> представлены в таблице 2.5.</w:t>
      </w:r>
      <w:r>
        <w:rPr>
          <w:rFonts w:ascii="Times New Roman" w:hAnsi="Times New Roman" w:cs="Times New Roman"/>
          <w:sz w:val="28"/>
          <w:szCs w:val="28"/>
        </w:rPr>
        <w:t>10.1.</w:t>
      </w:r>
    </w:p>
    <w:p w:rsidR="00BA324E" w:rsidRPr="00300BD1" w:rsidRDefault="00BA324E" w:rsidP="00B50971">
      <w:pPr>
        <w:pStyle w:val="NoSpacing"/>
        <w:spacing w:line="360" w:lineRule="auto"/>
        <w:jc w:val="both"/>
        <w:rPr>
          <w:rFonts w:ascii="Times New Roman" w:hAnsi="Times New Roman" w:cs="Times New Roman"/>
          <w:b/>
          <w:bCs/>
          <w:sz w:val="28"/>
          <w:szCs w:val="28"/>
        </w:rPr>
      </w:pPr>
      <w:r w:rsidRPr="00300BD1">
        <w:rPr>
          <w:rFonts w:ascii="Times New Roman" w:hAnsi="Times New Roman" w:cs="Times New Roman"/>
          <w:b/>
          <w:bCs/>
          <w:sz w:val="28"/>
          <w:szCs w:val="28"/>
        </w:rPr>
        <w:t>Таблица 2.5.</w:t>
      </w:r>
      <w:r>
        <w:rPr>
          <w:rFonts w:ascii="Times New Roman" w:hAnsi="Times New Roman" w:cs="Times New Roman"/>
          <w:b/>
          <w:bCs/>
          <w:sz w:val="28"/>
          <w:szCs w:val="28"/>
        </w:rPr>
        <w:t>10.1</w:t>
      </w:r>
      <w:r w:rsidRPr="00300BD1">
        <w:rPr>
          <w:rFonts w:ascii="Times New Roman" w:hAnsi="Times New Roman" w:cs="Times New Roman"/>
          <w:b/>
          <w:bCs/>
          <w:sz w:val="28"/>
          <w:szCs w:val="28"/>
        </w:rPr>
        <w:t xml:space="preserve"> – Мероприятия по реконструкции сетей электроснабжения ОАО </w:t>
      </w:r>
      <w:r>
        <w:rPr>
          <w:rFonts w:ascii="Times New Roman" w:hAnsi="Times New Roman" w:cs="Times New Roman"/>
          <w:b/>
          <w:bCs/>
          <w:sz w:val="28"/>
          <w:szCs w:val="28"/>
        </w:rPr>
        <w:t>«</w:t>
      </w:r>
      <w:r w:rsidRPr="00300BD1">
        <w:rPr>
          <w:rFonts w:ascii="Times New Roman" w:hAnsi="Times New Roman" w:cs="Times New Roman"/>
          <w:b/>
          <w:bCs/>
          <w:sz w:val="28"/>
          <w:szCs w:val="28"/>
        </w:rPr>
        <w:t>Кубаньэнерго</w:t>
      </w:r>
      <w:r>
        <w:rPr>
          <w:rFonts w:ascii="Times New Roman" w:hAnsi="Times New Roman" w:cs="Times New Roman"/>
          <w:b/>
          <w:bCs/>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04"/>
        <w:gridCol w:w="5783"/>
        <w:gridCol w:w="1701"/>
        <w:gridCol w:w="1382"/>
      </w:tblGrid>
      <w:tr w:rsidR="00BA324E" w:rsidRPr="000E1CCB">
        <w:trPr>
          <w:tblHeader/>
        </w:trPr>
        <w:tc>
          <w:tcPr>
            <w:tcW w:w="704" w:type="dxa"/>
            <w:vAlign w:val="center"/>
          </w:tcPr>
          <w:p w:rsidR="00BA324E" w:rsidRPr="000E1CCB" w:rsidRDefault="00BA324E" w:rsidP="00B50971">
            <w:pPr>
              <w:pStyle w:val="NoSpacing"/>
              <w:spacing w:line="360" w:lineRule="auto"/>
              <w:jc w:val="center"/>
              <w:rPr>
                <w:rFonts w:ascii="Times New Roman" w:hAnsi="Times New Roman" w:cs="Times New Roman"/>
                <w:b/>
                <w:bCs/>
              </w:rPr>
            </w:pPr>
          </w:p>
        </w:tc>
        <w:tc>
          <w:tcPr>
            <w:tcW w:w="5783" w:type="dxa"/>
            <w:vAlign w:val="center"/>
          </w:tcPr>
          <w:p w:rsidR="00BA324E" w:rsidRPr="000E1CCB" w:rsidRDefault="00BA324E" w:rsidP="00B50971">
            <w:pPr>
              <w:pStyle w:val="NoSpacing"/>
              <w:spacing w:line="360" w:lineRule="auto"/>
              <w:jc w:val="center"/>
              <w:rPr>
                <w:rFonts w:ascii="Times New Roman" w:hAnsi="Times New Roman" w:cs="Times New Roman"/>
                <w:b/>
                <w:bCs/>
              </w:rPr>
            </w:pPr>
            <w:r w:rsidRPr="000E1CCB">
              <w:rPr>
                <w:rFonts w:ascii="Times New Roman" w:hAnsi="Times New Roman" w:cs="Times New Roman"/>
                <w:b/>
                <w:bCs/>
              </w:rPr>
              <w:t>Наименование мероприятия</w:t>
            </w:r>
          </w:p>
        </w:tc>
        <w:tc>
          <w:tcPr>
            <w:tcW w:w="1701" w:type="dxa"/>
            <w:vAlign w:val="center"/>
          </w:tcPr>
          <w:p w:rsidR="00BA324E" w:rsidRPr="000E1CCB" w:rsidRDefault="00BA324E" w:rsidP="00B50971">
            <w:pPr>
              <w:pStyle w:val="NoSpacing"/>
              <w:spacing w:line="360" w:lineRule="auto"/>
              <w:jc w:val="center"/>
              <w:rPr>
                <w:rFonts w:ascii="Times New Roman" w:hAnsi="Times New Roman" w:cs="Times New Roman"/>
                <w:b/>
                <w:bCs/>
              </w:rPr>
            </w:pPr>
            <w:r w:rsidRPr="000E1CCB">
              <w:rPr>
                <w:rFonts w:ascii="Times New Roman" w:hAnsi="Times New Roman" w:cs="Times New Roman"/>
                <w:b/>
                <w:bCs/>
              </w:rPr>
              <w:t>Подлежащее ремонту/реконструкции/строительству (ед.изм)</w:t>
            </w:r>
          </w:p>
        </w:tc>
        <w:tc>
          <w:tcPr>
            <w:tcW w:w="1382" w:type="dxa"/>
            <w:vAlign w:val="center"/>
          </w:tcPr>
          <w:p w:rsidR="00BA324E" w:rsidRPr="000E1CCB" w:rsidRDefault="00BA324E" w:rsidP="00B50971">
            <w:pPr>
              <w:pStyle w:val="NoSpacing"/>
              <w:spacing w:line="360" w:lineRule="auto"/>
              <w:jc w:val="center"/>
              <w:rPr>
                <w:rFonts w:ascii="Times New Roman" w:hAnsi="Times New Roman" w:cs="Times New Roman"/>
                <w:b/>
                <w:bCs/>
              </w:rPr>
            </w:pPr>
            <w:r w:rsidRPr="000E1CCB">
              <w:rPr>
                <w:rFonts w:ascii="Times New Roman" w:hAnsi="Times New Roman" w:cs="Times New Roman"/>
                <w:b/>
                <w:bCs/>
              </w:rPr>
              <w:t>Стоимость (тыс.руб)</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Строительство питающей и распределительной электрической сети для электроснабжения новых и реконструируемых жилых территорий (весь период)</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17 км</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4764,2</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Строительство распределительных пунктов (РП) для обеспечения новых и реконструируемых жилых территорий (весь период)</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8657,00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Установка автоматизированной системы коммерческого учета электроэнергии (АСКУЭ)</w:t>
            </w:r>
            <w:r>
              <w:rPr>
                <w:rFonts w:ascii="Times New Roman" w:hAnsi="Times New Roman" w:cs="Times New Roman"/>
              </w:rPr>
              <w:t>: на фидерах 10кВ; на 1-х подстанция</w:t>
            </w:r>
            <w:r w:rsidRPr="008830C6">
              <w:rPr>
                <w:rFonts w:ascii="Times New Roman" w:hAnsi="Times New Roman" w:cs="Times New Roman"/>
              </w:rPr>
              <w:t>х, у абонентов</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66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99,00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4</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Строительство второй ВЛ 220 кВ Краснодарская ТЭЦ – Афипская (25 км) и ее заходов на ПС Яблоновская протяженностью 2х12,0 км</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2750,0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Строительство ПС 110/35/10 кВ</w:t>
            </w:r>
            <w:r>
              <w:rPr>
                <w:rFonts w:ascii="Times New Roman" w:hAnsi="Times New Roman" w:cs="Times New Roman"/>
              </w:rPr>
              <w:t>«</w:t>
            </w:r>
            <w:r w:rsidRPr="008830C6">
              <w:rPr>
                <w:rFonts w:ascii="Times New Roman" w:hAnsi="Times New Roman" w:cs="Times New Roman"/>
              </w:rPr>
              <w:t>Зеленый дом</w:t>
            </w:r>
            <w:r>
              <w:rPr>
                <w:rFonts w:ascii="Times New Roman" w:hAnsi="Times New Roman" w:cs="Times New Roman"/>
              </w:rPr>
              <w:t>»</w:t>
            </w:r>
            <w:r w:rsidRPr="008830C6">
              <w:rPr>
                <w:rFonts w:ascii="Times New Roman" w:hAnsi="Times New Roman" w:cs="Times New Roman"/>
              </w:rPr>
              <w:t xml:space="preserve"> в районе поселка Энем с питающей двухцепной ВЛ 110 кВ от ПС Октябрьская</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3180,0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6</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Достройка двухцепных ВЛ 110 кВ Октябрьская – Зеленый Дом до существующих ВЛ 110 кВ Западная – Т</w:t>
            </w:r>
            <w:r>
              <w:rPr>
                <w:rFonts w:ascii="Times New Roman" w:hAnsi="Times New Roman" w:cs="Times New Roman"/>
              </w:rPr>
              <w:t>е</w:t>
            </w:r>
            <w:r w:rsidRPr="008830C6">
              <w:rPr>
                <w:rFonts w:ascii="Times New Roman" w:hAnsi="Times New Roman" w:cs="Times New Roman"/>
              </w:rPr>
              <w:t>рмнефть и Юго-Западная - Термнефть</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5110,0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7</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Установка второго трансформатора 110/35/10 кВ мощностью 16 МВА</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5300,0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8</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Замена трансформаторов на подстанции Те</w:t>
            </w:r>
            <w:r>
              <w:rPr>
                <w:rFonts w:ascii="Times New Roman" w:hAnsi="Times New Roman" w:cs="Times New Roman"/>
              </w:rPr>
              <w:t>р</w:t>
            </w:r>
            <w:r w:rsidRPr="008830C6">
              <w:rPr>
                <w:rFonts w:ascii="Times New Roman" w:hAnsi="Times New Roman" w:cs="Times New Roman"/>
              </w:rPr>
              <w:t>мнефть 110/10 кВ мощностью 2х16 МВА</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2300,0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9</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Строительство ПС 110/10 кВ</w:t>
            </w:r>
            <w:r>
              <w:rPr>
                <w:rFonts w:ascii="Times New Roman" w:hAnsi="Times New Roman" w:cs="Times New Roman"/>
              </w:rPr>
              <w:t>«</w:t>
            </w:r>
            <w:r w:rsidRPr="008830C6">
              <w:rPr>
                <w:rFonts w:ascii="Times New Roman" w:hAnsi="Times New Roman" w:cs="Times New Roman"/>
              </w:rPr>
              <w:t>Логистика</w:t>
            </w:r>
            <w:r>
              <w:rPr>
                <w:rFonts w:ascii="Times New Roman" w:hAnsi="Times New Roman" w:cs="Times New Roman"/>
              </w:rPr>
              <w:t>»</w:t>
            </w:r>
            <w:r w:rsidRPr="008830C6">
              <w:rPr>
                <w:rFonts w:ascii="Times New Roman" w:hAnsi="Times New Roman" w:cs="Times New Roman"/>
              </w:rPr>
              <w:t xml:space="preserve"> и </w:t>
            </w:r>
            <w:r>
              <w:rPr>
                <w:rFonts w:ascii="Times New Roman" w:hAnsi="Times New Roman" w:cs="Times New Roman"/>
              </w:rPr>
              <w:t>«</w:t>
            </w:r>
            <w:r w:rsidRPr="008830C6">
              <w:rPr>
                <w:rFonts w:ascii="Times New Roman" w:hAnsi="Times New Roman" w:cs="Times New Roman"/>
              </w:rPr>
              <w:t>Кубаньцветмет</w:t>
            </w:r>
            <w:r>
              <w:rPr>
                <w:rFonts w:ascii="Times New Roman" w:hAnsi="Times New Roman" w:cs="Times New Roman"/>
              </w:rPr>
              <w:t>»</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3650,0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10</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Увеличение трансформаторной мощности ПС 35/10 кВ</w:t>
            </w:r>
            <w:r>
              <w:rPr>
                <w:rFonts w:ascii="Times New Roman" w:hAnsi="Times New Roman" w:cs="Times New Roman"/>
              </w:rPr>
              <w:t>«</w:t>
            </w:r>
            <w:r w:rsidRPr="008830C6">
              <w:rPr>
                <w:rFonts w:ascii="Times New Roman" w:hAnsi="Times New Roman" w:cs="Times New Roman"/>
              </w:rPr>
              <w:t>Керамзитовый завод</w:t>
            </w:r>
            <w:r>
              <w:rPr>
                <w:rFonts w:ascii="Times New Roman" w:hAnsi="Times New Roman" w:cs="Times New Roman"/>
              </w:rPr>
              <w:t>»</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 шт</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1800</w:t>
            </w:r>
          </w:p>
        </w:tc>
      </w:tr>
      <w:tr w:rsidR="00BA324E" w:rsidRPr="008830C6">
        <w:tc>
          <w:tcPr>
            <w:tcW w:w="704"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11</w:t>
            </w:r>
          </w:p>
        </w:tc>
        <w:tc>
          <w:tcPr>
            <w:tcW w:w="5783" w:type="dxa"/>
            <w:vAlign w:val="center"/>
          </w:tcPr>
          <w:p w:rsidR="00BA324E" w:rsidRPr="008830C6" w:rsidRDefault="00BA324E" w:rsidP="00B50971">
            <w:pPr>
              <w:pStyle w:val="NoSpacing"/>
              <w:spacing w:line="360" w:lineRule="auto"/>
              <w:jc w:val="both"/>
              <w:rPr>
                <w:rFonts w:ascii="Times New Roman" w:hAnsi="Times New Roman" w:cs="Times New Roman"/>
              </w:rPr>
            </w:pPr>
            <w:r w:rsidRPr="008830C6">
              <w:rPr>
                <w:rFonts w:ascii="Times New Roman" w:hAnsi="Times New Roman" w:cs="Times New Roman"/>
              </w:rPr>
              <w:t>Реконструкция (перекладка или капитальный ремонт) воздушной и кабельной сети, ветхой или находящейся в эксплуатации сверх нормативного срока</w:t>
            </w:r>
          </w:p>
        </w:tc>
        <w:tc>
          <w:tcPr>
            <w:tcW w:w="1701"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7,2 км</w:t>
            </w:r>
          </w:p>
        </w:tc>
        <w:tc>
          <w:tcPr>
            <w:tcW w:w="1382" w:type="dxa"/>
            <w:vAlign w:val="center"/>
          </w:tcPr>
          <w:p w:rsidR="00BA324E" w:rsidRPr="008830C6" w:rsidRDefault="00BA324E" w:rsidP="00B50971">
            <w:pPr>
              <w:pStyle w:val="NoSpacing"/>
              <w:spacing w:line="360" w:lineRule="auto"/>
              <w:jc w:val="center"/>
              <w:rPr>
                <w:rFonts w:ascii="Times New Roman" w:hAnsi="Times New Roman" w:cs="Times New Roman"/>
              </w:rPr>
            </w:pPr>
            <w:r w:rsidRPr="008830C6">
              <w:rPr>
                <w:rFonts w:ascii="Times New Roman" w:hAnsi="Times New Roman" w:cs="Times New Roman"/>
              </w:rPr>
              <w:t>5419,6</w:t>
            </w:r>
          </w:p>
        </w:tc>
      </w:tr>
      <w:tr w:rsidR="00BA324E" w:rsidRPr="000E1CCB">
        <w:tc>
          <w:tcPr>
            <w:tcW w:w="704" w:type="dxa"/>
            <w:vAlign w:val="center"/>
          </w:tcPr>
          <w:p w:rsidR="00BA324E" w:rsidRPr="000E1CCB" w:rsidRDefault="00BA324E" w:rsidP="00B50971">
            <w:pPr>
              <w:pStyle w:val="NoSpacing"/>
              <w:spacing w:line="360" w:lineRule="auto"/>
              <w:jc w:val="center"/>
              <w:rPr>
                <w:rFonts w:ascii="Times New Roman" w:hAnsi="Times New Roman" w:cs="Times New Roman"/>
                <w:b/>
                <w:bCs/>
              </w:rPr>
            </w:pPr>
          </w:p>
        </w:tc>
        <w:tc>
          <w:tcPr>
            <w:tcW w:w="5783" w:type="dxa"/>
            <w:vAlign w:val="center"/>
          </w:tcPr>
          <w:p w:rsidR="00BA324E" w:rsidRPr="000E1CCB" w:rsidRDefault="00BA324E" w:rsidP="00B50971">
            <w:pPr>
              <w:pStyle w:val="NoSpacing"/>
              <w:spacing w:line="360" w:lineRule="auto"/>
              <w:jc w:val="center"/>
              <w:rPr>
                <w:rFonts w:ascii="Times New Roman" w:hAnsi="Times New Roman" w:cs="Times New Roman"/>
                <w:b/>
                <w:bCs/>
              </w:rPr>
            </w:pPr>
            <w:r w:rsidRPr="000E1CCB">
              <w:rPr>
                <w:rFonts w:ascii="Times New Roman" w:hAnsi="Times New Roman" w:cs="Times New Roman"/>
                <w:b/>
                <w:bCs/>
              </w:rPr>
              <w:t>ИТОГО</w:t>
            </w:r>
          </w:p>
        </w:tc>
        <w:tc>
          <w:tcPr>
            <w:tcW w:w="1701" w:type="dxa"/>
            <w:vAlign w:val="center"/>
          </w:tcPr>
          <w:p w:rsidR="00BA324E" w:rsidRPr="000E1CCB" w:rsidRDefault="00BA324E" w:rsidP="00B50971">
            <w:pPr>
              <w:pStyle w:val="NoSpacing"/>
              <w:spacing w:line="360" w:lineRule="auto"/>
              <w:jc w:val="center"/>
              <w:rPr>
                <w:rFonts w:ascii="Times New Roman" w:hAnsi="Times New Roman" w:cs="Times New Roman"/>
                <w:b/>
                <w:bCs/>
              </w:rPr>
            </w:pPr>
          </w:p>
        </w:tc>
        <w:tc>
          <w:tcPr>
            <w:tcW w:w="1382" w:type="dxa"/>
            <w:vAlign w:val="center"/>
          </w:tcPr>
          <w:p w:rsidR="00BA324E" w:rsidRPr="000E1CCB" w:rsidRDefault="00BA324E" w:rsidP="00B50971">
            <w:pPr>
              <w:pStyle w:val="NoSpacing"/>
              <w:spacing w:line="360" w:lineRule="auto"/>
              <w:jc w:val="center"/>
              <w:rPr>
                <w:rFonts w:ascii="Times New Roman" w:hAnsi="Times New Roman" w:cs="Times New Roman"/>
                <w:b/>
                <w:bCs/>
              </w:rPr>
            </w:pPr>
            <w:r w:rsidRPr="000E1CCB">
              <w:rPr>
                <w:rFonts w:ascii="Times New Roman" w:hAnsi="Times New Roman" w:cs="Times New Roman"/>
                <w:b/>
                <w:bCs/>
              </w:rPr>
              <w:t>43029,8</w:t>
            </w:r>
          </w:p>
        </w:tc>
      </w:tr>
    </w:tbl>
    <w:p w:rsidR="00BA324E" w:rsidRPr="008830C6" w:rsidRDefault="00BA324E" w:rsidP="00B50971">
      <w:pPr>
        <w:pStyle w:val="NoSpacing"/>
        <w:spacing w:line="360" w:lineRule="auto"/>
        <w:ind w:firstLine="851"/>
        <w:jc w:val="both"/>
        <w:rPr>
          <w:rFonts w:ascii="Times New Roman" w:hAnsi="Times New Roman" w:cs="Times New Roman"/>
          <w:sz w:val="28"/>
          <w:szCs w:val="28"/>
        </w:rPr>
      </w:pPr>
    </w:p>
    <w:p w:rsidR="00BA324E" w:rsidRPr="002D0D14" w:rsidRDefault="00BA324E" w:rsidP="00B50971">
      <w:pPr>
        <w:pStyle w:val="NoSpacing"/>
        <w:spacing w:line="360" w:lineRule="auto"/>
        <w:ind w:firstLine="851"/>
        <w:jc w:val="both"/>
        <w:rPr>
          <w:rFonts w:ascii="Times New Roman" w:hAnsi="Times New Roman" w:cs="Times New Roman"/>
          <w:sz w:val="28"/>
          <w:szCs w:val="28"/>
        </w:rPr>
      </w:pPr>
      <w:r w:rsidRPr="002D0D14">
        <w:rPr>
          <w:rFonts w:ascii="Times New Roman" w:hAnsi="Times New Roman" w:cs="Times New Roman"/>
          <w:sz w:val="28"/>
          <w:szCs w:val="28"/>
        </w:rPr>
        <w:t>Основным эффектом от реализации комплекса мероприятий по развитию системы электроснабжения являются:</w:t>
      </w:r>
    </w:p>
    <w:p w:rsidR="00BA324E" w:rsidRPr="002D0D14" w:rsidRDefault="00BA324E" w:rsidP="007F2B99">
      <w:pPr>
        <w:pStyle w:val="NoSpacing"/>
        <w:numPr>
          <w:ilvl w:val="0"/>
          <w:numId w:val="51"/>
        </w:numPr>
        <w:spacing w:line="360" w:lineRule="auto"/>
        <w:jc w:val="both"/>
        <w:rPr>
          <w:rFonts w:ascii="Times New Roman" w:hAnsi="Times New Roman" w:cs="Times New Roman"/>
          <w:sz w:val="28"/>
          <w:szCs w:val="28"/>
        </w:rPr>
      </w:pPr>
      <w:r w:rsidRPr="002D0D14">
        <w:rPr>
          <w:rFonts w:ascii="Times New Roman" w:hAnsi="Times New Roman" w:cs="Times New Roman"/>
          <w:sz w:val="28"/>
          <w:szCs w:val="28"/>
        </w:rPr>
        <w:t>Повышение качества и надежности электроснабжения существующих и строящихся районов города Когалыма;</w:t>
      </w:r>
    </w:p>
    <w:p w:rsidR="00BA324E" w:rsidRPr="002D0D14" w:rsidRDefault="00BA324E" w:rsidP="007F2B99">
      <w:pPr>
        <w:pStyle w:val="NoSpacing"/>
        <w:numPr>
          <w:ilvl w:val="0"/>
          <w:numId w:val="51"/>
        </w:numPr>
        <w:spacing w:line="360" w:lineRule="auto"/>
        <w:jc w:val="both"/>
        <w:rPr>
          <w:rFonts w:ascii="Times New Roman" w:hAnsi="Times New Roman" w:cs="Times New Roman"/>
          <w:sz w:val="28"/>
          <w:szCs w:val="28"/>
        </w:rPr>
      </w:pPr>
      <w:r w:rsidRPr="002D0D14">
        <w:rPr>
          <w:rFonts w:ascii="Times New Roman" w:hAnsi="Times New Roman" w:cs="Times New Roman"/>
          <w:sz w:val="28"/>
          <w:szCs w:val="28"/>
        </w:rPr>
        <w:t>Сохранение резерва электрических мощностей при дальнейшем освоении новых городских территорий.</w:t>
      </w:r>
    </w:p>
    <w:p w:rsidR="00BA324E" w:rsidRPr="009F23B2" w:rsidRDefault="00BA324E" w:rsidP="00935D6C">
      <w:pPr>
        <w:pStyle w:val="NoSpacing"/>
        <w:spacing w:line="360" w:lineRule="auto"/>
        <w:ind w:firstLine="851"/>
        <w:jc w:val="both"/>
        <w:rPr>
          <w:rFonts w:ascii="Times New Roman" w:hAnsi="Times New Roman" w:cs="Times New Roman"/>
          <w:sz w:val="28"/>
          <w:szCs w:val="28"/>
        </w:rPr>
      </w:pPr>
      <w:r w:rsidRPr="002D0D14">
        <w:rPr>
          <w:rFonts w:ascii="Times New Roman" w:hAnsi="Times New Roman" w:cs="Times New Roman"/>
          <w:sz w:val="28"/>
          <w:szCs w:val="28"/>
        </w:rPr>
        <w:t xml:space="preserve">Выполнение мероприятий по развитию системы электроснабжения к </w:t>
      </w:r>
      <w:r w:rsidRPr="009F23B2">
        <w:rPr>
          <w:rFonts w:ascii="Times New Roman" w:hAnsi="Times New Roman" w:cs="Times New Roman"/>
          <w:sz w:val="28"/>
          <w:szCs w:val="28"/>
        </w:rPr>
        <w:t>2020 году позволит вывести работу системы к следующим показателям:</w:t>
      </w:r>
    </w:p>
    <w:p w:rsidR="00BA324E" w:rsidRPr="009F23B2" w:rsidRDefault="00BA324E" w:rsidP="00B50971">
      <w:pPr>
        <w:pStyle w:val="NoSpacing"/>
        <w:spacing w:line="360" w:lineRule="auto"/>
        <w:jc w:val="both"/>
        <w:rPr>
          <w:rFonts w:ascii="Times New Roman" w:hAnsi="Times New Roman" w:cs="Times New Roman"/>
          <w:sz w:val="28"/>
          <w:szCs w:val="28"/>
        </w:rPr>
      </w:pPr>
      <w:r w:rsidRPr="009F23B2">
        <w:rPr>
          <w:rFonts w:ascii="Times New Roman" w:hAnsi="Times New Roman" w:cs="Times New Roman"/>
          <w:sz w:val="28"/>
          <w:szCs w:val="28"/>
        </w:rPr>
        <w:t>По надежности обслуживания:</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Количество аварий и повреждений на 1 км сетей в год:</w:t>
      </w:r>
    </w:p>
    <w:p w:rsidR="00BA324E" w:rsidRPr="002F2E21" w:rsidRDefault="00BA324E" w:rsidP="00B50971">
      <w:pPr>
        <w:pStyle w:val="NoSpacing"/>
        <w:spacing w:line="360" w:lineRule="auto"/>
        <w:jc w:val="both"/>
        <w:rPr>
          <w:rFonts w:ascii="Times New Roman" w:hAnsi="Times New Roman" w:cs="Times New Roman"/>
          <w:sz w:val="28"/>
          <w:szCs w:val="28"/>
        </w:rPr>
      </w:pPr>
      <w:r w:rsidRPr="002F2E21">
        <w:rPr>
          <w:rFonts w:ascii="Times New Roman" w:hAnsi="Times New Roman" w:cs="Times New Roman"/>
          <w:sz w:val="28"/>
          <w:szCs w:val="28"/>
        </w:rPr>
        <w:t>- 2014 г – н/д</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- 2034 г – 0,2 ед/км</w:t>
      </w:r>
    </w:p>
    <w:p w:rsidR="00BA324E" w:rsidRDefault="00BA324E" w:rsidP="00B50971">
      <w:pPr>
        <w:pStyle w:val="NoSpacing"/>
        <w:spacing w:line="360" w:lineRule="auto"/>
        <w:jc w:val="both"/>
        <w:rPr>
          <w:rFonts w:ascii="Times New Roman" w:hAnsi="Times New Roman" w:cs="Times New Roman"/>
          <w:sz w:val="28"/>
          <w:szCs w:val="28"/>
        </w:rPr>
      </w:pPr>
    </w:p>
    <w:p w:rsidR="00BA324E" w:rsidRPr="009F23B2" w:rsidRDefault="00BA324E" w:rsidP="00B50971">
      <w:pPr>
        <w:pStyle w:val="NoSpacing"/>
        <w:spacing w:line="360" w:lineRule="auto"/>
        <w:jc w:val="both"/>
        <w:rPr>
          <w:rFonts w:ascii="Times New Roman" w:hAnsi="Times New Roman" w:cs="Times New Roman"/>
          <w:sz w:val="28"/>
          <w:szCs w:val="28"/>
        </w:rPr>
      </w:pPr>
      <w:r w:rsidRPr="009F23B2">
        <w:rPr>
          <w:rFonts w:ascii="Times New Roman" w:hAnsi="Times New Roman" w:cs="Times New Roman"/>
          <w:sz w:val="28"/>
          <w:szCs w:val="28"/>
        </w:rPr>
        <w:t>Износ основных фондов:</w:t>
      </w:r>
    </w:p>
    <w:p w:rsidR="00BA324E" w:rsidRPr="009F23B2" w:rsidRDefault="00BA324E" w:rsidP="00B50971">
      <w:pPr>
        <w:pStyle w:val="NoSpacing"/>
        <w:spacing w:line="360" w:lineRule="auto"/>
        <w:jc w:val="both"/>
        <w:rPr>
          <w:rFonts w:ascii="Times New Roman" w:hAnsi="Times New Roman" w:cs="Times New Roman"/>
          <w:sz w:val="28"/>
          <w:szCs w:val="28"/>
        </w:rPr>
      </w:pPr>
      <w:r w:rsidRPr="009F23B2">
        <w:rPr>
          <w:rFonts w:ascii="Times New Roman" w:hAnsi="Times New Roman" w:cs="Times New Roman"/>
          <w:sz w:val="28"/>
          <w:szCs w:val="28"/>
        </w:rPr>
        <w:t>- 2012 г – 39%</w:t>
      </w:r>
    </w:p>
    <w:p w:rsidR="00BA324E" w:rsidRPr="009F23B2" w:rsidRDefault="00BA324E" w:rsidP="00B50971">
      <w:pPr>
        <w:pStyle w:val="NoSpacing"/>
        <w:spacing w:line="360" w:lineRule="auto"/>
        <w:jc w:val="both"/>
        <w:rPr>
          <w:rFonts w:ascii="Times New Roman" w:hAnsi="Times New Roman" w:cs="Times New Roman"/>
          <w:sz w:val="28"/>
          <w:szCs w:val="28"/>
        </w:rPr>
      </w:pPr>
      <w:r w:rsidRPr="009F23B2">
        <w:rPr>
          <w:rFonts w:ascii="Times New Roman" w:hAnsi="Times New Roman" w:cs="Times New Roman"/>
          <w:sz w:val="28"/>
          <w:szCs w:val="28"/>
        </w:rPr>
        <w:t>- 2034 г – 18%</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Доля ежегодно заменяемых сетей, % от общей протяженности:</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 xml:space="preserve"> - 2012 г – 0,35%</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- 2035 г – 5%</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Уровень потерь:</w:t>
      </w:r>
    </w:p>
    <w:p w:rsidR="00BA324E" w:rsidRPr="0070121C"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- 201</w:t>
      </w:r>
      <w:r>
        <w:rPr>
          <w:rFonts w:ascii="Times New Roman" w:hAnsi="Times New Roman" w:cs="Times New Roman"/>
          <w:sz w:val="28"/>
          <w:szCs w:val="28"/>
        </w:rPr>
        <w:t>4</w:t>
      </w:r>
      <w:r w:rsidRPr="0070121C">
        <w:rPr>
          <w:rFonts w:ascii="Times New Roman" w:hAnsi="Times New Roman" w:cs="Times New Roman"/>
          <w:sz w:val="28"/>
          <w:szCs w:val="28"/>
        </w:rPr>
        <w:t xml:space="preserve"> г – 26%</w:t>
      </w:r>
    </w:p>
    <w:p w:rsidR="00BA324E" w:rsidRPr="002D0D14" w:rsidRDefault="00BA324E" w:rsidP="00B50971">
      <w:pPr>
        <w:pStyle w:val="NoSpacing"/>
        <w:spacing w:line="360" w:lineRule="auto"/>
        <w:jc w:val="both"/>
        <w:rPr>
          <w:rFonts w:ascii="Times New Roman" w:hAnsi="Times New Roman" w:cs="Times New Roman"/>
          <w:sz w:val="28"/>
          <w:szCs w:val="28"/>
        </w:rPr>
      </w:pPr>
      <w:r w:rsidRPr="0070121C">
        <w:rPr>
          <w:rFonts w:ascii="Times New Roman" w:hAnsi="Times New Roman" w:cs="Times New Roman"/>
          <w:sz w:val="28"/>
          <w:szCs w:val="28"/>
        </w:rPr>
        <w:t>- 2034 г – 4%.</w:t>
      </w:r>
    </w:p>
    <w:p w:rsidR="00BA324E" w:rsidRPr="002D0D14" w:rsidRDefault="00BA324E" w:rsidP="00B50971">
      <w:pPr>
        <w:pStyle w:val="NoSpacing"/>
        <w:spacing w:line="360" w:lineRule="auto"/>
        <w:ind w:firstLine="851"/>
        <w:jc w:val="both"/>
        <w:rPr>
          <w:rFonts w:ascii="Times New Roman" w:hAnsi="Times New Roman" w:cs="Times New Roman"/>
          <w:sz w:val="28"/>
          <w:szCs w:val="28"/>
        </w:rPr>
      </w:pPr>
      <w:r w:rsidRPr="002D0D14">
        <w:rPr>
          <w:rFonts w:ascii="Times New Roman" w:hAnsi="Times New Roman" w:cs="Times New Roman"/>
          <w:sz w:val="28"/>
          <w:szCs w:val="28"/>
        </w:rPr>
        <w:t>Финансовые потребности, необходимые для реализации Программы, обеспечиваются за счет средств окружного бюджета, местного бюджета, средств организаций и внебюджетных источников и составят за период реализации Программы в части электроснабжения 43029,8 млн.руб.</w:t>
      </w:r>
    </w:p>
    <w:p w:rsidR="00BA324E" w:rsidRPr="00E70036" w:rsidRDefault="00BA324E" w:rsidP="00BF2991">
      <w:pPr>
        <w:keepNext/>
        <w:keepLines/>
        <w:suppressLineNumbers/>
        <w:tabs>
          <w:tab w:val="left" w:pos="6804"/>
          <w:tab w:val="left" w:pos="6946"/>
          <w:tab w:val="left" w:leader="dot" w:pos="9356"/>
        </w:tabs>
        <w:suppressAutoHyphens/>
        <w:spacing w:line="240" w:lineRule="auto"/>
        <w:ind w:firstLine="567"/>
      </w:pPr>
    </w:p>
    <w:p w:rsidR="00BA324E" w:rsidRPr="001E7E5A" w:rsidRDefault="00BA324E" w:rsidP="00E17F78">
      <w:pPr>
        <w:pStyle w:val="Heading2"/>
        <w:numPr>
          <w:ilvl w:val="0"/>
          <w:numId w:val="0"/>
        </w:numPr>
        <w:ind w:left="1292"/>
        <w:rPr>
          <w:sz w:val="28"/>
          <w:szCs w:val="28"/>
        </w:rPr>
      </w:pPr>
      <w:bookmarkStart w:id="90" w:name="_Toc357778619"/>
      <w:bookmarkStart w:id="91" w:name="_Toc396749221"/>
      <w:r w:rsidRPr="001D4E39">
        <w:rPr>
          <w:sz w:val="28"/>
          <w:szCs w:val="28"/>
        </w:rPr>
        <w:t>2.6 Анализ текущего состояния системы сбора и утилизации ТБО</w:t>
      </w:r>
      <w:bookmarkEnd w:id="90"/>
      <w:bookmarkEnd w:id="91"/>
    </w:p>
    <w:p w:rsidR="00BA324E" w:rsidRPr="001E7E5A" w:rsidRDefault="00BA324E" w:rsidP="00161FA6">
      <w:pPr>
        <w:ind w:firstLine="851"/>
        <w:rPr>
          <w:color w:val="000000"/>
          <w:sz w:val="28"/>
          <w:szCs w:val="28"/>
          <w:lang w:eastAsia="ar-SA"/>
        </w:rPr>
      </w:pPr>
      <w:r w:rsidRPr="001E7E5A">
        <w:rPr>
          <w:color w:val="000000"/>
          <w:sz w:val="28"/>
          <w:szCs w:val="28"/>
          <w:lang w:eastAsia="ar-SA"/>
        </w:rPr>
        <w:t xml:space="preserve">В поселении две организации осуществляющие сбор и вывоз ТБО: ООО </w:t>
      </w:r>
      <w:r>
        <w:rPr>
          <w:color w:val="000000"/>
          <w:sz w:val="28"/>
          <w:szCs w:val="28"/>
          <w:lang w:eastAsia="ar-SA"/>
        </w:rPr>
        <w:t>«</w:t>
      </w:r>
      <w:r w:rsidRPr="001E7E5A">
        <w:rPr>
          <w:color w:val="000000"/>
          <w:sz w:val="28"/>
          <w:szCs w:val="28"/>
          <w:lang w:eastAsia="ar-SA"/>
        </w:rPr>
        <w:t>Зенит</w:t>
      </w:r>
      <w:r>
        <w:rPr>
          <w:color w:val="000000"/>
          <w:sz w:val="28"/>
          <w:szCs w:val="28"/>
          <w:lang w:eastAsia="ar-SA"/>
        </w:rPr>
        <w:t>»</w:t>
      </w:r>
      <w:r w:rsidRPr="001E7E5A">
        <w:rPr>
          <w:color w:val="000000"/>
          <w:sz w:val="28"/>
          <w:szCs w:val="28"/>
          <w:lang w:eastAsia="ar-SA"/>
        </w:rPr>
        <w:t xml:space="preserve"> и ООО </w:t>
      </w:r>
      <w:r>
        <w:rPr>
          <w:color w:val="000000"/>
          <w:sz w:val="28"/>
          <w:szCs w:val="28"/>
          <w:lang w:eastAsia="ar-SA"/>
        </w:rPr>
        <w:t>«</w:t>
      </w:r>
      <w:r w:rsidRPr="001E7E5A">
        <w:rPr>
          <w:color w:val="000000"/>
          <w:sz w:val="28"/>
          <w:szCs w:val="28"/>
          <w:lang w:eastAsia="ar-SA"/>
        </w:rPr>
        <w:t>Добровест-Юг</w:t>
      </w:r>
      <w:r>
        <w:rPr>
          <w:color w:val="000000"/>
          <w:sz w:val="28"/>
          <w:szCs w:val="28"/>
          <w:lang w:eastAsia="ar-SA"/>
        </w:rPr>
        <w:t>»</w:t>
      </w:r>
      <w:r w:rsidRPr="001E7E5A">
        <w:rPr>
          <w:color w:val="000000"/>
          <w:sz w:val="28"/>
          <w:szCs w:val="28"/>
          <w:lang w:eastAsia="ar-SA"/>
        </w:rPr>
        <w:t>.</w:t>
      </w:r>
    </w:p>
    <w:p w:rsidR="00BA324E" w:rsidRPr="001E7E5A" w:rsidRDefault="00BA324E" w:rsidP="001E7E5A">
      <w:pPr>
        <w:ind w:firstLine="851"/>
        <w:rPr>
          <w:color w:val="000000"/>
          <w:sz w:val="28"/>
          <w:szCs w:val="28"/>
          <w:lang w:eastAsia="ar-SA"/>
        </w:rPr>
      </w:pPr>
      <w:r w:rsidRPr="001E7E5A">
        <w:rPr>
          <w:color w:val="000000"/>
          <w:sz w:val="28"/>
          <w:szCs w:val="28"/>
          <w:lang w:eastAsia="ar-SA"/>
        </w:rPr>
        <w:t xml:space="preserve">ООО </w:t>
      </w:r>
      <w:r>
        <w:rPr>
          <w:color w:val="000000"/>
          <w:sz w:val="28"/>
          <w:szCs w:val="28"/>
          <w:lang w:eastAsia="ar-SA"/>
        </w:rPr>
        <w:t>«</w:t>
      </w:r>
      <w:r w:rsidRPr="001E7E5A">
        <w:rPr>
          <w:color w:val="000000"/>
          <w:sz w:val="28"/>
          <w:szCs w:val="28"/>
          <w:lang w:eastAsia="ar-SA"/>
        </w:rPr>
        <w:t>Зенит</w:t>
      </w:r>
      <w:r>
        <w:rPr>
          <w:color w:val="000000"/>
          <w:sz w:val="28"/>
          <w:szCs w:val="28"/>
          <w:lang w:eastAsia="ar-SA"/>
        </w:rPr>
        <w:t>»</w:t>
      </w:r>
      <w:r w:rsidRPr="001E7E5A">
        <w:rPr>
          <w:color w:val="000000"/>
          <w:sz w:val="28"/>
          <w:szCs w:val="28"/>
          <w:lang w:eastAsia="ar-SA"/>
        </w:rPr>
        <w:t xml:space="preserve"> осуществляет деятельность по сбору, использованию, обезвреживанию, транспортировке, размещению отходов </w:t>
      </w:r>
      <w:r w:rsidRPr="001E7E5A">
        <w:rPr>
          <w:color w:val="000000"/>
          <w:sz w:val="28"/>
          <w:szCs w:val="28"/>
          <w:lang w:val="en-US" w:eastAsia="ar-SA"/>
        </w:rPr>
        <w:t>I</w:t>
      </w:r>
      <w:r w:rsidRPr="001E7E5A">
        <w:rPr>
          <w:color w:val="000000"/>
          <w:sz w:val="28"/>
          <w:szCs w:val="28"/>
          <w:lang w:eastAsia="ar-SA"/>
        </w:rPr>
        <w:t>-</w:t>
      </w:r>
      <w:r w:rsidRPr="001E7E5A">
        <w:rPr>
          <w:color w:val="000000"/>
          <w:sz w:val="28"/>
          <w:szCs w:val="28"/>
          <w:lang w:val="en-US" w:eastAsia="ar-SA"/>
        </w:rPr>
        <w:t>IV</w:t>
      </w:r>
      <w:r w:rsidRPr="001E7E5A">
        <w:rPr>
          <w:color w:val="000000"/>
          <w:sz w:val="28"/>
          <w:szCs w:val="28"/>
          <w:lang w:eastAsia="ar-SA"/>
        </w:rPr>
        <w:t xml:space="preserve"> класса опасности на основании Лицензии от 29.09.2010 г № ОП-30-003370(23), выданной Федеральной службой по экологическому, технологическому и атомному надзору.</w:t>
      </w:r>
      <w:r w:rsidRPr="001E7E5A">
        <w:rPr>
          <w:sz w:val="28"/>
          <w:szCs w:val="28"/>
        </w:rPr>
        <w:t xml:space="preserve">Вывоз твердых бытовых отходов (ТБО) от практически всего многоквартирного жилого фонда осуществляет ООО </w:t>
      </w:r>
      <w:r>
        <w:rPr>
          <w:sz w:val="28"/>
          <w:szCs w:val="28"/>
        </w:rPr>
        <w:t>«</w:t>
      </w:r>
      <w:r w:rsidRPr="001E7E5A">
        <w:rPr>
          <w:sz w:val="28"/>
          <w:szCs w:val="28"/>
        </w:rPr>
        <w:t>Зенит</w:t>
      </w:r>
      <w:r>
        <w:rPr>
          <w:sz w:val="28"/>
          <w:szCs w:val="28"/>
        </w:rPr>
        <w:t>»</w:t>
      </w:r>
      <w:r w:rsidRPr="001E7E5A">
        <w:rPr>
          <w:sz w:val="28"/>
          <w:szCs w:val="28"/>
        </w:rPr>
        <w:t xml:space="preserve">. На ее обслуживании находятся практически все мусорные площадки (остальные две обслуживает ООО </w:t>
      </w:r>
      <w:r>
        <w:rPr>
          <w:sz w:val="28"/>
          <w:szCs w:val="28"/>
        </w:rPr>
        <w:t>«</w:t>
      </w:r>
      <w:r w:rsidRPr="001E7E5A">
        <w:rPr>
          <w:sz w:val="28"/>
          <w:szCs w:val="28"/>
        </w:rPr>
        <w:t>Добровест – Юг</w:t>
      </w:r>
      <w:r>
        <w:rPr>
          <w:sz w:val="28"/>
          <w:szCs w:val="28"/>
        </w:rPr>
        <w:t>»</w:t>
      </w:r>
      <w:r w:rsidRPr="001E7E5A">
        <w:rPr>
          <w:sz w:val="28"/>
          <w:szCs w:val="28"/>
        </w:rPr>
        <w:t xml:space="preserve">).  Вывоз производится на свалку ТБО в поселке Энеем, так как полигона на территории поселения нет. Основной проблемой является то, что жители частного сектора, обслуживаемого ООО </w:t>
      </w:r>
      <w:r>
        <w:rPr>
          <w:sz w:val="28"/>
          <w:szCs w:val="28"/>
        </w:rPr>
        <w:t>«</w:t>
      </w:r>
      <w:r w:rsidRPr="001E7E5A">
        <w:rPr>
          <w:sz w:val="28"/>
          <w:szCs w:val="28"/>
        </w:rPr>
        <w:t>Добровест – Юг</w:t>
      </w:r>
      <w:r>
        <w:rPr>
          <w:sz w:val="28"/>
          <w:szCs w:val="28"/>
        </w:rPr>
        <w:t>»</w:t>
      </w:r>
      <w:r w:rsidRPr="001E7E5A">
        <w:rPr>
          <w:sz w:val="28"/>
          <w:szCs w:val="28"/>
        </w:rPr>
        <w:t xml:space="preserve">, выбрасывают ТБО в контейнеры ООО </w:t>
      </w:r>
      <w:r>
        <w:rPr>
          <w:sz w:val="28"/>
          <w:szCs w:val="28"/>
        </w:rPr>
        <w:t>«</w:t>
      </w:r>
      <w:r w:rsidRPr="001E7E5A">
        <w:rPr>
          <w:sz w:val="28"/>
          <w:szCs w:val="28"/>
        </w:rPr>
        <w:t>Зенит</w:t>
      </w:r>
      <w:r>
        <w:rPr>
          <w:sz w:val="28"/>
          <w:szCs w:val="28"/>
        </w:rPr>
        <w:t>»</w:t>
      </w:r>
      <w:r w:rsidRPr="001E7E5A">
        <w:rPr>
          <w:sz w:val="28"/>
          <w:szCs w:val="28"/>
        </w:rPr>
        <w:t xml:space="preserve">. </w:t>
      </w:r>
    </w:p>
    <w:p w:rsidR="00BA324E" w:rsidRPr="001E7E5A" w:rsidRDefault="00BA324E" w:rsidP="004A117A">
      <w:pPr>
        <w:ind w:firstLine="851"/>
        <w:rPr>
          <w:sz w:val="28"/>
          <w:szCs w:val="28"/>
        </w:rPr>
      </w:pPr>
      <w:r>
        <w:rPr>
          <w:sz w:val="28"/>
          <w:szCs w:val="28"/>
        </w:rPr>
        <w:t>«</w:t>
      </w:r>
      <w:r w:rsidRPr="001E7E5A">
        <w:rPr>
          <w:sz w:val="28"/>
          <w:szCs w:val="28"/>
        </w:rPr>
        <w:t>Добровест-Юг</w:t>
      </w:r>
      <w:r>
        <w:rPr>
          <w:sz w:val="28"/>
          <w:szCs w:val="28"/>
        </w:rPr>
        <w:t>»</w:t>
      </w:r>
      <w:r w:rsidRPr="001E7E5A">
        <w:rPr>
          <w:sz w:val="28"/>
          <w:szCs w:val="28"/>
        </w:rPr>
        <w:t xml:space="preserve"> занимается обслуживанием всего частного сектора. Контейнерных площадок в частном секторе нет. Вывоз мусора происходит по </w:t>
      </w:r>
      <w:r>
        <w:rPr>
          <w:sz w:val="28"/>
          <w:szCs w:val="28"/>
        </w:rPr>
        <w:t>«</w:t>
      </w:r>
      <w:r w:rsidRPr="001E7E5A">
        <w:rPr>
          <w:sz w:val="28"/>
          <w:szCs w:val="28"/>
        </w:rPr>
        <w:t>позвонковой системе</w:t>
      </w:r>
      <w:r>
        <w:rPr>
          <w:sz w:val="28"/>
          <w:szCs w:val="28"/>
        </w:rPr>
        <w:t>»</w:t>
      </w:r>
      <w:r w:rsidRPr="001E7E5A">
        <w:rPr>
          <w:sz w:val="28"/>
          <w:szCs w:val="28"/>
        </w:rPr>
        <w:t>.</w:t>
      </w:r>
    </w:p>
    <w:p w:rsidR="00BA324E" w:rsidRPr="001E7E5A" w:rsidRDefault="00BA324E" w:rsidP="00FE4913">
      <w:pPr>
        <w:pStyle w:val="NoSpacing"/>
        <w:spacing w:line="360" w:lineRule="auto"/>
        <w:rPr>
          <w:rFonts w:ascii="Times New Roman" w:hAnsi="Times New Roman" w:cs="Times New Roman"/>
          <w:b/>
          <w:bCs/>
          <w:sz w:val="28"/>
          <w:szCs w:val="28"/>
        </w:rPr>
      </w:pPr>
      <w:r w:rsidRPr="001E7E5A">
        <w:rPr>
          <w:rFonts w:ascii="Times New Roman" w:hAnsi="Times New Roman" w:cs="Times New Roman"/>
          <w:b/>
          <w:bCs/>
          <w:sz w:val="28"/>
          <w:szCs w:val="28"/>
        </w:rPr>
        <w:t>Таблица 2.6.1 - Данных по очистке территории (современное состояние)</w:t>
      </w:r>
    </w:p>
    <w:tbl>
      <w:tblPr>
        <w:tblW w:w="0" w:type="auto"/>
        <w:tblInd w:w="-106" w:type="dxa"/>
        <w:tblLayout w:type="fixed"/>
        <w:tblLook w:val="0000"/>
      </w:tblPr>
      <w:tblGrid>
        <w:gridCol w:w="1668"/>
        <w:gridCol w:w="1417"/>
        <w:gridCol w:w="1134"/>
        <w:gridCol w:w="1137"/>
        <w:gridCol w:w="1053"/>
        <w:gridCol w:w="1054"/>
        <w:gridCol w:w="1054"/>
        <w:gridCol w:w="1064"/>
      </w:tblGrid>
      <w:tr w:rsidR="00BA324E" w:rsidRPr="001E7E5A">
        <w:trPr>
          <w:trHeight w:val="1311"/>
        </w:trPr>
        <w:tc>
          <w:tcPr>
            <w:tcW w:w="1668"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 xml:space="preserve">ООО </w:t>
            </w:r>
            <w:r>
              <w:rPr>
                <w:rFonts w:ascii="Times New Roman" w:hAnsi="Times New Roman" w:cs="Times New Roman"/>
                <w:sz w:val="24"/>
                <w:szCs w:val="24"/>
              </w:rPr>
              <w:t>«</w:t>
            </w:r>
            <w:r w:rsidRPr="001E7E5A">
              <w:rPr>
                <w:rFonts w:ascii="Times New Roman" w:hAnsi="Times New Roman" w:cs="Times New Roman"/>
                <w:sz w:val="24"/>
                <w:szCs w:val="24"/>
              </w:rPr>
              <w:t>Зенит</w:t>
            </w:r>
            <w:r>
              <w:rPr>
                <w:rFonts w:ascii="Times New Roman" w:hAnsi="Times New Roman" w:cs="Times New Roman"/>
                <w:sz w:val="24"/>
                <w:szCs w:val="24"/>
              </w:rPr>
              <w:t>»</w:t>
            </w:r>
          </w:p>
        </w:tc>
        <w:tc>
          <w:tcPr>
            <w:tcW w:w="1417" w:type="dxa"/>
            <w:tcBorders>
              <w:top w:val="single" w:sz="4" w:space="0" w:color="000000"/>
              <w:left w:val="single" w:sz="4" w:space="0" w:color="000000"/>
              <w:bottom w:val="single" w:sz="4" w:space="0" w:color="000000"/>
            </w:tcBorders>
            <w:vAlign w:val="center"/>
          </w:tcPr>
          <w:p w:rsidR="00BA324E" w:rsidRPr="001E7E5A" w:rsidRDefault="00BA324E" w:rsidP="00CE61EE">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Объем вывозного мусора, м</w:t>
            </w:r>
            <w:r w:rsidRPr="00CE61EE">
              <w:rPr>
                <w:rFonts w:ascii="Times New Roman" w:hAnsi="Times New Roman" w:cs="Times New Roman"/>
                <w:sz w:val="24"/>
                <w:szCs w:val="24"/>
                <w:vertAlign w:val="superscript"/>
              </w:rPr>
              <w:t>3</w:t>
            </w:r>
            <w:r w:rsidRPr="001E7E5A">
              <w:rPr>
                <w:rFonts w:ascii="Times New Roman" w:hAnsi="Times New Roman" w:cs="Times New Roman"/>
                <w:sz w:val="24"/>
                <w:szCs w:val="24"/>
              </w:rPr>
              <w:t>/мес</w:t>
            </w:r>
          </w:p>
        </w:tc>
        <w:tc>
          <w:tcPr>
            <w:tcW w:w="1134"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Объем контей-</w:t>
            </w:r>
          </w:p>
          <w:p w:rsidR="00BA324E" w:rsidRPr="001E7E5A" w:rsidRDefault="00BA324E" w:rsidP="00CE61EE">
            <w:pPr>
              <w:pStyle w:val="NoSpacing"/>
              <w:jc w:val="center"/>
              <w:rPr>
                <w:rFonts w:ascii="Times New Roman" w:hAnsi="Times New Roman" w:cs="Times New Roman"/>
                <w:sz w:val="24"/>
                <w:szCs w:val="24"/>
              </w:rPr>
            </w:pPr>
            <w:r w:rsidRPr="001E7E5A">
              <w:rPr>
                <w:rFonts w:ascii="Times New Roman" w:hAnsi="Times New Roman" w:cs="Times New Roman"/>
                <w:sz w:val="24"/>
                <w:szCs w:val="24"/>
              </w:rPr>
              <w:t>нера,</w:t>
            </w:r>
            <w:r>
              <w:rPr>
                <w:rFonts w:ascii="Times New Roman" w:hAnsi="Times New Roman" w:cs="Times New Roman"/>
                <w:sz w:val="24"/>
                <w:szCs w:val="24"/>
              </w:rPr>
              <w:t xml:space="preserve"> м</w:t>
            </w:r>
            <w:r w:rsidRPr="00CE61EE">
              <w:rPr>
                <w:rFonts w:ascii="Times New Roman" w:hAnsi="Times New Roman" w:cs="Times New Roman"/>
                <w:sz w:val="24"/>
                <w:szCs w:val="24"/>
                <w:vertAlign w:val="superscript"/>
              </w:rPr>
              <w:t>3</w:t>
            </w:r>
          </w:p>
        </w:tc>
        <w:tc>
          <w:tcPr>
            <w:tcW w:w="1137"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Кол-во контей-</w:t>
            </w:r>
          </w:p>
          <w:p w:rsidR="00BA324E" w:rsidRPr="001E7E5A" w:rsidRDefault="00BA324E" w:rsidP="00FE4913">
            <w:pPr>
              <w:pStyle w:val="NoSpacing"/>
              <w:jc w:val="center"/>
              <w:rPr>
                <w:rFonts w:ascii="Times New Roman" w:hAnsi="Times New Roman" w:cs="Times New Roman"/>
                <w:sz w:val="24"/>
                <w:szCs w:val="24"/>
              </w:rPr>
            </w:pPr>
            <w:r w:rsidRPr="001E7E5A">
              <w:rPr>
                <w:rFonts w:ascii="Times New Roman" w:hAnsi="Times New Roman" w:cs="Times New Roman"/>
                <w:sz w:val="24"/>
                <w:szCs w:val="24"/>
              </w:rPr>
              <w:t>неров в месяц, шт.</w:t>
            </w:r>
          </w:p>
        </w:tc>
        <w:tc>
          <w:tcPr>
            <w:tcW w:w="1053"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Кол-во машин в месяц, шт.</w:t>
            </w:r>
          </w:p>
        </w:tc>
        <w:tc>
          <w:tcPr>
            <w:tcW w:w="1054"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Кол-во тракторных тележек в месяц, шт.</w:t>
            </w:r>
          </w:p>
        </w:tc>
        <w:tc>
          <w:tcPr>
            <w:tcW w:w="1054" w:type="dxa"/>
            <w:tcBorders>
              <w:top w:val="single" w:sz="4" w:space="0" w:color="000000"/>
              <w:left w:val="single" w:sz="4" w:space="0" w:color="000000"/>
              <w:bottom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Кол-во рейсов в месяц</w:t>
            </w:r>
          </w:p>
        </w:tc>
        <w:tc>
          <w:tcPr>
            <w:tcW w:w="1064" w:type="dxa"/>
            <w:tcBorders>
              <w:top w:val="single" w:sz="4" w:space="0" w:color="000000"/>
              <w:left w:val="single" w:sz="4" w:space="0" w:color="000000"/>
              <w:bottom w:val="single" w:sz="4" w:space="0" w:color="000000"/>
              <w:right w:val="single" w:sz="4" w:space="0" w:color="000000"/>
            </w:tcBorders>
            <w:vAlign w:val="center"/>
          </w:tcPr>
          <w:p w:rsidR="00BA324E" w:rsidRPr="001E7E5A" w:rsidRDefault="00BA324E" w:rsidP="00FE4913">
            <w:pPr>
              <w:pStyle w:val="NoSpacing"/>
              <w:snapToGrid w:val="0"/>
              <w:jc w:val="center"/>
              <w:rPr>
                <w:rFonts w:ascii="Times New Roman" w:hAnsi="Times New Roman" w:cs="Times New Roman"/>
                <w:sz w:val="24"/>
                <w:szCs w:val="24"/>
              </w:rPr>
            </w:pPr>
            <w:r w:rsidRPr="001E7E5A">
              <w:rPr>
                <w:rFonts w:ascii="Times New Roman" w:hAnsi="Times New Roman" w:cs="Times New Roman"/>
                <w:sz w:val="24"/>
                <w:szCs w:val="24"/>
              </w:rPr>
              <w:t>Кол-во рейсов в день</w:t>
            </w:r>
          </w:p>
        </w:tc>
      </w:tr>
      <w:tr w:rsidR="00BA324E">
        <w:tc>
          <w:tcPr>
            <w:tcW w:w="1668" w:type="dxa"/>
            <w:tcBorders>
              <w:top w:val="single" w:sz="4" w:space="0" w:color="000000"/>
              <w:left w:val="single" w:sz="4" w:space="0" w:color="000000"/>
              <w:bottom w:val="single" w:sz="4" w:space="0" w:color="000000"/>
            </w:tcBorders>
          </w:tcPr>
          <w:p w:rsidR="00BA324E" w:rsidRDefault="00BA324E" w:rsidP="0040524B">
            <w:pPr>
              <w:pStyle w:val="NoSpacing"/>
              <w:snapToGrid w:val="0"/>
              <w:rPr>
                <w:rFonts w:ascii="Times New Roman" w:hAnsi="Times New Roman" w:cs="Times New Roman"/>
                <w:sz w:val="24"/>
                <w:szCs w:val="24"/>
              </w:rPr>
            </w:pPr>
            <w:r>
              <w:rPr>
                <w:rFonts w:ascii="Times New Roman" w:hAnsi="Times New Roman" w:cs="Times New Roman"/>
                <w:sz w:val="24"/>
                <w:szCs w:val="24"/>
              </w:rPr>
              <w:t>Вывоз мусора от населения</w:t>
            </w:r>
          </w:p>
        </w:tc>
        <w:tc>
          <w:tcPr>
            <w:tcW w:w="1417"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3023</w:t>
            </w:r>
          </w:p>
        </w:tc>
        <w:tc>
          <w:tcPr>
            <w:tcW w:w="113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0.75</w:t>
            </w:r>
          </w:p>
        </w:tc>
        <w:tc>
          <w:tcPr>
            <w:tcW w:w="1137"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4030</w:t>
            </w:r>
          </w:p>
        </w:tc>
        <w:tc>
          <w:tcPr>
            <w:tcW w:w="1053"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115</w:t>
            </w:r>
          </w:p>
        </w:tc>
        <w:tc>
          <w:tcPr>
            <w:tcW w:w="105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05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115</w:t>
            </w:r>
          </w:p>
        </w:tc>
        <w:tc>
          <w:tcPr>
            <w:tcW w:w="1064" w:type="dxa"/>
            <w:tcBorders>
              <w:top w:val="single" w:sz="4" w:space="0" w:color="000000"/>
              <w:left w:val="single" w:sz="4" w:space="0" w:color="000000"/>
              <w:bottom w:val="single" w:sz="4" w:space="0" w:color="000000"/>
              <w:right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4</w:t>
            </w:r>
          </w:p>
        </w:tc>
      </w:tr>
      <w:tr w:rsidR="00BA324E">
        <w:tc>
          <w:tcPr>
            <w:tcW w:w="1668" w:type="dxa"/>
            <w:tcBorders>
              <w:top w:val="single" w:sz="4" w:space="0" w:color="000000"/>
              <w:left w:val="single" w:sz="4" w:space="0" w:color="000000"/>
              <w:bottom w:val="single" w:sz="4" w:space="0" w:color="000000"/>
            </w:tcBorders>
          </w:tcPr>
          <w:p w:rsidR="00BA324E" w:rsidRDefault="00BA324E" w:rsidP="0040524B">
            <w:pPr>
              <w:pStyle w:val="NoSpacing"/>
              <w:snapToGrid w:val="0"/>
              <w:rPr>
                <w:rFonts w:ascii="Times New Roman" w:hAnsi="Times New Roman" w:cs="Times New Roman"/>
                <w:sz w:val="24"/>
                <w:szCs w:val="24"/>
              </w:rPr>
            </w:pPr>
            <w:r>
              <w:rPr>
                <w:rFonts w:ascii="Times New Roman" w:hAnsi="Times New Roman" w:cs="Times New Roman"/>
                <w:sz w:val="24"/>
                <w:szCs w:val="24"/>
              </w:rPr>
              <w:t>Вывоз мусора от организации</w:t>
            </w:r>
          </w:p>
        </w:tc>
        <w:tc>
          <w:tcPr>
            <w:tcW w:w="1417"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135</w:t>
            </w:r>
          </w:p>
        </w:tc>
        <w:tc>
          <w:tcPr>
            <w:tcW w:w="113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0.75</w:t>
            </w:r>
          </w:p>
        </w:tc>
        <w:tc>
          <w:tcPr>
            <w:tcW w:w="1137"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180</w:t>
            </w:r>
          </w:p>
        </w:tc>
        <w:tc>
          <w:tcPr>
            <w:tcW w:w="1053"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5</w:t>
            </w:r>
          </w:p>
        </w:tc>
        <w:tc>
          <w:tcPr>
            <w:tcW w:w="105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34</w:t>
            </w:r>
          </w:p>
        </w:tc>
        <w:tc>
          <w:tcPr>
            <w:tcW w:w="1054" w:type="dxa"/>
            <w:tcBorders>
              <w:top w:val="single" w:sz="4" w:space="0" w:color="000000"/>
              <w:left w:val="single" w:sz="4" w:space="0" w:color="000000"/>
              <w:bottom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39</w:t>
            </w:r>
          </w:p>
        </w:tc>
        <w:tc>
          <w:tcPr>
            <w:tcW w:w="1064" w:type="dxa"/>
            <w:tcBorders>
              <w:top w:val="single" w:sz="4" w:space="0" w:color="000000"/>
              <w:left w:val="single" w:sz="4" w:space="0" w:color="000000"/>
              <w:bottom w:val="single" w:sz="4" w:space="0" w:color="000000"/>
              <w:right w:val="single" w:sz="4" w:space="0" w:color="000000"/>
            </w:tcBorders>
            <w:vAlign w:val="center"/>
          </w:tcPr>
          <w:p w:rsidR="00BA324E" w:rsidRDefault="00BA324E" w:rsidP="0040524B">
            <w:pPr>
              <w:pStyle w:val="NoSpacing"/>
              <w:snapToGrid w:val="0"/>
              <w:jc w:val="center"/>
              <w:rPr>
                <w:rFonts w:ascii="Times New Roman" w:hAnsi="Times New Roman" w:cs="Times New Roman"/>
                <w:sz w:val="24"/>
                <w:szCs w:val="24"/>
              </w:rPr>
            </w:pPr>
            <w:r>
              <w:rPr>
                <w:rFonts w:ascii="Times New Roman" w:hAnsi="Times New Roman" w:cs="Times New Roman"/>
                <w:sz w:val="24"/>
                <w:szCs w:val="24"/>
              </w:rPr>
              <w:t>1</w:t>
            </w:r>
          </w:p>
        </w:tc>
      </w:tr>
    </w:tbl>
    <w:p w:rsidR="00BA324E" w:rsidRPr="001E7E5A" w:rsidRDefault="00BA324E" w:rsidP="00517BA0">
      <w:pPr>
        <w:pStyle w:val="NoSpacing"/>
        <w:spacing w:line="360" w:lineRule="auto"/>
        <w:ind w:firstLine="851"/>
        <w:jc w:val="both"/>
        <w:rPr>
          <w:rFonts w:ascii="Times New Roman" w:hAnsi="Times New Roman" w:cs="Times New Roman"/>
          <w:sz w:val="28"/>
          <w:szCs w:val="28"/>
        </w:rPr>
      </w:pPr>
      <w:r w:rsidRPr="001E7E5A">
        <w:rPr>
          <w:rFonts w:ascii="Times New Roman" w:hAnsi="Times New Roman" w:cs="Times New Roman"/>
          <w:sz w:val="28"/>
          <w:szCs w:val="28"/>
        </w:rPr>
        <w:t>Фактически в год вывозится 3023м</w:t>
      </w:r>
      <w:r w:rsidRPr="001E7E5A">
        <w:rPr>
          <w:rFonts w:ascii="Times New Roman" w:hAnsi="Times New Roman" w:cs="Times New Roman"/>
          <w:sz w:val="28"/>
          <w:szCs w:val="28"/>
          <w:vertAlign w:val="superscript"/>
        </w:rPr>
        <w:t>3</w:t>
      </w:r>
      <w:r w:rsidRPr="001E7E5A">
        <w:rPr>
          <w:rFonts w:ascii="Times New Roman" w:hAnsi="Times New Roman" w:cs="Times New Roman"/>
          <w:sz w:val="28"/>
          <w:szCs w:val="28"/>
        </w:rPr>
        <w:t xml:space="preserve"> х 12 =36276м</w:t>
      </w:r>
      <w:r w:rsidRPr="001E7E5A">
        <w:rPr>
          <w:rFonts w:ascii="Times New Roman" w:hAnsi="Times New Roman" w:cs="Times New Roman"/>
          <w:sz w:val="28"/>
          <w:szCs w:val="28"/>
          <w:vertAlign w:val="superscript"/>
        </w:rPr>
        <w:t>3</w:t>
      </w:r>
      <w:r w:rsidRPr="001E7E5A">
        <w:rPr>
          <w:rFonts w:ascii="Times New Roman" w:hAnsi="Times New Roman" w:cs="Times New Roman"/>
          <w:sz w:val="28"/>
          <w:szCs w:val="28"/>
        </w:rPr>
        <w:t>твердых бытовых отходов.</w:t>
      </w:r>
    </w:p>
    <w:p w:rsidR="00BA324E" w:rsidRPr="001E7E5A" w:rsidRDefault="00BA324E" w:rsidP="0040524B">
      <w:pPr>
        <w:pStyle w:val="NoSpacing"/>
        <w:spacing w:line="360" w:lineRule="auto"/>
        <w:ind w:firstLine="851"/>
        <w:jc w:val="both"/>
        <w:rPr>
          <w:rFonts w:ascii="Times New Roman" w:hAnsi="Times New Roman" w:cs="Times New Roman"/>
          <w:sz w:val="28"/>
          <w:szCs w:val="28"/>
        </w:rPr>
      </w:pPr>
      <w:r w:rsidRPr="001E7E5A">
        <w:rPr>
          <w:rFonts w:ascii="Times New Roman" w:hAnsi="Times New Roman" w:cs="Times New Roman"/>
          <w:sz w:val="28"/>
          <w:szCs w:val="28"/>
        </w:rPr>
        <w:t>Согласно рекомендуемым нормам накопления бытовых отходов (СНиП 2.07.01-89*) количество бытовых отходов по Яблоновскому городскому поселению должно составлять 1,5 м</w:t>
      </w:r>
      <w:r w:rsidRPr="001E7E5A">
        <w:rPr>
          <w:rFonts w:ascii="Times New Roman" w:hAnsi="Times New Roman" w:cs="Times New Roman"/>
          <w:sz w:val="28"/>
          <w:szCs w:val="28"/>
          <w:vertAlign w:val="superscript"/>
        </w:rPr>
        <w:t>3</w:t>
      </w:r>
      <w:r w:rsidRPr="001E7E5A">
        <w:rPr>
          <w:rFonts w:ascii="Times New Roman" w:hAnsi="Times New Roman" w:cs="Times New Roman"/>
          <w:sz w:val="28"/>
          <w:szCs w:val="28"/>
        </w:rPr>
        <w:t xml:space="preserve"> *25345= 38017 м</w:t>
      </w:r>
      <w:r w:rsidRPr="001E7E5A">
        <w:rPr>
          <w:rFonts w:ascii="Times New Roman" w:hAnsi="Times New Roman" w:cs="Times New Roman"/>
          <w:sz w:val="28"/>
          <w:szCs w:val="28"/>
          <w:vertAlign w:val="superscript"/>
        </w:rPr>
        <w:t xml:space="preserve">3 </w:t>
      </w:r>
      <w:r w:rsidRPr="001E7E5A">
        <w:rPr>
          <w:rFonts w:ascii="Times New Roman" w:hAnsi="Times New Roman" w:cs="Times New Roman"/>
          <w:sz w:val="28"/>
          <w:szCs w:val="28"/>
        </w:rPr>
        <w:t>в год.</w:t>
      </w:r>
    </w:p>
    <w:p w:rsidR="00BA324E" w:rsidRPr="001E7E5A" w:rsidRDefault="00BA324E" w:rsidP="0040524B">
      <w:pPr>
        <w:pStyle w:val="NoSpacing"/>
        <w:spacing w:line="360" w:lineRule="auto"/>
        <w:ind w:firstLine="851"/>
        <w:jc w:val="both"/>
        <w:rPr>
          <w:rFonts w:ascii="Times New Roman" w:hAnsi="Times New Roman" w:cs="Times New Roman"/>
          <w:sz w:val="28"/>
          <w:szCs w:val="28"/>
        </w:rPr>
      </w:pPr>
      <w:r w:rsidRPr="001E7E5A">
        <w:rPr>
          <w:rFonts w:ascii="Times New Roman" w:hAnsi="Times New Roman" w:cs="Times New Roman"/>
          <w:sz w:val="28"/>
          <w:szCs w:val="28"/>
        </w:rPr>
        <w:t>Небольшое превышение расчетных показателей вывода ТБО:</w:t>
      </w:r>
    </w:p>
    <w:p w:rsidR="00BA324E" w:rsidRPr="001E7E5A" w:rsidRDefault="00BA324E" w:rsidP="00FE4913">
      <w:pPr>
        <w:pStyle w:val="NoSpacing"/>
        <w:spacing w:line="360" w:lineRule="auto"/>
        <w:ind w:firstLine="851"/>
        <w:jc w:val="both"/>
        <w:rPr>
          <w:rFonts w:ascii="Times New Roman" w:hAnsi="Times New Roman" w:cs="Times New Roman"/>
          <w:sz w:val="28"/>
          <w:szCs w:val="28"/>
        </w:rPr>
      </w:pPr>
      <w:r w:rsidRPr="001E7E5A">
        <w:rPr>
          <w:rFonts w:ascii="Times New Roman" w:hAnsi="Times New Roman" w:cs="Times New Roman"/>
          <w:sz w:val="28"/>
          <w:szCs w:val="28"/>
        </w:rPr>
        <w:t>38017м</w:t>
      </w:r>
      <w:r w:rsidRPr="001E7E5A">
        <w:rPr>
          <w:rFonts w:ascii="Times New Roman" w:hAnsi="Times New Roman" w:cs="Times New Roman"/>
          <w:sz w:val="28"/>
          <w:szCs w:val="28"/>
          <w:vertAlign w:val="superscript"/>
        </w:rPr>
        <w:t>3</w:t>
      </w:r>
      <w:r w:rsidRPr="001E7E5A">
        <w:rPr>
          <w:rFonts w:ascii="Times New Roman" w:hAnsi="Times New Roman" w:cs="Times New Roman"/>
          <w:sz w:val="28"/>
          <w:szCs w:val="28"/>
        </w:rPr>
        <w:t xml:space="preserve"> — 36276м3 =1741м</w:t>
      </w:r>
      <w:r w:rsidRPr="001E7E5A">
        <w:rPr>
          <w:rFonts w:ascii="Times New Roman" w:hAnsi="Times New Roman" w:cs="Times New Roman"/>
          <w:sz w:val="28"/>
          <w:szCs w:val="28"/>
          <w:vertAlign w:val="superscript"/>
        </w:rPr>
        <w:t>3</w:t>
      </w:r>
      <w:r w:rsidRPr="001E7E5A">
        <w:rPr>
          <w:rFonts w:ascii="Times New Roman" w:hAnsi="Times New Roman" w:cs="Times New Roman"/>
          <w:sz w:val="28"/>
          <w:szCs w:val="28"/>
        </w:rPr>
        <w:t xml:space="preserve"> над факти</w:t>
      </w:r>
      <w:r w:rsidRPr="001E7E5A">
        <w:rPr>
          <w:rFonts w:ascii="Times New Roman" w:hAnsi="Times New Roman" w:cs="Times New Roman"/>
          <w:sz w:val="28"/>
          <w:szCs w:val="28"/>
        </w:rPr>
        <w:softHyphen/>
        <w:t>ческим показателем свидетельствует об удовлетворительном состоянии комплекса по удалению ТБО с территории Яблоновского городского поселения. При этом наличие стихийных свалок, выявленных в ходе натурного обследования террито</w:t>
      </w:r>
      <w:r w:rsidRPr="001E7E5A">
        <w:rPr>
          <w:rFonts w:ascii="Times New Roman" w:hAnsi="Times New Roman" w:cs="Times New Roman"/>
          <w:sz w:val="28"/>
          <w:szCs w:val="28"/>
        </w:rPr>
        <w:softHyphen/>
        <w:t>рии в районе ул. Виноградская и в районе бесхозных гаражей свидетельствует о том, что территория используется сторонними предприятиями и организациями для складирования своих ТБО.</w:t>
      </w:r>
    </w:p>
    <w:p w:rsidR="00BA324E" w:rsidRPr="001E7E5A" w:rsidRDefault="00BA324E" w:rsidP="000072BA">
      <w:pPr>
        <w:pStyle w:val="ListParagraph"/>
        <w:ind w:left="0" w:firstLine="0"/>
        <w:rPr>
          <w:b/>
          <w:bCs/>
          <w:sz w:val="28"/>
          <w:szCs w:val="28"/>
        </w:rPr>
      </w:pPr>
      <w:r w:rsidRPr="001E7E5A">
        <w:rPr>
          <w:b/>
          <w:bCs/>
          <w:sz w:val="28"/>
          <w:szCs w:val="28"/>
        </w:rPr>
        <w:t xml:space="preserve">Таблица 2.6.2 - Экономическое обоснование стоимости услуг ООО КПО </w:t>
      </w:r>
      <w:r>
        <w:rPr>
          <w:b/>
          <w:bCs/>
          <w:sz w:val="28"/>
          <w:szCs w:val="28"/>
        </w:rPr>
        <w:t>«</w:t>
      </w:r>
      <w:r w:rsidRPr="001E7E5A">
        <w:rPr>
          <w:b/>
          <w:bCs/>
          <w:sz w:val="28"/>
          <w:szCs w:val="28"/>
        </w:rPr>
        <w:t>Добровест-Юг</w:t>
      </w:r>
      <w:r>
        <w:rPr>
          <w:b/>
          <w:bCs/>
          <w:sz w:val="28"/>
          <w:szCs w:val="28"/>
        </w:rPr>
        <w:t>»</w:t>
      </w:r>
      <w:r w:rsidRPr="001E7E5A">
        <w:rPr>
          <w:b/>
          <w:bCs/>
          <w:sz w:val="28"/>
          <w:szCs w:val="28"/>
        </w:rPr>
        <w:t xml:space="preserve"> на территории МО </w:t>
      </w:r>
      <w:r>
        <w:rPr>
          <w:b/>
          <w:bCs/>
          <w:sz w:val="28"/>
          <w:szCs w:val="28"/>
        </w:rPr>
        <w:t>«</w:t>
      </w:r>
      <w:r w:rsidRPr="001E7E5A">
        <w:rPr>
          <w:b/>
          <w:bCs/>
          <w:sz w:val="28"/>
          <w:szCs w:val="28"/>
        </w:rPr>
        <w:t>Яблоновское городское поселение</w:t>
      </w:r>
      <w:r>
        <w:rPr>
          <w:b/>
          <w:bCs/>
          <w:sz w:val="28"/>
          <w:szCs w:val="28"/>
        </w:rPr>
        <w:t>»</w:t>
      </w:r>
      <w:r w:rsidRPr="001E7E5A">
        <w:rPr>
          <w:b/>
          <w:bCs/>
          <w:sz w:val="28"/>
          <w:szCs w:val="28"/>
        </w:rPr>
        <w:t xml:space="preserve"> на 2014 год</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6"/>
        <w:gridCol w:w="5954"/>
        <w:gridCol w:w="1277"/>
        <w:gridCol w:w="1663"/>
      </w:tblGrid>
      <w:tr w:rsidR="00BA324E" w:rsidRPr="00573423">
        <w:trPr>
          <w:tblHeader/>
        </w:trPr>
        <w:tc>
          <w:tcPr>
            <w:tcW w:w="353" w:type="pct"/>
            <w:vAlign w:val="center"/>
          </w:tcPr>
          <w:p w:rsidR="00BA324E" w:rsidRPr="00573423" w:rsidRDefault="00BA324E" w:rsidP="00573423">
            <w:pPr>
              <w:pStyle w:val="ListParagraph"/>
              <w:ind w:left="0" w:firstLine="0"/>
              <w:jc w:val="center"/>
              <w:rPr>
                <w:b/>
                <w:bCs/>
                <w:sz w:val="22"/>
                <w:szCs w:val="22"/>
              </w:rPr>
            </w:pPr>
          </w:p>
        </w:tc>
        <w:tc>
          <w:tcPr>
            <w:tcW w:w="3111" w:type="pct"/>
            <w:vAlign w:val="center"/>
          </w:tcPr>
          <w:p w:rsidR="00BA324E" w:rsidRPr="00573423" w:rsidRDefault="00BA324E" w:rsidP="00573423">
            <w:pPr>
              <w:pStyle w:val="ListParagraph"/>
              <w:ind w:left="0" w:firstLine="0"/>
              <w:jc w:val="center"/>
              <w:rPr>
                <w:b/>
                <w:bCs/>
                <w:sz w:val="22"/>
                <w:szCs w:val="22"/>
              </w:rPr>
            </w:pPr>
            <w:r w:rsidRPr="00573423">
              <w:rPr>
                <w:b/>
                <w:bCs/>
                <w:sz w:val="22"/>
                <w:szCs w:val="22"/>
              </w:rPr>
              <w:t>Наименование статей затрат</w:t>
            </w:r>
          </w:p>
        </w:tc>
        <w:tc>
          <w:tcPr>
            <w:tcW w:w="667" w:type="pct"/>
            <w:vAlign w:val="center"/>
          </w:tcPr>
          <w:p w:rsidR="00BA324E" w:rsidRPr="00573423" w:rsidRDefault="00BA324E" w:rsidP="00573423">
            <w:pPr>
              <w:pStyle w:val="ListParagraph"/>
              <w:ind w:left="0" w:firstLine="0"/>
              <w:jc w:val="center"/>
              <w:rPr>
                <w:b/>
                <w:bCs/>
                <w:sz w:val="22"/>
                <w:szCs w:val="22"/>
              </w:rPr>
            </w:pPr>
            <w:r w:rsidRPr="00573423">
              <w:rPr>
                <w:b/>
                <w:bCs/>
                <w:sz w:val="22"/>
                <w:szCs w:val="22"/>
              </w:rPr>
              <w:t>Ед.изм.</w:t>
            </w:r>
          </w:p>
        </w:tc>
        <w:tc>
          <w:tcPr>
            <w:tcW w:w="869" w:type="pct"/>
            <w:vAlign w:val="center"/>
          </w:tcPr>
          <w:p w:rsidR="00BA324E" w:rsidRPr="00573423" w:rsidRDefault="00BA324E" w:rsidP="00573423">
            <w:pPr>
              <w:pStyle w:val="ListParagraph"/>
              <w:ind w:left="0" w:firstLine="0"/>
              <w:jc w:val="center"/>
              <w:rPr>
                <w:b/>
                <w:bCs/>
                <w:sz w:val="22"/>
                <w:szCs w:val="22"/>
              </w:rPr>
            </w:pPr>
            <w:r w:rsidRPr="00573423">
              <w:rPr>
                <w:b/>
                <w:bCs/>
                <w:sz w:val="22"/>
                <w:szCs w:val="22"/>
              </w:rPr>
              <w:t>Сумма затрат на год</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Объем твердых бытовых отходов</w:t>
            </w:r>
          </w:p>
        </w:tc>
        <w:tc>
          <w:tcPr>
            <w:tcW w:w="667" w:type="pct"/>
          </w:tcPr>
          <w:p w:rsidR="00BA324E" w:rsidRPr="00573423" w:rsidRDefault="00BA324E" w:rsidP="006D67F5">
            <w:pPr>
              <w:pStyle w:val="ListParagraph"/>
              <w:ind w:left="0" w:firstLine="0"/>
              <w:jc w:val="center"/>
              <w:rPr>
                <w:sz w:val="22"/>
                <w:szCs w:val="22"/>
              </w:rPr>
            </w:pPr>
            <w:r>
              <w:rPr>
                <w:sz w:val="22"/>
                <w:szCs w:val="22"/>
              </w:rPr>
              <w:t>м</w:t>
            </w:r>
            <w:r w:rsidRPr="00573423">
              <w:rPr>
                <w:sz w:val="22"/>
                <w:szCs w:val="22"/>
              </w:rPr>
              <w:t>3</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27 000</w:t>
            </w:r>
          </w:p>
        </w:tc>
      </w:tr>
      <w:tr w:rsidR="00BA324E" w:rsidRPr="00573423">
        <w:tc>
          <w:tcPr>
            <w:tcW w:w="353" w:type="pct"/>
          </w:tcPr>
          <w:p w:rsidR="00BA324E" w:rsidRPr="00573423" w:rsidRDefault="00BA324E" w:rsidP="00573423">
            <w:pPr>
              <w:pStyle w:val="ListParagraph"/>
              <w:ind w:left="0" w:firstLine="0"/>
              <w:jc w:val="left"/>
              <w:rPr>
                <w:b/>
                <w:bCs/>
                <w:sz w:val="22"/>
                <w:szCs w:val="22"/>
              </w:rPr>
            </w:pPr>
          </w:p>
        </w:tc>
        <w:tc>
          <w:tcPr>
            <w:tcW w:w="3111" w:type="pct"/>
          </w:tcPr>
          <w:p w:rsidR="00BA324E" w:rsidRPr="00573423" w:rsidRDefault="00BA324E" w:rsidP="00573423">
            <w:pPr>
              <w:pStyle w:val="ListParagraph"/>
              <w:ind w:left="0" w:firstLine="0"/>
              <w:jc w:val="left"/>
              <w:rPr>
                <w:b/>
                <w:bCs/>
                <w:sz w:val="22"/>
                <w:szCs w:val="22"/>
              </w:rPr>
            </w:pPr>
            <w:r w:rsidRPr="00573423">
              <w:rPr>
                <w:b/>
                <w:bCs/>
                <w:sz w:val="22"/>
                <w:szCs w:val="22"/>
              </w:rPr>
              <w:t>Расходы:</w:t>
            </w:r>
          </w:p>
        </w:tc>
        <w:tc>
          <w:tcPr>
            <w:tcW w:w="667" w:type="pct"/>
          </w:tcPr>
          <w:p w:rsidR="00BA324E" w:rsidRPr="00573423" w:rsidRDefault="00BA324E" w:rsidP="006D67F5">
            <w:pPr>
              <w:pStyle w:val="ListParagraph"/>
              <w:ind w:left="0" w:firstLine="0"/>
              <w:jc w:val="center"/>
              <w:rPr>
                <w:b/>
                <w:bCs/>
                <w:sz w:val="22"/>
                <w:szCs w:val="22"/>
              </w:rPr>
            </w:pPr>
          </w:p>
        </w:tc>
        <w:tc>
          <w:tcPr>
            <w:tcW w:w="869" w:type="pct"/>
          </w:tcPr>
          <w:p w:rsidR="00BA324E" w:rsidRPr="00573423" w:rsidRDefault="00BA324E" w:rsidP="00573423">
            <w:pPr>
              <w:pStyle w:val="ListParagraph"/>
              <w:ind w:left="0" w:firstLine="0"/>
              <w:jc w:val="left"/>
              <w:rPr>
                <w:b/>
                <w:bCs/>
                <w:sz w:val="22"/>
                <w:szCs w:val="22"/>
              </w:rPr>
            </w:pP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1</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Горючесмазочные материалы</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1255</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2</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Ремонт и техобслуживание автотранспорта</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360</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3</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Затраты на оплату труда</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1500</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4</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Отчисление на социальное страхование (30,2%)</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453</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5</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Амортизация автотранспорта</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30</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6</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Аренда автотранспорта (лизинг)</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2250</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7</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Расходы по складированию ТБО</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818</w:t>
            </w:r>
          </w:p>
        </w:tc>
      </w:tr>
      <w:tr w:rsidR="00BA324E" w:rsidRPr="00573423">
        <w:tc>
          <w:tcPr>
            <w:tcW w:w="353" w:type="pct"/>
          </w:tcPr>
          <w:p w:rsidR="00BA324E" w:rsidRPr="00573423" w:rsidRDefault="00BA324E" w:rsidP="00573423">
            <w:pPr>
              <w:pStyle w:val="ListParagraph"/>
              <w:ind w:left="0" w:firstLine="0"/>
              <w:jc w:val="left"/>
              <w:rPr>
                <w:sz w:val="22"/>
                <w:szCs w:val="22"/>
              </w:rPr>
            </w:pPr>
            <w:r w:rsidRPr="00573423">
              <w:rPr>
                <w:sz w:val="22"/>
                <w:szCs w:val="22"/>
              </w:rPr>
              <w:t>8</w:t>
            </w: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Накладные расходы</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1852</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p>
        </w:tc>
        <w:tc>
          <w:tcPr>
            <w:tcW w:w="667" w:type="pct"/>
          </w:tcPr>
          <w:p w:rsidR="00BA324E" w:rsidRPr="00573423" w:rsidRDefault="00BA324E" w:rsidP="006D67F5">
            <w:pPr>
              <w:pStyle w:val="ListParagraph"/>
              <w:ind w:left="0" w:firstLine="0"/>
              <w:jc w:val="center"/>
              <w:rPr>
                <w:sz w:val="22"/>
                <w:szCs w:val="22"/>
              </w:rPr>
            </w:pPr>
          </w:p>
        </w:tc>
        <w:tc>
          <w:tcPr>
            <w:tcW w:w="869" w:type="pct"/>
          </w:tcPr>
          <w:p w:rsidR="00BA324E" w:rsidRPr="00573423" w:rsidRDefault="00BA324E" w:rsidP="00573423">
            <w:pPr>
              <w:pStyle w:val="ListParagraph"/>
              <w:ind w:left="0" w:firstLine="0"/>
              <w:jc w:val="left"/>
              <w:rPr>
                <w:sz w:val="22"/>
                <w:szCs w:val="22"/>
              </w:rPr>
            </w:pP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ИТОГО производственная себестоимость</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8518</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p>
        </w:tc>
        <w:tc>
          <w:tcPr>
            <w:tcW w:w="667" w:type="pct"/>
          </w:tcPr>
          <w:p w:rsidR="00BA324E" w:rsidRPr="00573423" w:rsidRDefault="00BA324E" w:rsidP="006D67F5">
            <w:pPr>
              <w:pStyle w:val="ListParagraph"/>
              <w:ind w:left="0" w:firstLine="0"/>
              <w:jc w:val="center"/>
              <w:rPr>
                <w:sz w:val="22"/>
                <w:szCs w:val="22"/>
              </w:rPr>
            </w:pPr>
          </w:p>
        </w:tc>
        <w:tc>
          <w:tcPr>
            <w:tcW w:w="869" w:type="pct"/>
          </w:tcPr>
          <w:p w:rsidR="00BA324E" w:rsidRPr="00573423" w:rsidRDefault="00BA324E" w:rsidP="00573423">
            <w:pPr>
              <w:pStyle w:val="ListParagraph"/>
              <w:ind w:left="0" w:firstLine="0"/>
              <w:jc w:val="left"/>
              <w:rPr>
                <w:sz w:val="22"/>
                <w:szCs w:val="22"/>
              </w:rPr>
            </w:pP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Стоимость единицы услуги за 1 куб.м.</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315,5</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p>
        </w:tc>
        <w:tc>
          <w:tcPr>
            <w:tcW w:w="667" w:type="pct"/>
          </w:tcPr>
          <w:p w:rsidR="00BA324E" w:rsidRPr="00573423" w:rsidRDefault="00BA324E" w:rsidP="006D67F5">
            <w:pPr>
              <w:pStyle w:val="ListParagraph"/>
              <w:ind w:left="0" w:firstLine="0"/>
              <w:jc w:val="center"/>
              <w:rPr>
                <w:sz w:val="22"/>
                <w:szCs w:val="22"/>
              </w:rPr>
            </w:pPr>
          </w:p>
        </w:tc>
        <w:tc>
          <w:tcPr>
            <w:tcW w:w="869" w:type="pct"/>
          </w:tcPr>
          <w:p w:rsidR="00BA324E" w:rsidRPr="00573423" w:rsidRDefault="00BA324E" w:rsidP="00573423">
            <w:pPr>
              <w:pStyle w:val="ListParagraph"/>
              <w:ind w:left="0" w:firstLine="0"/>
              <w:jc w:val="left"/>
              <w:rPr>
                <w:sz w:val="22"/>
                <w:szCs w:val="22"/>
              </w:rPr>
            </w:pP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Для бюджетных организаций за 1 куб.м.</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350</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p>
        </w:tc>
        <w:tc>
          <w:tcPr>
            <w:tcW w:w="667" w:type="pct"/>
          </w:tcPr>
          <w:p w:rsidR="00BA324E" w:rsidRPr="00573423" w:rsidRDefault="00BA324E" w:rsidP="006D67F5">
            <w:pPr>
              <w:pStyle w:val="ListParagraph"/>
              <w:ind w:left="0" w:firstLine="0"/>
              <w:jc w:val="center"/>
              <w:rPr>
                <w:sz w:val="22"/>
                <w:szCs w:val="22"/>
              </w:rPr>
            </w:pPr>
          </w:p>
        </w:tc>
        <w:tc>
          <w:tcPr>
            <w:tcW w:w="869" w:type="pct"/>
          </w:tcPr>
          <w:p w:rsidR="00BA324E" w:rsidRPr="00573423" w:rsidRDefault="00BA324E" w:rsidP="00573423">
            <w:pPr>
              <w:pStyle w:val="ListParagraph"/>
              <w:ind w:left="0" w:firstLine="0"/>
              <w:jc w:val="left"/>
              <w:rPr>
                <w:sz w:val="22"/>
                <w:szCs w:val="22"/>
              </w:rPr>
            </w:pP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 xml:space="preserve">Для хозяйствующих субъектов МО </w:t>
            </w:r>
            <w:r>
              <w:rPr>
                <w:sz w:val="22"/>
                <w:szCs w:val="22"/>
              </w:rPr>
              <w:t>«</w:t>
            </w:r>
            <w:r w:rsidRPr="00573423">
              <w:rPr>
                <w:sz w:val="22"/>
                <w:szCs w:val="22"/>
              </w:rPr>
              <w:t>Яблоновское городское поселение</w:t>
            </w:r>
            <w:r>
              <w:rPr>
                <w:sz w:val="22"/>
                <w:szCs w:val="22"/>
              </w:rPr>
              <w:t>»</w:t>
            </w:r>
            <w:r w:rsidRPr="00573423">
              <w:rPr>
                <w:sz w:val="22"/>
                <w:szCs w:val="22"/>
              </w:rPr>
              <w:t xml:space="preserve"> за 1 куб.м.</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руб</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370</w:t>
            </w:r>
          </w:p>
        </w:tc>
      </w:tr>
      <w:tr w:rsidR="00BA324E" w:rsidRPr="00573423">
        <w:tc>
          <w:tcPr>
            <w:tcW w:w="353" w:type="pct"/>
          </w:tcPr>
          <w:p w:rsidR="00BA324E" w:rsidRPr="00573423" w:rsidRDefault="00BA324E" w:rsidP="00573423">
            <w:pPr>
              <w:pStyle w:val="ListParagraph"/>
              <w:ind w:left="0" w:firstLine="0"/>
              <w:jc w:val="left"/>
              <w:rPr>
                <w:sz w:val="22"/>
                <w:szCs w:val="22"/>
              </w:rPr>
            </w:pPr>
          </w:p>
        </w:tc>
        <w:tc>
          <w:tcPr>
            <w:tcW w:w="3111" w:type="pct"/>
          </w:tcPr>
          <w:p w:rsidR="00BA324E" w:rsidRPr="00573423" w:rsidRDefault="00BA324E" w:rsidP="00573423">
            <w:pPr>
              <w:pStyle w:val="ListParagraph"/>
              <w:ind w:left="0" w:firstLine="0"/>
              <w:jc w:val="left"/>
              <w:rPr>
                <w:sz w:val="22"/>
                <w:szCs w:val="22"/>
              </w:rPr>
            </w:pPr>
            <w:r w:rsidRPr="00573423">
              <w:rPr>
                <w:sz w:val="22"/>
                <w:szCs w:val="22"/>
              </w:rPr>
              <w:t>Норма вывоза 1 м3 ТБО на 1 чел</w:t>
            </w:r>
          </w:p>
        </w:tc>
        <w:tc>
          <w:tcPr>
            <w:tcW w:w="667" w:type="pct"/>
          </w:tcPr>
          <w:p w:rsidR="00BA324E" w:rsidRPr="00573423" w:rsidRDefault="00BA324E" w:rsidP="006D67F5">
            <w:pPr>
              <w:pStyle w:val="ListParagraph"/>
              <w:ind w:left="0" w:firstLine="0"/>
              <w:jc w:val="center"/>
              <w:rPr>
                <w:sz w:val="22"/>
                <w:szCs w:val="22"/>
              </w:rPr>
            </w:pPr>
            <w:r w:rsidRPr="00573423">
              <w:rPr>
                <w:sz w:val="22"/>
                <w:szCs w:val="22"/>
              </w:rPr>
              <w:t>м3/мес</w:t>
            </w:r>
          </w:p>
        </w:tc>
        <w:tc>
          <w:tcPr>
            <w:tcW w:w="869" w:type="pct"/>
          </w:tcPr>
          <w:p w:rsidR="00BA324E" w:rsidRPr="00573423" w:rsidRDefault="00BA324E" w:rsidP="00573423">
            <w:pPr>
              <w:pStyle w:val="ListParagraph"/>
              <w:ind w:left="0" w:firstLine="0"/>
              <w:jc w:val="left"/>
              <w:rPr>
                <w:sz w:val="22"/>
                <w:szCs w:val="22"/>
              </w:rPr>
            </w:pPr>
            <w:r w:rsidRPr="00573423">
              <w:rPr>
                <w:sz w:val="22"/>
                <w:szCs w:val="22"/>
              </w:rPr>
              <w:t>0,1683</w:t>
            </w:r>
          </w:p>
        </w:tc>
      </w:tr>
      <w:tr w:rsidR="00BA324E" w:rsidRPr="006D67F5">
        <w:tc>
          <w:tcPr>
            <w:tcW w:w="353" w:type="pct"/>
          </w:tcPr>
          <w:p w:rsidR="00BA324E" w:rsidRPr="006D67F5" w:rsidRDefault="00BA324E" w:rsidP="00573423">
            <w:pPr>
              <w:pStyle w:val="ListParagraph"/>
              <w:ind w:left="0" w:firstLine="0"/>
              <w:jc w:val="left"/>
              <w:rPr>
                <w:b/>
                <w:bCs/>
                <w:sz w:val="22"/>
                <w:szCs w:val="22"/>
              </w:rPr>
            </w:pPr>
          </w:p>
        </w:tc>
        <w:tc>
          <w:tcPr>
            <w:tcW w:w="3111" w:type="pct"/>
          </w:tcPr>
          <w:p w:rsidR="00BA324E" w:rsidRPr="006D67F5" w:rsidRDefault="00BA324E" w:rsidP="00573423">
            <w:pPr>
              <w:pStyle w:val="ListParagraph"/>
              <w:ind w:left="0" w:firstLine="0"/>
              <w:jc w:val="left"/>
              <w:rPr>
                <w:b/>
                <w:bCs/>
                <w:sz w:val="22"/>
                <w:szCs w:val="22"/>
              </w:rPr>
            </w:pPr>
            <w:r w:rsidRPr="006D67F5">
              <w:rPr>
                <w:b/>
                <w:bCs/>
                <w:sz w:val="22"/>
                <w:szCs w:val="22"/>
              </w:rPr>
              <w:t>Стоимость вывоза ТБО для населения на 1 чел (в месяц)</w:t>
            </w:r>
          </w:p>
        </w:tc>
        <w:tc>
          <w:tcPr>
            <w:tcW w:w="667" w:type="pct"/>
          </w:tcPr>
          <w:p w:rsidR="00BA324E" w:rsidRPr="006D67F5" w:rsidRDefault="00BA324E" w:rsidP="006D67F5">
            <w:pPr>
              <w:pStyle w:val="ListParagraph"/>
              <w:ind w:left="0" w:firstLine="0"/>
              <w:jc w:val="center"/>
              <w:rPr>
                <w:b/>
                <w:bCs/>
                <w:sz w:val="22"/>
                <w:szCs w:val="22"/>
              </w:rPr>
            </w:pPr>
            <w:r w:rsidRPr="006D67F5">
              <w:rPr>
                <w:b/>
                <w:bCs/>
                <w:sz w:val="22"/>
                <w:szCs w:val="22"/>
              </w:rPr>
              <w:t>руб</w:t>
            </w:r>
          </w:p>
        </w:tc>
        <w:tc>
          <w:tcPr>
            <w:tcW w:w="869" w:type="pct"/>
          </w:tcPr>
          <w:p w:rsidR="00BA324E" w:rsidRPr="006D67F5" w:rsidRDefault="00BA324E" w:rsidP="00573423">
            <w:pPr>
              <w:pStyle w:val="ListParagraph"/>
              <w:ind w:left="0" w:firstLine="0"/>
              <w:jc w:val="left"/>
              <w:rPr>
                <w:b/>
                <w:bCs/>
                <w:sz w:val="22"/>
                <w:szCs w:val="22"/>
              </w:rPr>
            </w:pPr>
            <w:r w:rsidRPr="006D67F5">
              <w:rPr>
                <w:b/>
                <w:bCs/>
                <w:sz w:val="22"/>
                <w:szCs w:val="22"/>
              </w:rPr>
              <w:t>59,0</w:t>
            </w:r>
          </w:p>
        </w:tc>
      </w:tr>
    </w:tbl>
    <w:p w:rsidR="00BA324E" w:rsidRPr="001E7E5A" w:rsidRDefault="00BA324E" w:rsidP="004A117A">
      <w:pPr>
        <w:pStyle w:val="ListParagraph"/>
        <w:ind w:left="0" w:firstLine="0"/>
        <w:rPr>
          <w:b/>
          <w:bCs/>
          <w:sz w:val="28"/>
          <w:szCs w:val="28"/>
        </w:rPr>
      </w:pPr>
      <w:r w:rsidRPr="001E7E5A">
        <w:rPr>
          <w:b/>
          <w:bCs/>
          <w:sz w:val="28"/>
          <w:szCs w:val="28"/>
        </w:rPr>
        <w:t xml:space="preserve">Таблица 2.6.3 - Экономическое обоснование стоимости услуг ООО </w:t>
      </w:r>
      <w:r>
        <w:rPr>
          <w:b/>
          <w:bCs/>
          <w:sz w:val="28"/>
          <w:szCs w:val="28"/>
        </w:rPr>
        <w:t>«</w:t>
      </w:r>
      <w:r w:rsidRPr="001E7E5A">
        <w:rPr>
          <w:b/>
          <w:bCs/>
          <w:sz w:val="28"/>
          <w:szCs w:val="28"/>
        </w:rPr>
        <w:t>Зенит</w:t>
      </w:r>
      <w:r>
        <w:rPr>
          <w:b/>
          <w:bCs/>
          <w:sz w:val="28"/>
          <w:szCs w:val="28"/>
        </w:rPr>
        <w:t>»</w:t>
      </w:r>
      <w:r w:rsidRPr="001E7E5A">
        <w:rPr>
          <w:b/>
          <w:bCs/>
          <w:sz w:val="28"/>
          <w:szCs w:val="28"/>
        </w:rPr>
        <w:t xml:space="preserve"> на территории МО </w:t>
      </w:r>
      <w:r>
        <w:rPr>
          <w:b/>
          <w:bCs/>
          <w:sz w:val="28"/>
          <w:szCs w:val="28"/>
        </w:rPr>
        <w:t>«</w:t>
      </w:r>
      <w:r w:rsidRPr="001E7E5A">
        <w:rPr>
          <w:b/>
          <w:bCs/>
          <w:sz w:val="28"/>
          <w:szCs w:val="28"/>
        </w:rPr>
        <w:t>Яблоновское городское поселение</w:t>
      </w:r>
      <w:r>
        <w:rPr>
          <w:b/>
          <w:bCs/>
          <w:sz w:val="28"/>
          <w:szCs w:val="28"/>
        </w:rPr>
        <w:t>»</w:t>
      </w:r>
      <w:r w:rsidRPr="001E7E5A">
        <w:rPr>
          <w:b/>
          <w:bCs/>
          <w:sz w:val="28"/>
          <w:szCs w:val="28"/>
        </w:rPr>
        <w:t xml:space="preserve"> на 2014 год</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3011"/>
        <w:gridCol w:w="1914"/>
        <w:gridCol w:w="1914"/>
        <w:gridCol w:w="1914"/>
      </w:tblGrid>
      <w:tr w:rsidR="00BA324E" w:rsidRPr="00573423">
        <w:trPr>
          <w:tblHeader/>
        </w:trPr>
        <w:tc>
          <w:tcPr>
            <w:tcW w:w="817" w:type="dxa"/>
            <w:vAlign w:val="center"/>
          </w:tcPr>
          <w:p w:rsidR="00BA324E" w:rsidRPr="00573423" w:rsidRDefault="00BA324E" w:rsidP="00CE61EE">
            <w:pPr>
              <w:pStyle w:val="ListParagraph"/>
              <w:ind w:left="0" w:firstLine="0"/>
              <w:jc w:val="center"/>
              <w:rPr>
                <w:b/>
                <w:bCs/>
                <w:sz w:val="22"/>
                <w:szCs w:val="22"/>
              </w:rPr>
            </w:pPr>
          </w:p>
        </w:tc>
        <w:tc>
          <w:tcPr>
            <w:tcW w:w="3011" w:type="dxa"/>
            <w:vAlign w:val="center"/>
          </w:tcPr>
          <w:p w:rsidR="00BA324E" w:rsidRPr="00573423" w:rsidRDefault="00BA324E" w:rsidP="00CE61EE">
            <w:pPr>
              <w:pStyle w:val="ListParagraph"/>
              <w:ind w:left="0" w:firstLine="0"/>
              <w:jc w:val="center"/>
              <w:rPr>
                <w:b/>
                <w:bCs/>
                <w:sz w:val="22"/>
                <w:szCs w:val="22"/>
              </w:rPr>
            </w:pPr>
            <w:r w:rsidRPr="00573423">
              <w:rPr>
                <w:b/>
                <w:bCs/>
                <w:sz w:val="22"/>
                <w:szCs w:val="22"/>
              </w:rPr>
              <w:t>Наименование статей затрат</w:t>
            </w:r>
          </w:p>
        </w:tc>
        <w:tc>
          <w:tcPr>
            <w:tcW w:w="1914" w:type="dxa"/>
            <w:vAlign w:val="center"/>
          </w:tcPr>
          <w:p w:rsidR="00BA324E" w:rsidRPr="00573423" w:rsidRDefault="00BA324E" w:rsidP="00CE61EE">
            <w:pPr>
              <w:pStyle w:val="ListParagraph"/>
              <w:ind w:left="0" w:firstLine="0"/>
              <w:jc w:val="center"/>
              <w:rPr>
                <w:b/>
                <w:bCs/>
                <w:sz w:val="22"/>
                <w:szCs w:val="22"/>
              </w:rPr>
            </w:pPr>
            <w:r w:rsidRPr="00573423">
              <w:rPr>
                <w:b/>
                <w:bCs/>
                <w:sz w:val="22"/>
                <w:szCs w:val="22"/>
              </w:rPr>
              <w:t>Ед. изм.</w:t>
            </w:r>
          </w:p>
        </w:tc>
        <w:tc>
          <w:tcPr>
            <w:tcW w:w="1914" w:type="dxa"/>
            <w:vAlign w:val="center"/>
          </w:tcPr>
          <w:p w:rsidR="00BA324E" w:rsidRPr="00573423" w:rsidRDefault="00BA324E" w:rsidP="00CE61EE">
            <w:pPr>
              <w:pStyle w:val="ListParagraph"/>
              <w:ind w:left="0" w:firstLine="0"/>
              <w:jc w:val="center"/>
              <w:rPr>
                <w:b/>
                <w:bCs/>
                <w:sz w:val="22"/>
                <w:szCs w:val="22"/>
              </w:rPr>
            </w:pPr>
            <w:r w:rsidRPr="00573423">
              <w:rPr>
                <w:b/>
                <w:bCs/>
                <w:sz w:val="22"/>
                <w:szCs w:val="22"/>
              </w:rPr>
              <w:t>Сумма затрат на год</w:t>
            </w:r>
          </w:p>
        </w:tc>
        <w:tc>
          <w:tcPr>
            <w:tcW w:w="1914" w:type="dxa"/>
            <w:vAlign w:val="center"/>
          </w:tcPr>
          <w:p w:rsidR="00BA324E" w:rsidRPr="00573423" w:rsidRDefault="00BA324E" w:rsidP="00CE61EE">
            <w:pPr>
              <w:pStyle w:val="ListParagraph"/>
              <w:ind w:left="0" w:firstLine="0"/>
              <w:jc w:val="center"/>
              <w:rPr>
                <w:b/>
                <w:bCs/>
                <w:sz w:val="22"/>
                <w:szCs w:val="22"/>
              </w:rPr>
            </w:pPr>
            <w:r w:rsidRPr="00573423">
              <w:rPr>
                <w:b/>
                <w:bCs/>
                <w:sz w:val="22"/>
                <w:szCs w:val="22"/>
              </w:rPr>
              <w:t>Обоснование</w:t>
            </w: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Объем твердых бытовых отходов</w:t>
            </w:r>
          </w:p>
        </w:tc>
        <w:tc>
          <w:tcPr>
            <w:tcW w:w="1914" w:type="dxa"/>
          </w:tcPr>
          <w:p w:rsidR="00BA324E" w:rsidRPr="00573423" w:rsidRDefault="00BA324E" w:rsidP="00573423">
            <w:pPr>
              <w:pStyle w:val="ListParagraph"/>
              <w:ind w:left="0" w:firstLine="0"/>
              <w:rPr>
                <w:sz w:val="22"/>
                <w:szCs w:val="22"/>
              </w:rPr>
            </w:pPr>
            <w:r w:rsidRPr="00573423">
              <w:rPr>
                <w:sz w:val="22"/>
                <w:szCs w:val="22"/>
              </w:rPr>
              <w:t>тыс.м3</w:t>
            </w:r>
          </w:p>
        </w:tc>
        <w:tc>
          <w:tcPr>
            <w:tcW w:w="1914" w:type="dxa"/>
          </w:tcPr>
          <w:p w:rsidR="00BA324E" w:rsidRPr="00573423" w:rsidRDefault="00BA324E" w:rsidP="00573423">
            <w:pPr>
              <w:pStyle w:val="ListParagraph"/>
              <w:ind w:left="0" w:firstLine="0"/>
              <w:rPr>
                <w:sz w:val="22"/>
                <w:szCs w:val="22"/>
              </w:rPr>
            </w:pPr>
            <w:r w:rsidRPr="00573423">
              <w:rPr>
                <w:sz w:val="22"/>
                <w:szCs w:val="22"/>
              </w:rPr>
              <w:t>5,62</w:t>
            </w:r>
          </w:p>
        </w:tc>
        <w:tc>
          <w:tcPr>
            <w:tcW w:w="1914" w:type="dxa"/>
          </w:tcPr>
          <w:p w:rsidR="00BA324E" w:rsidRPr="00573423" w:rsidRDefault="00BA324E" w:rsidP="00573423">
            <w:pPr>
              <w:pStyle w:val="ListParagraph"/>
              <w:ind w:left="0" w:firstLine="0"/>
              <w:rPr>
                <w:sz w:val="22"/>
                <w:szCs w:val="22"/>
              </w:rPr>
            </w:pPr>
            <w:r w:rsidRPr="00573423">
              <w:rPr>
                <w:sz w:val="22"/>
                <w:szCs w:val="22"/>
              </w:rPr>
              <w:t>Факт 2013 г</w:t>
            </w: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b/>
                <w:bCs/>
                <w:sz w:val="22"/>
                <w:szCs w:val="22"/>
              </w:rPr>
            </w:pPr>
          </w:p>
        </w:tc>
        <w:tc>
          <w:tcPr>
            <w:tcW w:w="3011" w:type="dxa"/>
          </w:tcPr>
          <w:p w:rsidR="00BA324E" w:rsidRPr="00573423" w:rsidRDefault="00BA324E" w:rsidP="00573423">
            <w:pPr>
              <w:pStyle w:val="ListParagraph"/>
              <w:ind w:left="0" w:firstLine="0"/>
              <w:rPr>
                <w:b/>
                <w:bCs/>
                <w:sz w:val="22"/>
                <w:szCs w:val="22"/>
              </w:rPr>
            </w:pPr>
            <w:r w:rsidRPr="00573423">
              <w:rPr>
                <w:b/>
                <w:bCs/>
                <w:sz w:val="22"/>
                <w:szCs w:val="22"/>
              </w:rPr>
              <w:t>Расходы:</w:t>
            </w:r>
          </w:p>
        </w:tc>
        <w:tc>
          <w:tcPr>
            <w:tcW w:w="1914" w:type="dxa"/>
          </w:tcPr>
          <w:p w:rsidR="00BA324E" w:rsidRPr="00573423" w:rsidRDefault="00BA324E" w:rsidP="00573423">
            <w:pPr>
              <w:pStyle w:val="ListParagraph"/>
              <w:ind w:left="0" w:firstLine="0"/>
              <w:rPr>
                <w:b/>
                <w:bCs/>
                <w:sz w:val="22"/>
                <w:szCs w:val="22"/>
              </w:rPr>
            </w:pPr>
          </w:p>
        </w:tc>
        <w:tc>
          <w:tcPr>
            <w:tcW w:w="1914" w:type="dxa"/>
          </w:tcPr>
          <w:p w:rsidR="00BA324E" w:rsidRPr="00573423" w:rsidRDefault="00BA324E" w:rsidP="00573423">
            <w:pPr>
              <w:pStyle w:val="ListParagraph"/>
              <w:ind w:left="0" w:firstLine="0"/>
              <w:rPr>
                <w:b/>
                <w:bCs/>
                <w:sz w:val="22"/>
                <w:szCs w:val="22"/>
              </w:rPr>
            </w:pPr>
          </w:p>
        </w:tc>
        <w:tc>
          <w:tcPr>
            <w:tcW w:w="1914" w:type="dxa"/>
          </w:tcPr>
          <w:p w:rsidR="00BA324E" w:rsidRPr="00573423" w:rsidRDefault="00BA324E" w:rsidP="00573423">
            <w:pPr>
              <w:pStyle w:val="ListParagraph"/>
              <w:ind w:left="0" w:firstLine="0"/>
              <w:rPr>
                <w:b/>
                <w:bCs/>
                <w:sz w:val="22"/>
                <w:szCs w:val="22"/>
              </w:rPr>
            </w:pPr>
          </w:p>
        </w:tc>
      </w:tr>
      <w:tr w:rsidR="00BA324E" w:rsidRPr="00573423">
        <w:tc>
          <w:tcPr>
            <w:tcW w:w="817" w:type="dxa"/>
          </w:tcPr>
          <w:p w:rsidR="00BA324E" w:rsidRPr="00573423" w:rsidRDefault="00BA324E" w:rsidP="00573423">
            <w:pPr>
              <w:pStyle w:val="ListParagraph"/>
              <w:ind w:left="0" w:firstLine="0"/>
              <w:jc w:val="left"/>
              <w:rPr>
                <w:sz w:val="22"/>
                <w:szCs w:val="22"/>
              </w:rPr>
            </w:pPr>
            <w:r w:rsidRPr="00573423">
              <w:rPr>
                <w:sz w:val="22"/>
                <w:szCs w:val="22"/>
              </w:rPr>
              <w:t>1</w:t>
            </w:r>
          </w:p>
        </w:tc>
        <w:tc>
          <w:tcPr>
            <w:tcW w:w="3011" w:type="dxa"/>
          </w:tcPr>
          <w:p w:rsidR="00BA324E" w:rsidRPr="00573423" w:rsidRDefault="00BA324E" w:rsidP="00573423">
            <w:pPr>
              <w:pStyle w:val="ListParagraph"/>
              <w:ind w:left="0" w:firstLine="0"/>
              <w:jc w:val="left"/>
              <w:rPr>
                <w:sz w:val="22"/>
                <w:szCs w:val="22"/>
              </w:rPr>
            </w:pPr>
            <w:r w:rsidRPr="00573423">
              <w:rPr>
                <w:sz w:val="22"/>
                <w:szCs w:val="22"/>
              </w:rPr>
              <w:t>Горючесмазочные материалы</w:t>
            </w:r>
          </w:p>
        </w:tc>
        <w:tc>
          <w:tcPr>
            <w:tcW w:w="1914" w:type="dxa"/>
          </w:tcPr>
          <w:p w:rsidR="00BA324E" w:rsidRDefault="00BA324E" w:rsidP="00573423">
            <w:pPr>
              <w:ind w:firstLine="0"/>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473,4</w:t>
            </w:r>
          </w:p>
        </w:tc>
        <w:tc>
          <w:tcPr>
            <w:tcW w:w="1914" w:type="dxa"/>
          </w:tcPr>
          <w:p w:rsidR="00BA324E" w:rsidRPr="00573423" w:rsidRDefault="00BA324E" w:rsidP="00573423">
            <w:pPr>
              <w:pStyle w:val="ListParagraph"/>
              <w:ind w:left="0" w:firstLine="0"/>
              <w:rPr>
                <w:sz w:val="22"/>
                <w:szCs w:val="22"/>
              </w:rPr>
            </w:pPr>
            <w:r w:rsidRPr="00573423">
              <w:rPr>
                <w:sz w:val="22"/>
                <w:szCs w:val="22"/>
              </w:rPr>
              <w:t>Факт 2013</w:t>
            </w:r>
          </w:p>
        </w:tc>
      </w:tr>
      <w:tr w:rsidR="00BA324E" w:rsidRPr="00573423">
        <w:tc>
          <w:tcPr>
            <w:tcW w:w="817" w:type="dxa"/>
          </w:tcPr>
          <w:p w:rsidR="00BA324E" w:rsidRPr="00573423" w:rsidRDefault="00BA324E" w:rsidP="00573423">
            <w:pPr>
              <w:pStyle w:val="ListParagraph"/>
              <w:ind w:left="0" w:firstLine="0"/>
              <w:jc w:val="left"/>
              <w:rPr>
                <w:sz w:val="22"/>
                <w:szCs w:val="22"/>
              </w:rPr>
            </w:pPr>
            <w:r w:rsidRPr="00573423">
              <w:rPr>
                <w:sz w:val="22"/>
                <w:szCs w:val="22"/>
              </w:rPr>
              <w:t>2</w:t>
            </w:r>
          </w:p>
        </w:tc>
        <w:tc>
          <w:tcPr>
            <w:tcW w:w="3011" w:type="dxa"/>
          </w:tcPr>
          <w:p w:rsidR="00BA324E" w:rsidRPr="00573423" w:rsidRDefault="00BA324E" w:rsidP="00573423">
            <w:pPr>
              <w:pStyle w:val="ListParagraph"/>
              <w:ind w:left="0" w:firstLine="0"/>
              <w:jc w:val="left"/>
              <w:rPr>
                <w:sz w:val="22"/>
                <w:szCs w:val="22"/>
              </w:rPr>
            </w:pPr>
            <w:r w:rsidRPr="00573423">
              <w:rPr>
                <w:sz w:val="22"/>
                <w:szCs w:val="22"/>
              </w:rPr>
              <w:t>Ремонт и техобслуживание автотранспорта</w:t>
            </w:r>
          </w:p>
        </w:tc>
        <w:tc>
          <w:tcPr>
            <w:tcW w:w="1914" w:type="dxa"/>
          </w:tcPr>
          <w:p w:rsidR="00BA324E" w:rsidRDefault="00BA324E" w:rsidP="00573423">
            <w:pPr>
              <w:ind w:firstLine="0"/>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60,7</w:t>
            </w:r>
          </w:p>
        </w:tc>
        <w:tc>
          <w:tcPr>
            <w:tcW w:w="1914" w:type="dxa"/>
          </w:tcPr>
          <w:p w:rsidR="00BA324E" w:rsidRPr="00573423" w:rsidRDefault="00BA324E" w:rsidP="00573423">
            <w:pPr>
              <w:pStyle w:val="ListParagraph"/>
              <w:ind w:left="0" w:firstLine="0"/>
              <w:rPr>
                <w:sz w:val="22"/>
                <w:szCs w:val="22"/>
              </w:rPr>
            </w:pPr>
            <w:r w:rsidRPr="00573423">
              <w:rPr>
                <w:sz w:val="22"/>
                <w:szCs w:val="22"/>
              </w:rPr>
              <w:t>Факт 2013</w:t>
            </w:r>
          </w:p>
        </w:tc>
      </w:tr>
      <w:tr w:rsidR="00BA324E" w:rsidRPr="00573423">
        <w:tc>
          <w:tcPr>
            <w:tcW w:w="817" w:type="dxa"/>
          </w:tcPr>
          <w:p w:rsidR="00BA324E" w:rsidRPr="00573423" w:rsidRDefault="00BA324E" w:rsidP="00573423">
            <w:pPr>
              <w:pStyle w:val="ListParagraph"/>
              <w:ind w:left="0" w:firstLine="0"/>
              <w:jc w:val="left"/>
              <w:rPr>
                <w:sz w:val="22"/>
                <w:szCs w:val="22"/>
              </w:rPr>
            </w:pPr>
            <w:r w:rsidRPr="00573423">
              <w:rPr>
                <w:sz w:val="22"/>
                <w:szCs w:val="22"/>
              </w:rPr>
              <w:t>3</w:t>
            </w:r>
          </w:p>
        </w:tc>
        <w:tc>
          <w:tcPr>
            <w:tcW w:w="3011" w:type="dxa"/>
          </w:tcPr>
          <w:p w:rsidR="00BA324E" w:rsidRPr="00573423" w:rsidRDefault="00BA324E" w:rsidP="00573423">
            <w:pPr>
              <w:pStyle w:val="ListParagraph"/>
              <w:ind w:left="0" w:firstLine="0"/>
              <w:jc w:val="left"/>
              <w:rPr>
                <w:sz w:val="22"/>
                <w:szCs w:val="22"/>
              </w:rPr>
            </w:pPr>
            <w:r w:rsidRPr="00573423">
              <w:rPr>
                <w:sz w:val="22"/>
                <w:szCs w:val="22"/>
              </w:rPr>
              <w:t>Затраты на оплату труда</w:t>
            </w:r>
          </w:p>
        </w:tc>
        <w:tc>
          <w:tcPr>
            <w:tcW w:w="1914" w:type="dxa"/>
          </w:tcPr>
          <w:p w:rsidR="00BA324E" w:rsidRDefault="00BA324E" w:rsidP="00573423">
            <w:pPr>
              <w:ind w:firstLine="0"/>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546,5</w:t>
            </w:r>
          </w:p>
        </w:tc>
        <w:tc>
          <w:tcPr>
            <w:tcW w:w="1914" w:type="dxa"/>
          </w:tcPr>
          <w:p w:rsidR="00BA324E" w:rsidRPr="00573423" w:rsidRDefault="00BA324E" w:rsidP="00573423">
            <w:pPr>
              <w:pStyle w:val="ListParagraph"/>
              <w:ind w:left="0" w:firstLine="0"/>
              <w:rPr>
                <w:sz w:val="22"/>
                <w:szCs w:val="22"/>
              </w:rPr>
            </w:pPr>
            <w:r w:rsidRPr="00573423">
              <w:rPr>
                <w:sz w:val="22"/>
                <w:szCs w:val="22"/>
              </w:rPr>
              <w:t>Факт 2013</w:t>
            </w:r>
          </w:p>
        </w:tc>
      </w:tr>
      <w:tr w:rsidR="00BA324E" w:rsidRPr="00573423">
        <w:trPr>
          <w:trHeight w:val="765"/>
        </w:trPr>
        <w:tc>
          <w:tcPr>
            <w:tcW w:w="817" w:type="dxa"/>
          </w:tcPr>
          <w:p w:rsidR="00BA324E" w:rsidRPr="00573423" w:rsidRDefault="00BA324E" w:rsidP="00573423">
            <w:pPr>
              <w:pStyle w:val="ListParagraph"/>
              <w:ind w:left="0" w:firstLine="0"/>
              <w:jc w:val="left"/>
              <w:rPr>
                <w:sz w:val="22"/>
                <w:szCs w:val="22"/>
              </w:rPr>
            </w:pPr>
            <w:r w:rsidRPr="00573423">
              <w:rPr>
                <w:sz w:val="22"/>
                <w:szCs w:val="22"/>
              </w:rPr>
              <w:t>4</w:t>
            </w:r>
          </w:p>
        </w:tc>
        <w:tc>
          <w:tcPr>
            <w:tcW w:w="3011" w:type="dxa"/>
          </w:tcPr>
          <w:p w:rsidR="00BA324E" w:rsidRPr="00573423" w:rsidRDefault="00BA324E" w:rsidP="00573423">
            <w:pPr>
              <w:pStyle w:val="ListParagraph"/>
              <w:ind w:left="0" w:firstLine="0"/>
              <w:jc w:val="left"/>
              <w:rPr>
                <w:sz w:val="22"/>
                <w:szCs w:val="22"/>
              </w:rPr>
            </w:pPr>
            <w:r w:rsidRPr="00573423">
              <w:rPr>
                <w:sz w:val="22"/>
                <w:szCs w:val="22"/>
              </w:rPr>
              <w:t>Отчисление на социальное страхование (30,2%)</w:t>
            </w:r>
          </w:p>
        </w:tc>
        <w:tc>
          <w:tcPr>
            <w:tcW w:w="1914" w:type="dxa"/>
          </w:tcPr>
          <w:p w:rsidR="00BA324E" w:rsidRDefault="00BA324E" w:rsidP="00573423">
            <w:pPr>
              <w:ind w:firstLine="0"/>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110,7</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r w:rsidRPr="00573423">
              <w:rPr>
                <w:sz w:val="22"/>
                <w:szCs w:val="22"/>
              </w:rPr>
              <w:t>5</w:t>
            </w:r>
          </w:p>
        </w:tc>
        <w:tc>
          <w:tcPr>
            <w:tcW w:w="3011" w:type="dxa"/>
          </w:tcPr>
          <w:p w:rsidR="00BA324E" w:rsidRPr="00573423" w:rsidRDefault="00BA324E" w:rsidP="00573423">
            <w:pPr>
              <w:pStyle w:val="ListParagraph"/>
              <w:ind w:left="0" w:firstLine="0"/>
              <w:rPr>
                <w:sz w:val="22"/>
                <w:szCs w:val="22"/>
              </w:rPr>
            </w:pPr>
            <w:r w:rsidRPr="00573423">
              <w:rPr>
                <w:sz w:val="22"/>
                <w:szCs w:val="22"/>
              </w:rPr>
              <w:t>Охрана труда - спецодежда</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25,2</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r w:rsidRPr="00573423">
              <w:rPr>
                <w:sz w:val="22"/>
                <w:szCs w:val="22"/>
              </w:rPr>
              <w:t>6</w:t>
            </w:r>
          </w:p>
        </w:tc>
        <w:tc>
          <w:tcPr>
            <w:tcW w:w="3011" w:type="dxa"/>
          </w:tcPr>
          <w:p w:rsidR="00BA324E" w:rsidRPr="00573423" w:rsidRDefault="00BA324E" w:rsidP="00573423">
            <w:pPr>
              <w:pStyle w:val="ListParagraph"/>
              <w:ind w:left="0" w:firstLine="0"/>
              <w:rPr>
                <w:sz w:val="22"/>
                <w:szCs w:val="22"/>
              </w:rPr>
            </w:pPr>
            <w:r w:rsidRPr="00573423">
              <w:rPr>
                <w:sz w:val="22"/>
                <w:szCs w:val="22"/>
              </w:rPr>
              <w:t>Вывоз ТБО  на свалку</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170,2</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r w:rsidRPr="00573423">
              <w:rPr>
                <w:sz w:val="22"/>
                <w:szCs w:val="22"/>
              </w:rPr>
              <w:t>7</w:t>
            </w:r>
          </w:p>
        </w:tc>
        <w:tc>
          <w:tcPr>
            <w:tcW w:w="3011" w:type="dxa"/>
          </w:tcPr>
          <w:p w:rsidR="00BA324E" w:rsidRPr="00573423" w:rsidRDefault="00BA324E" w:rsidP="00573423">
            <w:pPr>
              <w:pStyle w:val="ListParagraph"/>
              <w:ind w:left="0" w:firstLine="0"/>
              <w:rPr>
                <w:sz w:val="22"/>
                <w:szCs w:val="22"/>
              </w:rPr>
            </w:pPr>
            <w:r w:rsidRPr="00573423">
              <w:rPr>
                <w:sz w:val="22"/>
                <w:szCs w:val="22"/>
              </w:rPr>
              <w:t>Амортизация</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30,0</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r w:rsidRPr="00573423">
              <w:rPr>
                <w:sz w:val="22"/>
                <w:szCs w:val="22"/>
              </w:rPr>
              <w:t>8</w:t>
            </w:r>
          </w:p>
        </w:tc>
        <w:tc>
          <w:tcPr>
            <w:tcW w:w="3011" w:type="dxa"/>
          </w:tcPr>
          <w:p w:rsidR="00BA324E" w:rsidRPr="00573423" w:rsidRDefault="00BA324E" w:rsidP="00573423">
            <w:pPr>
              <w:pStyle w:val="ListParagraph"/>
              <w:ind w:left="0" w:firstLine="0"/>
              <w:rPr>
                <w:sz w:val="22"/>
                <w:szCs w:val="22"/>
              </w:rPr>
            </w:pPr>
            <w:r w:rsidRPr="00573423">
              <w:rPr>
                <w:sz w:val="22"/>
                <w:szCs w:val="22"/>
              </w:rPr>
              <w:t>Общехозяйственные расходы</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282,2</w:t>
            </w:r>
          </w:p>
        </w:tc>
        <w:tc>
          <w:tcPr>
            <w:tcW w:w="1914" w:type="dxa"/>
          </w:tcPr>
          <w:p w:rsidR="00BA324E" w:rsidRPr="00573423" w:rsidRDefault="00BA324E" w:rsidP="00573423">
            <w:pPr>
              <w:pStyle w:val="ListParagraph"/>
              <w:ind w:left="0" w:firstLine="0"/>
              <w:rPr>
                <w:sz w:val="22"/>
                <w:szCs w:val="22"/>
              </w:rPr>
            </w:pPr>
            <w:r w:rsidRPr="00573423">
              <w:rPr>
                <w:sz w:val="22"/>
                <w:szCs w:val="22"/>
              </w:rPr>
              <w:t>20% ФОТ</w:t>
            </w: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ИТОГО производственная себестоимость</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1698,9</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Себестоимость (с учетом рентабельности 5%)</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1783,8</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Экономически обоснованный тариф</w:t>
            </w:r>
          </w:p>
        </w:tc>
        <w:tc>
          <w:tcPr>
            <w:tcW w:w="1914" w:type="dxa"/>
          </w:tcPr>
          <w:p w:rsidR="00BA324E" w:rsidRPr="00573423" w:rsidRDefault="00BA324E" w:rsidP="00573423">
            <w:pPr>
              <w:pStyle w:val="ListParagraph"/>
              <w:ind w:left="0" w:firstLine="0"/>
              <w:rPr>
                <w:sz w:val="22"/>
                <w:szCs w:val="22"/>
              </w:rPr>
            </w:pPr>
            <w:r w:rsidRPr="00573423">
              <w:rPr>
                <w:sz w:val="22"/>
                <w:szCs w:val="22"/>
              </w:rPr>
              <w:t>руб</w:t>
            </w:r>
          </w:p>
        </w:tc>
        <w:tc>
          <w:tcPr>
            <w:tcW w:w="1914" w:type="dxa"/>
          </w:tcPr>
          <w:p w:rsidR="00BA324E" w:rsidRPr="00573423" w:rsidRDefault="00BA324E" w:rsidP="00573423">
            <w:pPr>
              <w:pStyle w:val="ListParagraph"/>
              <w:ind w:left="0" w:firstLine="0"/>
              <w:rPr>
                <w:sz w:val="22"/>
                <w:szCs w:val="22"/>
              </w:rPr>
            </w:pPr>
            <w:r w:rsidRPr="00573423">
              <w:rPr>
                <w:sz w:val="22"/>
                <w:szCs w:val="22"/>
              </w:rPr>
              <w:t>317,4</w:t>
            </w:r>
          </w:p>
        </w:tc>
        <w:tc>
          <w:tcPr>
            <w:tcW w:w="1914" w:type="dxa"/>
          </w:tcPr>
          <w:p w:rsidR="00BA324E" w:rsidRPr="00573423" w:rsidRDefault="00BA324E" w:rsidP="00573423">
            <w:pPr>
              <w:pStyle w:val="ListParagraph"/>
              <w:ind w:left="0" w:firstLine="0"/>
              <w:rPr>
                <w:sz w:val="22"/>
                <w:szCs w:val="22"/>
              </w:rPr>
            </w:pPr>
            <w:r w:rsidRPr="00573423">
              <w:rPr>
                <w:sz w:val="22"/>
                <w:szCs w:val="22"/>
              </w:rPr>
              <w:t>Себестоимость 1цы услуги</w:t>
            </w: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Норма вывоза 1 м3 ТБО на 1 чел в жил.фонде</w:t>
            </w: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r w:rsidRPr="00573423">
              <w:rPr>
                <w:sz w:val="22"/>
                <w:szCs w:val="22"/>
              </w:rPr>
              <w:t>0,1683</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Стоимость вывоза ТБО в жил.фонде на 1 чел</w:t>
            </w: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r w:rsidRPr="00573423">
              <w:rPr>
                <w:sz w:val="22"/>
                <w:szCs w:val="22"/>
              </w:rPr>
              <w:t>53,42</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Себестоимость (с учетом рентабельности 10%)</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1868,7</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ЭОТ для бюджетных организаций</w:t>
            </w:r>
          </w:p>
        </w:tc>
        <w:tc>
          <w:tcPr>
            <w:tcW w:w="1914" w:type="dxa"/>
          </w:tcPr>
          <w:p w:rsidR="00BA324E" w:rsidRPr="00573423" w:rsidRDefault="00BA324E" w:rsidP="00573423">
            <w:pPr>
              <w:pStyle w:val="ListParagraph"/>
              <w:ind w:left="0" w:firstLine="0"/>
              <w:rPr>
                <w:sz w:val="22"/>
                <w:szCs w:val="22"/>
              </w:rPr>
            </w:pPr>
            <w:r w:rsidRPr="00573423">
              <w:rPr>
                <w:sz w:val="22"/>
                <w:szCs w:val="22"/>
              </w:rPr>
              <w:t>руб</w:t>
            </w:r>
          </w:p>
        </w:tc>
        <w:tc>
          <w:tcPr>
            <w:tcW w:w="1914" w:type="dxa"/>
          </w:tcPr>
          <w:p w:rsidR="00BA324E" w:rsidRPr="00573423" w:rsidRDefault="00BA324E" w:rsidP="00573423">
            <w:pPr>
              <w:pStyle w:val="ListParagraph"/>
              <w:ind w:left="0" w:firstLine="0"/>
              <w:rPr>
                <w:sz w:val="22"/>
                <w:szCs w:val="22"/>
              </w:rPr>
            </w:pPr>
            <w:r w:rsidRPr="00573423">
              <w:rPr>
                <w:sz w:val="22"/>
                <w:szCs w:val="22"/>
              </w:rPr>
              <w:t>332,5</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Себестоимость (с учетом рентабельности 25%)</w:t>
            </w:r>
          </w:p>
        </w:tc>
        <w:tc>
          <w:tcPr>
            <w:tcW w:w="1914" w:type="dxa"/>
          </w:tcPr>
          <w:p w:rsidR="00BA324E" w:rsidRPr="00573423" w:rsidRDefault="00BA324E" w:rsidP="00573423">
            <w:pPr>
              <w:pStyle w:val="ListParagraph"/>
              <w:ind w:left="0" w:firstLine="0"/>
              <w:rPr>
                <w:sz w:val="22"/>
                <w:szCs w:val="22"/>
              </w:rPr>
            </w:pPr>
            <w:r w:rsidRPr="00573423">
              <w:rPr>
                <w:sz w:val="22"/>
                <w:szCs w:val="22"/>
              </w:rPr>
              <w:t>тыс.руб.</w:t>
            </w:r>
          </w:p>
        </w:tc>
        <w:tc>
          <w:tcPr>
            <w:tcW w:w="1914" w:type="dxa"/>
          </w:tcPr>
          <w:p w:rsidR="00BA324E" w:rsidRPr="00573423" w:rsidRDefault="00BA324E" w:rsidP="00573423">
            <w:pPr>
              <w:pStyle w:val="ListParagraph"/>
              <w:ind w:left="0" w:firstLine="0"/>
              <w:rPr>
                <w:sz w:val="22"/>
                <w:szCs w:val="22"/>
              </w:rPr>
            </w:pPr>
            <w:r w:rsidRPr="00573423">
              <w:rPr>
                <w:sz w:val="22"/>
                <w:szCs w:val="22"/>
              </w:rPr>
              <w:t>2229,8</w:t>
            </w:r>
          </w:p>
        </w:tc>
        <w:tc>
          <w:tcPr>
            <w:tcW w:w="1914" w:type="dxa"/>
          </w:tcPr>
          <w:p w:rsidR="00BA324E" w:rsidRPr="00573423" w:rsidRDefault="00BA324E" w:rsidP="00573423">
            <w:pPr>
              <w:pStyle w:val="ListParagraph"/>
              <w:ind w:left="0" w:firstLine="0"/>
              <w:rPr>
                <w:sz w:val="22"/>
                <w:szCs w:val="22"/>
              </w:rPr>
            </w:pPr>
          </w:p>
        </w:tc>
      </w:tr>
      <w:tr w:rsidR="00BA324E" w:rsidRPr="00573423">
        <w:tc>
          <w:tcPr>
            <w:tcW w:w="817" w:type="dxa"/>
          </w:tcPr>
          <w:p w:rsidR="00BA324E" w:rsidRPr="00573423" w:rsidRDefault="00BA324E" w:rsidP="00573423">
            <w:pPr>
              <w:pStyle w:val="ListParagraph"/>
              <w:ind w:left="0" w:firstLine="0"/>
              <w:rPr>
                <w:sz w:val="22"/>
                <w:szCs w:val="22"/>
              </w:rPr>
            </w:pPr>
          </w:p>
        </w:tc>
        <w:tc>
          <w:tcPr>
            <w:tcW w:w="3011" w:type="dxa"/>
          </w:tcPr>
          <w:p w:rsidR="00BA324E" w:rsidRPr="00573423" w:rsidRDefault="00BA324E" w:rsidP="00573423">
            <w:pPr>
              <w:pStyle w:val="ListParagraph"/>
              <w:ind w:left="0" w:firstLine="0"/>
              <w:rPr>
                <w:sz w:val="22"/>
                <w:szCs w:val="22"/>
              </w:rPr>
            </w:pPr>
            <w:r w:rsidRPr="00573423">
              <w:rPr>
                <w:sz w:val="22"/>
                <w:szCs w:val="22"/>
              </w:rPr>
              <w:t>ЭОТ для хоз.расчетных организаций</w:t>
            </w:r>
          </w:p>
        </w:tc>
        <w:tc>
          <w:tcPr>
            <w:tcW w:w="1914" w:type="dxa"/>
          </w:tcPr>
          <w:p w:rsidR="00BA324E" w:rsidRPr="00573423" w:rsidRDefault="00BA324E" w:rsidP="00573423">
            <w:pPr>
              <w:pStyle w:val="ListParagraph"/>
              <w:ind w:left="0" w:firstLine="0"/>
              <w:rPr>
                <w:sz w:val="22"/>
                <w:szCs w:val="22"/>
              </w:rPr>
            </w:pPr>
            <w:r w:rsidRPr="00573423">
              <w:rPr>
                <w:sz w:val="22"/>
                <w:szCs w:val="22"/>
              </w:rPr>
              <w:t>руб</w:t>
            </w:r>
          </w:p>
        </w:tc>
        <w:tc>
          <w:tcPr>
            <w:tcW w:w="1914" w:type="dxa"/>
          </w:tcPr>
          <w:p w:rsidR="00BA324E" w:rsidRPr="00573423" w:rsidRDefault="00BA324E" w:rsidP="00573423">
            <w:pPr>
              <w:pStyle w:val="ListParagraph"/>
              <w:ind w:left="0" w:firstLine="0"/>
              <w:rPr>
                <w:sz w:val="22"/>
                <w:szCs w:val="22"/>
              </w:rPr>
            </w:pPr>
            <w:r w:rsidRPr="00573423">
              <w:rPr>
                <w:sz w:val="22"/>
                <w:szCs w:val="22"/>
              </w:rPr>
              <w:t>396,75</w:t>
            </w:r>
          </w:p>
        </w:tc>
        <w:tc>
          <w:tcPr>
            <w:tcW w:w="1914" w:type="dxa"/>
          </w:tcPr>
          <w:p w:rsidR="00BA324E" w:rsidRPr="00573423" w:rsidRDefault="00BA324E" w:rsidP="00573423">
            <w:pPr>
              <w:pStyle w:val="ListParagraph"/>
              <w:ind w:left="0" w:firstLine="0"/>
              <w:rPr>
                <w:sz w:val="22"/>
                <w:szCs w:val="22"/>
              </w:rPr>
            </w:pPr>
          </w:p>
        </w:tc>
      </w:tr>
    </w:tbl>
    <w:p w:rsidR="00BA324E" w:rsidRPr="009B654C" w:rsidRDefault="00BA324E" w:rsidP="000072BA">
      <w:pPr>
        <w:pStyle w:val="ListParagraph"/>
        <w:ind w:left="0" w:firstLine="0"/>
        <w:rPr>
          <w:b/>
          <w:bCs/>
          <w:sz w:val="26"/>
          <w:szCs w:val="26"/>
        </w:rPr>
      </w:pPr>
    </w:p>
    <w:p w:rsidR="00BA324E" w:rsidRPr="001E7E5A" w:rsidRDefault="00BA324E" w:rsidP="000072BA">
      <w:pPr>
        <w:pStyle w:val="ListParagraph"/>
        <w:ind w:left="0" w:firstLine="0"/>
        <w:rPr>
          <w:b/>
          <w:bCs/>
          <w:sz w:val="28"/>
          <w:szCs w:val="28"/>
        </w:rPr>
      </w:pPr>
      <w:r w:rsidRPr="001E7E5A">
        <w:rPr>
          <w:b/>
          <w:bCs/>
          <w:sz w:val="28"/>
          <w:szCs w:val="28"/>
        </w:rPr>
        <w:t>Таблица 2.6.4 -  Контейнерные площадки МКД городского поселения</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4"/>
        <w:gridCol w:w="2412"/>
        <w:gridCol w:w="2126"/>
        <w:gridCol w:w="1985"/>
        <w:gridCol w:w="2373"/>
      </w:tblGrid>
      <w:tr w:rsidR="00BA324E" w:rsidRPr="000072BA">
        <w:trPr>
          <w:tblHeader/>
        </w:trPr>
        <w:tc>
          <w:tcPr>
            <w:tcW w:w="352" w:type="pct"/>
            <w:vAlign w:val="center"/>
          </w:tcPr>
          <w:p w:rsidR="00BA324E" w:rsidRPr="000072BA" w:rsidRDefault="00BA324E" w:rsidP="000072BA">
            <w:pPr>
              <w:ind w:firstLine="0"/>
              <w:jc w:val="center"/>
              <w:rPr>
                <w:b/>
                <w:bCs/>
                <w:sz w:val="22"/>
                <w:szCs w:val="22"/>
              </w:rPr>
            </w:pPr>
          </w:p>
        </w:tc>
        <w:tc>
          <w:tcPr>
            <w:tcW w:w="1260" w:type="pct"/>
            <w:vAlign w:val="center"/>
          </w:tcPr>
          <w:p w:rsidR="00BA324E" w:rsidRPr="000072BA" w:rsidRDefault="00BA324E" w:rsidP="000072BA">
            <w:pPr>
              <w:ind w:firstLine="34"/>
              <w:jc w:val="center"/>
              <w:rPr>
                <w:b/>
                <w:bCs/>
                <w:sz w:val="22"/>
                <w:szCs w:val="22"/>
              </w:rPr>
            </w:pPr>
            <w:r w:rsidRPr="000072BA">
              <w:rPr>
                <w:b/>
                <w:bCs/>
                <w:sz w:val="22"/>
                <w:szCs w:val="22"/>
              </w:rPr>
              <w:t>Адрес</w:t>
            </w:r>
          </w:p>
        </w:tc>
        <w:tc>
          <w:tcPr>
            <w:tcW w:w="1111" w:type="pct"/>
            <w:vAlign w:val="center"/>
          </w:tcPr>
          <w:p w:rsidR="00BA324E" w:rsidRPr="000072BA" w:rsidRDefault="00BA324E" w:rsidP="000072BA">
            <w:pPr>
              <w:ind w:firstLine="1"/>
              <w:jc w:val="center"/>
              <w:rPr>
                <w:b/>
                <w:bCs/>
                <w:sz w:val="22"/>
                <w:szCs w:val="22"/>
              </w:rPr>
            </w:pPr>
            <w:r w:rsidRPr="000072BA">
              <w:rPr>
                <w:b/>
                <w:bCs/>
                <w:sz w:val="22"/>
                <w:szCs w:val="22"/>
              </w:rPr>
              <w:t>Количество контейнеров, шт</w:t>
            </w:r>
          </w:p>
        </w:tc>
        <w:tc>
          <w:tcPr>
            <w:tcW w:w="1037" w:type="pct"/>
            <w:vAlign w:val="center"/>
          </w:tcPr>
          <w:p w:rsidR="00BA324E" w:rsidRPr="000072BA" w:rsidRDefault="00BA324E" w:rsidP="000072BA">
            <w:pPr>
              <w:ind w:firstLine="0"/>
              <w:jc w:val="center"/>
              <w:rPr>
                <w:b/>
                <w:bCs/>
                <w:sz w:val="22"/>
                <w:szCs w:val="22"/>
              </w:rPr>
            </w:pPr>
            <w:r w:rsidRPr="000072BA">
              <w:rPr>
                <w:b/>
                <w:bCs/>
                <w:sz w:val="22"/>
                <w:szCs w:val="22"/>
              </w:rPr>
              <w:t>Объем контейнеров, м</w:t>
            </w:r>
            <w:r w:rsidRPr="000072BA">
              <w:rPr>
                <w:b/>
                <w:bCs/>
                <w:sz w:val="22"/>
                <w:szCs w:val="22"/>
                <w:vertAlign w:val="superscript"/>
              </w:rPr>
              <w:t>3</w:t>
            </w:r>
          </w:p>
        </w:tc>
        <w:tc>
          <w:tcPr>
            <w:tcW w:w="1240" w:type="pct"/>
            <w:vAlign w:val="center"/>
          </w:tcPr>
          <w:p w:rsidR="00BA324E" w:rsidRPr="000072BA" w:rsidRDefault="00BA324E" w:rsidP="000072BA">
            <w:pPr>
              <w:ind w:firstLine="0"/>
              <w:jc w:val="center"/>
              <w:rPr>
                <w:b/>
                <w:bCs/>
                <w:sz w:val="22"/>
                <w:szCs w:val="22"/>
              </w:rPr>
            </w:pPr>
            <w:r w:rsidRPr="000072BA">
              <w:rPr>
                <w:b/>
                <w:bCs/>
                <w:sz w:val="22"/>
                <w:szCs w:val="22"/>
              </w:rPr>
              <w:t>Обслуживающая организация</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Лаухина д.7   </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2</w:t>
            </w:r>
          </w:p>
        </w:tc>
        <w:tc>
          <w:tcPr>
            <w:tcW w:w="1260" w:type="pct"/>
            <w:vAlign w:val="center"/>
          </w:tcPr>
          <w:p w:rsidR="00BA324E" w:rsidRPr="000072BA" w:rsidRDefault="00BA324E" w:rsidP="000072BA">
            <w:pPr>
              <w:ind w:firstLine="34"/>
              <w:jc w:val="left"/>
              <w:rPr>
                <w:sz w:val="22"/>
                <w:szCs w:val="22"/>
              </w:rPr>
            </w:pPr>
            <w:r w:rsidRPr="000072BA">
              <w:rPr>
                <w:sz w:val="22"/>
                <w:szCs w:val="22"/>
              </w:rPr>
              <w:t>Ул. Лаухина д.1</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3</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Гагарина д.17 </w:t>
            </w:r>
          </w:p>
        </w:tc>
        <w:tc>
          <w:tcPr>
            <w:tcW w:w="1111" w:type="pct"/>
            <w:vAlign w:val="center"/>
          </w:tcPr>
          <w:p w:rsidR="00BA324E" w:rsidRPr="000072BA" w:rsidRDefault="00BA324E" w:rsidP="000072BA">
            <w:pPr>
              <w:ind w:firstLine="1"/>
              <w:jc w:val="left"/>
              <w:rPr>
                <w:sz w:val="22"/>
                <w:szCs w:val="22"/>
              </w:rPr>
            </w:pPr>
            <w:r w:rsidRPr="000072BA">
              <w:rPr>
                <w:sz w:val="22"/>
                <w:szCs w:val="22"/>
              </w:rPr>
              <w:t>8</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4</w:t>
            </w:r>
          </w:p>
        </w:tc>
        <w:tc>
          <w:tcPr>
            <w:tcW w:w="1260" w:type="pct"/>
            <w:vAlign w:val="center"/>
          </w:tcPr>
          <w:p w:rsidR="00BA324E" w:rsidRPr="000072BA" w:rsidRDefault="00BA324E" w:rsidP="000072BA">
            <w:pPr>
              <w:ind w:firstLine="34"/>
              <w:jc w:val="left"/>
              <w:rPr>
                <w:sz w:val="22"/>
                <w:szCs w:val="22"/>
              </w:rPr>
            </w:pPr>
            <w:r w:rsidRPr="000072BA">
              <w:rPr>
                <w:sz w:val="22"/>
                <w:szCs w:val="22"/>
              </w:rPr>
              <w:t>Ул. Кочубея д.7</w:t>
            </w:r>
          </w:p>
        </w:tc>
        <w:tc>
          <w:tcPr>
            <w:tcW w:w="1111" w:type="pct"/>
            <w:vAlign w:val="center"/>
          </w:tcPr>
          <w:p w:rsidR="00BA324E" w:rsidRPr="000072BA" w:rsidRDefault="00BA324E" w:rsidP="000072BA">
            <w:pPr>
              <w:ind w:firstLine="1"/>
              <w:jc w:val="left"/>
              <w:rPr>
                <w:sz w:val="22"/>
                <w:szCs w:val="22"/>
              </w:rPr>
            </w:pPr>
            <w:r w:rsidRPr="000072BA">
              <w:rPr>
                <w:sz w:val="22"/>
                <w:szCs w:val="22"/>
              </w:rPr>
              <w:t>6</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5</w:t>
            </w:r>
          </w:p>
        </w:tc>
        <w:tc>
          <w:tcPr>
            <w:tcW w:w="1260" w:type="pct"/>
            <w:vAlign w:val="center"/>
          </w:tcPr>
          <w:p w:rsidR="00BA324E" w:rsidRPr="000072BA" w:rsidRDefault="00BA324E" w:rsidP="000072BA">
            <w:pPr>
              <w:ind w:firstLine="34"/>
              <w:jc w:val="left"/>
              <w:rPr>
                <w:sz w:val="22"/>
                <w:szCs w:val="22"/>
              </w:rPr>
            </w:pPr>
            <w:r w:rsidRPr="000072BA">
              <w:rPr>
                <w:sz w:val="22"/>
                <w:szCs w:val="22"/>
              </w:rPr>
              <w:t>Ул. Дорожная д.214</w:t>
            </w:r>
          </w:p>
        </w:tc>
        <w:tc>
          <w:tcPr>
            <w:tcW w:w="1111" w:type="pct"/>
            <w:vAlign w:val="center"/>
          </w:tcPr>
          <w:p w:rsidR="00BA324E" w:rsidRPr="000072BA" w:rsidRDefault="00BA324E" w:rsidP="000072BA">
            <w:pPr>
              <w:ind w:firstLine="1"/>
              <w:jc w:val="left"/>
              <w:rPr>
                <w:sz w:val="22"/>
                <w:szCs w:val="22"/>
              </w:rPr>
            </w:pPr>
            <w:r w:rsidRPr="000072BA">
              <w:rPr>
                <w:sz w:val="22"/>
                <w:szCs w:val="22"/>
              </w:rPr>
              <w:t>7</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6</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Энгельса д.14    </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7</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Космическая д. 39 </w:t>
            </w:r>
          </w:p>
        </w:tc>
        <w:tc>
          <w:tcPr>
            <w:tcW w:w="1111" w:type="pct"/>
            <w:vAlign w:val="center"/>
          </w:tcPr>
          <w:p w:rsidR="00BA324E" w:rsidRPr="000072BA" w:rsidRDefault="00BA324E" w:rsidP="000072BA">
            <w:pPr>
              <w:ind w:firstLine="1"/>
              <w:jc w:val="left"/>
              <w:rPr>
                <w:sz w:val="22"/>
                <w:szCs w:val="22"/>
              </w:rPr>
            </w:pPr>
            <w:r w:rsidRPr="000072BA">
              <w:rPr>
                <w:sz w:val="22"/>
                <w:szCs w:val="22"/>
              </w:rPr>
              <w:t>16</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Добровест-Юг</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8</w:t>
            </w:r>
          </w:p>
        </w:tc>
        <w:tc>
          <w:tcPr>
            <w:tcW w:w="1260" w:type="pct"/>
            <w:vAlign w:val="center"/>
          </w:tcPr>
          <w:p w:rsidR="00BA324E" w:rsidRPr="000072BA" w:rsidRDefault="00BA324E" w:rsidP="000072BA">
            <w:pPr>
              <w:ind w:firstLine="34"/>
              <w:jc w:val="left"/>
              <w:rPr>
                <w:sz w:val="22"/>
                <w:szCs w:val="22"/>
              </w:rPr>
            </w:pPr>
            <w:r w:rsidRPr="000072BA">
              <w:rPr>
                <w:sz w:val="22"/>
                <w:szCs w:val="22"/>
              </w:rPr>
              <w:t>Ул. Железнодорожная</w:t>
            </w:r>
          </w:p>
        </w:tc>
        <w:tc>
          <w:tcPr>
            <w:tcW w:w="1111" w:type="pct"/>
            <w:vAlign w:val="center"/>
          </w:tcPr>
          <w:p w:rsidR="00BA324E" w:rsidRPr="000072BA" w:rsidRDefault="00BA324E" w:rsidP="000072BA">
            <w:pPr>
              <w:ind w:firstLine="1"/>
              <w:jc w:val="left"/>
              <w:rPr>
                <w:sz w:val="22"/>
                <w:szCs w:val="22"/>
              </w:rPr>
            </w:pPr>
            <w:r w:rsidRPr="000072BA">
              <w:rPr>
                <w:sz w:val="22"/>
                <w:szCs w:val="22"/>
              </w:rPr>
              <w:t>Площадка разрушена, организовано временное место сбора ТБО</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9</w:t>
            </w:r>
          </w:p>
        </w:tc>
        <w:tc>
          <w:tcPr>
            <w:tcW w:w="1260" w:type="pct"/>
            <w:vAlign w:val="center"/>
          </w:tcPr>
          <w:p w:rsidR="00BA324E" w:rsidRPr="000072BA" w:rsidRDefault="00BA324E" w:rsidP="000072BA">
            <w:pPr>
              <w:ind w:firstLine="34"/>
              <w:jc w:val="left"/>
              <w:rPr>
                <w:sz w:val="22"/>
                <w:szCs w:val="22"/>
              </w:rPr>
            </w:pPr>
            <w:r w:rsidRPr="000072BA">
              <w:rPr>
                <w:sz w:val="22"/>
                <w:szCs w:val="22"/>
              </w:rPr>
              <w:t>Ул. Дорожная д.3</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10</w:t>
            </w:r>
          </w:p>
        </w:tc>
        <w:tc>
          <w:tcPr>
            <w:tcW w:w="1260" w:type="pct"/>
            <w:vAlign w:val="center"/>
          </w:tcPr>
          <w:p w:rsidR="00BA324E" w:rsidRPr="000072BA" w:rsidRDefault="00BA324E" w:rsidP="000072BA">
            <w:pPr>
              <w:ind w:firstLine="34"/>
              <w:jc w:val="left"/>
              <w:rPr>
                <w:sz w:val="22"/>
                <w:szCs w:val="22"/>
              </w:rPr>
            </w:pPr>
            <w:r w:rsidRPr="000072BA">
              <w:rPr>
                <w:sz w:val="22"/>
                <w:szCs w:val="22"/>
              </w:rPr>
              <w:t>Ул. Дорожная д. 3А</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11</w:t>
            </w:r>
          </w:p>
        </w:tc>
        <w:tc>
          <w:tcPr>
            <w:tcW w:w="1260" w:type="pct"/>
            <w:vAlign w:val="center"/>
          </w:tcPr>
          <w:p w:rsidR="00BA324E" w:rsidRPr="000072BA" w:rsidRDefault="00BA324E" w:rsidP="000072BA">
            <w:pPr>
              <w:ind w:firstLine="34"/>
              <w:jc w:val="left"/>
              <w:rPr>
                <w:sz w:val="22"/>
                <w:szCs w:val="22"/>
              </w:rPr>
            </w:pPr>
            <w:r w:rsidRPr="000072BA">
              <w:rPr>
                <w:sz w:val="22"/>
                <w:szCs w:val="22"/>
              </w:rPr>
              <w:t>Ул. Пролетарская  (около школы)</w:t>
            </w:r>
          </w:p>
        </w:tc>
        <w:tc>
          <w:tcPr>
            <w:tcW w:w="1111" w:type="pct"/>
            <w:vAlign w:val="center"/>
          </w:tcPr>
          <w:p w:rsidR="00BA324E" w:rsidRPr="000072BA" w:rsidRDefault="00BA324E" w:rsidP="000072BA">
            <w:pPr>
              <w:ind w:firstLine="1"/>
              <w:jc w:val="left"/>
              <w:rPr>
                <w:sz w:val="22"/>
                <w:szCs w:val="22"/>
              </w:rPr>
            </w:pPr>
            <w:r w:rsidRPr="000072BA">
              <w:rPr>
                <w:sz w:val="22"/>
                <w:szCs w:val="22"/>
              </w:rPr>
              <w:t>6</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12</w:t>
            </w:r>
          </w:p>
        </w:tc>
        <w:tc>
          <w:tcPr>
            <w:tcW w:w="1260" w:type="pct"/>
            <w:vAlign w:val="center"/>
          </w:tcPr>
          <w:p w:rsidR="00BA324E" w:rsidRPr="000072BA" w:rsidRDefault="00BA324E" w:rsidP="000072BA">
            <w:pPr>
              <w:ind w:firstLine="34"/>
              <w:jc w:val="left"/>
              <w:rPr>
                <w:sz w:val="22"/>
                <w:szCs w:val="22"/>
              </w:rPr>
            </w:pPr>
            <w:r w:rsidRPr="000072BA">
              <w:rPr>
                <w:sz w:val="22"/>
                <w:szCs w:val="22"/>
              </w:rPr>
              <w:t>Ул. Заводская д. 23</w:t>
            </w:r>
          </w:p>
        </w:tc>
        <w:tc>
          <w:tcPr>
            <w:tcW w:w="1111" w:type="pct"/>
            <w:vAlign w:val="center"/>
          </w:tcPr>
          <w:p w:rsidR="00BA324E" w:rsidRPr="000072BA" w:rsidRDefault="00BA324E" w:rsidP="000072BA">
            <w:pPr>
              <w:ind w:firstLine="1"/>
              <w:jc w:val="left"/>
              <w:rPr>
                <w:sz w:val="22"/>
                <w:szCs w:val="22"/>
              </w:rPr>
            </w:pPr>
            <w:r w:rsidRPr="000072BA">
              <w:rPr>
                <w:sz w:val="22"/>
                <w:szCs w:val="22"/>
              </w:rPr>
              <w:t>4</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13</w:t>
            </w:r>
          </w:p>
        </w:tc>
        <w:tc>
          <w:tcPr>
            <w:tcW w:w="1260" w:type="pct"/>
            <w:vAlign w:val="center"/>
          </w:tcPr>
          <w:p w:rsidR="00BA324E" w:rsidRPr="000072BA" w:rsidRDefault="00BA324E" w:rsidP="000072BA">
            <w:pPr>
              <w:ind w:firstLine="34"/>
              <w:jc w:val="left"/>
              <w:rPr>
                <w:sz w:val="22"/>
                <w:szCs w:val="22"/>
              </w:rPr>
            </w:pPr>
            <w:r w:rsidRPr="000072BA">
              <w:rPr>
                <w:sz w:val="22"/>
                <w:szCs w:val="22"/>
              </w:rPr>
              <w:t>Ул. Промышленная д.12</w:t>
            </w:r>
          </w:p>
        </w:tc>
        <w:tc>
          <w:tcPr>
            <w:tcW w:w="3388" w:type="pct"/>
            <w:gridSpan w:val="3"/>
            <w:vAlign w:val="center"/>
          </w:tcPr>
          <w:p w:rsidR="00BA324E" w:rsidRPr="000072BA" w:rsidRDefault="00BA324E" w:rsidP="000072BA">
            <w:pPr>
              <w:ind w:firstLine="1"/>
              <w:jc w:val="left"/>
              <w:rPr>
                <w:sz w:val="22"/>
                <w:szCs w:val="22"/>
              </w:rPr>
            </w:pPr>
            <w:r w:rsidRPr="000072BA">
              <w:rPr>
                <w:sz w:val="22"/>
                <w:szCs w:val="22"/>
              </w:rPr>
              <w:t>Площадка отсутствует. Необходимо обустроить площадку и установить 5  контейнеров)</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14</w:t>
            </w:r>
          </w:p>
        </w:tc>
        <w:tc>
          <w:tcPr>
            <w:tcW w:w="1260" w:type="pct"/>
            <w:vAlign w:val="center"/>
          </w:tcPr>
          <w:p w:rsidR="00BA324E" w:rsidRPr="000072BA" w:rsidRDefault="00BA324E" w:rsidP="000072BA">
            <w:pPr>
              <w:ind w:firstLine="34"/>
              <w:jc w:val="left"/>
              <w:rPr>
                <w:sz w:val="22"/>
                <w:szCs w:val="22"/>
              </w:rPr>
            </w:pPr>
            <w:r w:rsidRPr="000072BA">
              <w:rPr>
                <w:sz w:val="22"/>
                <w:szCs w:val="22"/>
              </w:rPr>
              <w:t>Ул. Заводская (СОШ №15)</w:t>
            </w:r>
          </w:p>
        </w:tc>
        <w:tc>
          <w:tcPr>
            <w:tcW w:w="1111" w:type="pct"/>
            <w:vAlign w:val="center"/>
          </w:tcPr>
          <w:p w:rsidR="00BA324E" w:rsidRPr="000072BA" w:rsidRDefault="00BA324E" w:rsidP="000072BA">
            <w:pPr>
              <w:ind w:firstLine="1"/>
              <w:jc w:val="left"/>
              <w:rPr>
                <w:sz w:val="22"/>
                <w:szCs w:val="22"/>
              </w:rPr>
            </w:pPr>
            <w:r w:rsidRPr="000072BA">
              <w:rPr>
                <w:sz w:val="22"/>
                <w:szCs w:val="22"/>
              </w:rPr>
              <w:t xml:space="preserve">4 </w:t>
            </w:r>
          </w:p>
          <w:p w:rsidR="00BA324E" w:rsidRPr="000072BA" w:rsidRDefault="00BA324E" w:rsidP="000072BA">
            <w:pPr>
              <w:ind w:firstLine="1"/>
              <w:jc w:val="left"/>
              <w:rPr>
                <w:sz w:val="22"/>
                <w:szCs w:val="22"/>
              </w:rPr>
            </w:pPr>
            <w:r w:rsidRPr="000072BA">
              <w:rPr>
                <w:sz w:val="22"/>
                <w:szCs w:val="22"/>
              </w:rPr>
              <w:t>(необходимо установить еще 2 контейнера)</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15</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Заводская д.3 </w:t>
            </w:r>
          </w:p>
        </w:tc>
        <w:tc>
          <w:tcPr>
            <w:tcW w:w="1111" w:type="pct"/>
            <w:vAlign w:val="center"/>
          </w:tcPr>
          <w:p w:rsidR="00BA324E" w:rsidRPr="000072BA" w:rsidRDefault="00BA324E" w:rsidP="000072BA">
            <w:pPr>
              <w:ind w:firstLine="1"/>
              <w:jc w:val="left"/>
              <w:rPr>
                <w:sz w:val="22"/>
                <w:szCs w:val="22"/>
              </w:rPr>
            </w:pPr>
            <w:r w:rsidRPr="000072BA">
              <w:rPr>
                <w:sz w:val="22"/>
                <w:szCs w:val="22"/>
              </w:rPr>
              <w:t>2</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16</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Заводская д.1 </w:t>
            </w:r>
          </w:p>
        </w:tc>
        <w:tc>
          <w:tcPr>
            <w:tcW w:w="1111" w:type="pct"/>
            <w:vAlign w:val="center"/>
          </w:tcPr>
          <w:p w:rsidR="00BA324E" w:rsidRPr="000072BA" w:rsidRDefault="00BA324E" w:rsidP="000072BA">
            <w:pPr>
              <w:ind w:firstLine="1"/>
              <w:jc w:val="left"/>
              <w:rPr>
                <w:sz w:val="22"/>
                <w:szCs w:val="22"/>
              </w:rPr>
            </w:pPr>
            <w:r w:rsidRPr="000072BA">
              <w:rPr>
                <w:sz w:val="22"/>
                <w:szCs w:val="22"/>
              </w:rPr>
              <w:t>6</w:t>
            </w:r>
          </w:p>
          <w:p w:rsidR="00BA324E" w:rsidRPr="000072BA" w:rsidRDefault="00BA324E" w:rsidP="000072BA">
            <w:pPr>
              <w:ind w:firstLine="1"/>
              <w:jc w:val="left"/>
              <w:rPr>
                <w:sz w:val="22"/>
                <w:szCs w:val="22"/>
              </w:rPr>
            </w:pPr>
            <w:r w:rsidRPr="000072BA">
              <w:rPr>
                <w:sz w:val="22"/>
                <w:szCs w:val="22"/>
              </w:rPr>
              <w:t xml:space="preserve"> (необходимо установить еще 2 контейнера)</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Добровест-Юг</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17</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Гагарина д.190 </w:t>
            </w:r>
          </w:p>
        </w:tc>
        <w:tc>
          <w:tcPr>
            <w:tcW w:w="1111" w:type="pct"/>
            <w:vAlign w:val="center"/>
          </w:tcPr>
          <w:p w:rsidR="00BA324E" w:rsidRPr="000072BA" w:rsidRDefault="00BA324E" w:rsidP="000072BA">
            <w:pPr>
              <w:ind w:firstLine="1"/>
              <w:jc w:val="left"/>
              <w:rPr>
                <w:sz w:val="22"/>
                <w:szCs w:val="22"/>
              </w:rPr>
            </w:pPr>
            <w:r w:rsidRPr="000072BA">
              <w:rPr>
                <w:sz w:val="22"/>
                <w:szCs w:val="22"/>
              </w:rPr>
              <w:t>3</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18</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Гагарина д. 148 </w:t>
            </w:r>
          </w:p>
        </w:tc>
        <w:tc>
          <w:tcPr>
            <w:tcW w:w="1111" w:type="pct"/>
            <w:vAlign w:val="center"/>
          </w:tcPr>
          <w:p w:rsidR="00BA324E" w:rsidRPr="000072BA" w:rsidRDefault="00BA324E" w:rsidP="000072BA">
            <w:pPr>
              <w:ind w:firstLine="1"/>
              <w:jc w:val="left"/>
              <w:rPr>
                <w:sz w:val="22"/>
                <w:szCs w:val="22"/>
              </w:rPr>
            </w:pPr>
            <w:r w:rsidRPr="000072BA">
              <w:rPr>
                <w:sz w:val="22"/>
                <w:szCs w:val="22"/>
              </w:rPr>
              <w:t>6</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19</w:t>
            </w:r>
          </w:p>
        </w:tc>
        <w:tc>
          <w:tcPr>
            <w:tcW w:w="1260" w:type="pct"/>
            <w:vAlign w:val="center"/>
          </w:tcPr>
          <w:p w:rsidR="00BA324E" w:rsidRPr="000072BA" w:rsidRDefault="00BA324E" w:rsidP="000072BA">
            <w:pPr>
              <w:ind w:firstLine="34"/>
              <w:jc w:val="left"/>
              <w:rPr>
                <w:sz w:val="22"/>
                <w:szCs w:val="22"/>
              </w:rPr>
            </w:pPr>
            <w:r w:rsidRPr="000072BA">
              <w:rPr>
                <w:sz w:val="22"/>
                <w:szCs w:val="22"/>
              </w:rPr>
              <w:t xml:space="preserve">Ул. Гагарина д. 141 </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r w:rsidRPr="000072BA">
              <w:rPr>
                <w:sz w:val="22"/>
                <w:szCs w:val="22"/>
              </w:rPr>
              <w:t>20</w:t>
            </w:r>
          </w:p>
        </w:tc>
        <w:tc>
          <w:tcPr>
            <w:tcW w:w="1260" w:type="pct"/>
            <w:vAlign w:val="center"/>
          </w:tcPr>
          <w:p w:rsidR="00BA324E" w:rsidRPr="000072BA" w:rsidRDefault="00BA324E" w:rsidP="000072BA">
            <w:pPr>
              <w:ind w:firstLine="34"/>
              <w:jc w:val="left"/>
              <w:rPr>
                <w:sz w:val="22"/>
                <w:szCs w:val="22"/>
              </w:rPr>
            </w:pPr>
            <w:r w:rsidRPr="000072BA">
              <w:rPr>
                <w:sz w:val="22"/>
                <w:szCs w:val="22"/>
              </w:rPr>
              <w:t>Ул. Гагарина д. 145</w:t>
            </w:r>
          </w:p>
        </w:tc>
        <w:tc>
          <w:tcPr>
            <w:tcW w:w="1111" w:type="pct"/>
            <w:vAlign w:val="center"/>
          </w:tcPr>
          <w:p w:rsidR="00BA324E" w:rsidRPr="000072BA" w:rsidRDefault="00BA324E" w:rsidP="000072BA">
            <w:pPr>
              <w:ind w:firstLine="1"/>
              <w:jc w:val="left"/>
              <w:rPr>
                <w:sz w:val="22"/>
                <w:szCs w:val="22"/>
              </w:rPr>
            </w:pPr>
            <w:r w:rsidRPr="000072BA">
              <w:rPr>
                <w:sz w:val="22"/>
                <w:szCs w:val="22"/>
              </w:rPr>
              <w:t>5</w:t>
            </w:r>
          </w:p>
        </w:tc>
        <w:tc>
          <w:tcPr>
            <w:tcW w:w="1037" w:type="pct"/>
            <w:vAlign w:val="center"/>
          </w:tcPr>
          <w:p w:rsidR="00BA324E" w:rsidRPr="000072BA" w:rsidRDefault="00BA324E" w:rsidP="000072BA">
            <w:pPr>
              <w:ind w:firstLine="0"/>
              <w:jc w:val="left"/>
              <w:rPr>
                <w:sz w:val="22"/>
                <w:szCs w:val="22"/>
              </w:rPr>
            </w:pPr>
            <w:r w:rsidRPr="000072BA">
              <w:rPr>
                <w:sz w:val="22"/>
                <w:szCs w:val="22"/>
              </w:rPr>
              <w:t>0,75</w:t>
            </w: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r w:rsidR="00BA324E" w:rsidRPr="000072BA">
        <w:tc>
          <w:tcPr>
            <w:tcW w:w="352" w:type="pct"/>
            <w:vAlign w:val="center"/>
          </w:tcPr>
          <w:p w:rsidR="00BA324E" w:rsidRPr="000072BA" w:rsidRDefault="00BA324E" w:rsidP="000072BA">
            <w:pPr>
              <w:ind w:firstLine="0"/>
              <w:jc w:val="left"/>
              <w:rPr>
                <w:sz w:val="22"/>
                <w:szCs w:val="22"/>
              </w:rPr>
            </w:pPr>
          </w:p>
        </w:tc>
        <w:tc>
          <w:tcPr>
            <w:tcW w:w="1260" w:type="pct"/>
            <w:vAlign w:val="center"/>
          </w:tcPr>
          <w:p w:rsidR="00BA324E" w:rsidRPr="000072BA" w:rsidRDefault="00BA324E" w:rsidP="000072BA">
            <w:pPr>
              <w:ind w:firstLine="34"/>
              <w:jc w:val="left"/>
              <w:rPr>
                <w:sz w:val="22"/>
                <w:szCs w:val="22"/>
              </w:rPr>
            </w:pPr>
            <w:r w:rsidRPr="000072BA">
              <w:rPr>
                <w:sz w:val="22"/>
                <w:szCs w:val="22"/>
              </w:rPr>
              <w:t>Ул. Гагарина д. 186</w:t>
            </w:r>
          </w:p>
        </w:tc>
        <w:tc>
          <w:tcPr>
            <w:tcW w:w="1111" w:type="pct"/>
            <w:vAlign w:val="center"/>
          </w:tcPr>
          <w:p w:rsidR="00BA324E" w:rsidRPr="000072BA" w:rsidRDefault="00BA324E" w:rsidP="000072BA">
            <w:pPr>
              <w:ind w:firstLine="1"/>
              <w:jc w:val="left"/>
              <w:rPr>
                <w:sz w:val="22"/>
                <w:szCs w:val="22"/>
              </w:rPr>
            </w:pPr>
            <w:r w:rsidRPr="000072BA">
              <w:rPr>
                <w:sz w:val="22"/>
                <w:szCs w:val="22"/>
              </w:rPr>
              <w:t>6</w:t>
            </w:r>
          </w:p>
        </w:tc>
        <w:tc>
          <w:tcPr>
            <w:tcW w:w="1037" w:type="pct"/>
            <w:vAlign w:val="center"/>
          </w:tcPr>
          <w:p w:rsidR="00BA324E" w:rsidRPr="000072BA" w:rsidRDefault="00BA324E" w:rsidP="000072BA">
            <w:pPr>
              <w:ind w:firstLine="0"/>
              <w:jc w:val="left"/>
              <w:rPr>
                <w:sz w:val="22"/>
                <w:szCs w:val="22"/>
              </w:rPr>
            </w:pPr>
          </w:p>
        </w:tc>
        <w:tc>
          <w:tcPr>
            <w:tcW w:w="1240" w:type="pct"/>
            <w:vAlign w:val="center"/>
          </w:tcPr>
          <w:p w:rsidR="00BA324E" w:rsidRPr="000072BA" w:rsidRDefault="00BA324E" w:rsidP="000072BA">
            <w:pPr>
              <w:ind w:firstLine="0"/>
              <w:jc w:val="left"/>
              <w:rPr>
                <w:sz w:val="22"/>
                <w:szCs w:val="22"/>
              </w:rPr>
            </w:pPr>
            <w:r w:rsidRPr="000072BA">
              <w:rPr>
                <w:sz w:val="22"/>
                <w:szCs w:val="22"/>
              </w:rPr>
              <w:t xml:space="preserve">ООО </w:t>
            </w:r>
            <w:r>
              <w:rPr>
                <w:sz w:val="22"/>
                <w:szCs w:val="22"/>
              </w:rPr>
              <w:t>«</w:t>
            </w:r>
            <w:r w:rsidRPr="000072BA">
              <w:rPr>
                <w:sz w:val="22"/>
                <w:szCs w:val="22"/>
              </w:rPr>
              <w:t>Зенит</w:t>
            </w:r>
            <w:r>
              <w:rPr>
                <w:sz w:val="22"/>
                <w:szCs w:val="22"/>
              </w:rPr>
              <w:t>»</w:t>
            </w:r>
          </w:p>
        </w:tc>
      </w:tr>
    </w:tbl>
    <w:p w:rsidR="00BA324E" w:rsidRDefault="00BA324E" w:rsidP="000072BA">
      <w:pPr>
        <w:pStyle w:val="ListParagraph"/>
        <w:ind w:left="0" w:firstLine="851"/>
        <w:rPr>
          <w:b/>
          <w:bCs/>
          <w:sz w:val="28"/>
          <w:szCs w:val="28"/>
        </w:rPr>
      </w:pPr>
    </w:p>
    <w:p w:rsidR="00BA324E" w:rsidRDefault="00BA324E" w:rsidP="000072BA">
      <w:pPr>
        <w:pStyle w:val="ListParagraph"/>
        <w:ind w:left="0" w:firstLine="851"/>
        <w:rPr>
          <w:b/>
          <w:bCs/>
          <w:sz w:val="28"/>
          <w:szCs w:val="28"/>
        </w:rPr>
      </w:pPr>
    </w:p>
    <w:p w:rsidR="00BA324E" w:rsidRDefault="00BA324E" w:rsidP="000072BA">
      <w:pPr>
        <w:pStyle w:val="ListParagraph"/>
        <w:ind w:left="0" w:firstLine="851"/>
        <w:rPr>
          <w:b/>
          <w:bCs/>
          <w:sz w:val="28"/>
          <w:szCs w:val="28"/>
        </w:rPr>
      </w:pPr>
    </w:p>
    <w:p w:rsidR="00BA324E" w:rsidRPr="001E7E5A" w:rsidRDefault="00BA324E" w:rsidP="000072BA">
      <w:pPr>
        <w:pStyle w:val="ListParagraph"/>
        <w:ind w:left="0" w:firstLine="851"/>
        <w:rPr>
          <w:b/>
          <w:bCs/>
          <w:sz w:val="28"/>
          <w:szCs w:val="28"/>
        </w:rPr>
      </w:pPr>
      <w:r w:rsidRPr="001E7E5A">
        <w:rPr>
          <w:b/>
          <w:bCs/>
          <w:sz w:val="28"/>
          <w:szCs w:val="28"/>
        </w:rPr>
        <w:t xml:space="preserve">Спецавтотранспорт, используемый ООО </w:t>
      </w:r>
      <w:r>
        <w:rPr>
          <w:b/>
          <w:bCs/>
          <w:sz w:val="28"/>
          <w:szCs w:val="28"/>
        </w:rPr>
        <w:t>«</w:t>
      </w:r>
      <w:r w:rsidRPr="001E7E5A">
        <w:rPr>
          <w:b/>
          <w:bCs/>
          <w:sz w:val="28"/>
          <w:szCs w:val="28"/>
        </w:rPr>
        <w:t>Добровест-Юг</w:t>
      </w:r>
      <w:r>
        <w:rPr>
          <w:b/>
          <w:bCs/>
          <w:sz w:val="28"/>
          <w:szCs w:val="28"/>
        </w:rPr>
        <w:t>»</w:t>
      </w:r>
      <w:r w:rsidRPr="001E7E5A">
        <w:rPr>
          <w:b/>
          <w:bCs/>
          <w:sz w:val="28"/>
          <w:szCs w:val="28"/>
        </w:rPr>
        <w:t>для сбора и транспортировки ТБО:</w:t>
      </w:r>
    </w:p>
    <w:p w:rsidR="00BA324E" w:rsidRPr="001E7E5A" w:rsidRDefault="00BA324E" w:rsidP="006C3CD2">
      <w:pPr>
        <w:pStyle w:val="ListParagraph"/>
        <w:numPr>
          <w:ilvl w:val="0"/>
          <w:numId w:val="52"/>
        </w:numPr>
        <w:spacing w:after="200" w:line="276" w:lineRule="auto"/>
        <w:ind w:left="0" w:firstLine="851"/>
        <w:rPr>
          <w:sz w:val="28"/>
          <w:szCs w:val="28"/>
        </w:rPr>
      </w:pPr>
      <w:r w:rsidRPr="001E7E5A">
        <w:rPr>
          <w:sz w:val="28"/>
          <w:szCs w:val="28"/>
        </w:rPr>
        <w:t>Камаз самосвал с боковой загрузкой 2 шт (по 10 кубов) – используется для сбора крупногабаритного мусора</w:t>
      </w:r>
    </w:p>
    <w:p w:rsidR="00BA324E" w:rsidRPr="001E7E5A" w:rsidRDefault="00BA324E" w:rsidP="006C3CD2">
      <w:pPr>
        <w:pStyle w:val="ListParagraph"/>
        <w:numPr>
          <w:ilvl w:val="0"/>
          <w:numId w:val="52"/>
        </w:numPr>
        <w:spacing w:after="200" w:line="276" w:lineRule="auto"/>
        <w:ind w:left="0" w:firstLine="851"/>
        <w:rPr>
          <w:sz w:val="28"/>
          <w:szCs w:val="28"/>
        </w:rPr>
      </w:pPr>
      <w:r w:rsidRPr="001E7E5A">
        <w:rPr>
          <w:sz w:val="28"/>
          <w:szCs w:val="28"/>
        </w:rPr>
        <w:t>ГАЗ 3309 - спецмашина с задней загрузкой</w:t>
      </w:r>
    </w:p>
    <w:p w:rsidR="00BA324E" w:rsidRPr="001E7E5A" w:rsidRDefault="00BA324E" w:rsidP="006C3CD2">
      <w:pPr>
        <w:pStyle w:val="ListParagraph"/>
        <w:numPr>
          <w:ilvl w:val="0"/>
          <w:numId w:val="52"/>
        </w:numPr>
        <w:spacing w:after="200" w:line="276" w:lineRule="auto"/>
        <w:ind w:left="0" w:firstLine="851"/>
        <w:rPr>
          <w:sz w:val="28"/>
          <w:szCs w:val="28"/>
        </w:rPr>
      </w:pPr>
      <w:r w:rsidRPr="001E7E5A">
        <w:rPr>
          <w:sz w:val="28"/>
          <w:szCs w:val="28"/>
        </w:rPr>
        <w:t>ГАЗ 3307 - спецмашина с задней и боковой загрузкой</w:t>
      </w:r>
    </w:p>
    <w:p w:rsidR="00BA324E" w:rsidRPr="001E7E5A" w:rsidRDefault="00BA324E" w:rsidP="006C3CD2">
      <w:pPr>
        <w:pStyle w:val="ListParagraph"/>
        <w:numPr>
          <w:ilvl w:val="0"/>
          <w:numId w:val="52"/>
        </w:numPr>
        <w:spacing w:after="200" w:line="276" w:lineRule="auto"/>
        <w:ind w:left="0" w:firstLine="851"/>
        <w:rPr>
          <w:sz w:val="28"/>
          <w:szCs w:val="28"/>
        </w:rPr>
      </w:pPr>
      <w:r w:rsidRPr="001E7E5A">
        <w:rPr>
          <w:sz w:val="28"/>
          <w:szCs w:val="28"/>
        </w:rPr>
        <w:t>ЗИЛ с боковой загрузкой (практически не используется)</w:t>
      </w:r>
    </w:p>
    <w:p w:rsidR="00BA324E" w:rsidRPr="001E7E5A" w:rsidRDefault="00BA324E" w:rsidP="004A117A">
      <w:pPr>
        <w:pStyle w:val="ListParagraph"/>
        <w:rPr>
          <w:b/>
          <w:bCs/>
          <w:sz w:val="28"/>
          <w:szCs w:val="28"/>
        </w:rPr>
      </w:pPr>
    </w:p>
    <w:p w:rsidR="00BA324E" w:rsidRPr="001E7E5A" w:rsidRDefault="00BA324E" w:rsidP="004A117A">
      <w:pPr>
        <w:pStyle w:val="ListParagraph"/>
        <w:rPr>
          <w:b/>
          <w:bCs/>
          <w:sz w:val="28"/>
          <w:szCs w:val="28"/>
        </w:rPr>
      </w:pPr>
      <w:r w:rsidRPr="001E7E5A">
        <w:rPr>
          <w:b/>
          <w:bCs/>
          <w:sz w:val="28"/>
          <w:szCs w:val="28"/>
        </w:rPr>
        <w:t xml:space="preserve">Спецавтотранспорт, используемый ООО </w:t>
      </w:r>
      <w:r>
        <w:rPr>
          <w:b/>
          <w:bCs/>
          <w:sz w:val="28"/>
          <w:szCs w:val="28"/>
        </w:rPr>
        <w:t>«</w:t>
      </w:r>
      <w:r w:rsidRPr="001E7E5A">
        <w:rPr>
          <w:b/>
          <w:bCs/>
          <w:sz w:val="28"/>
          <w:szCs w:val="28"/>
        </w:rPr>
        <w:t>Зенит</w:t>
      </w:r>
      <w:r>
        <w:rPr>
          <w:b/>
          <w:bCs/>
          <w:sz w:val="28"/>
          <w:szCs w:val="28"/>
        </w:rPr>
        <w:t>»</w:t>
      </w:r>
      <w:r w:rsidRPr="001E7E5A">
        <w:rPr>
          <w:b/>
          <w:bCs/>
          <w:sz w:val="28"/>
          <w:szCs w:val="28"/>
        </w:rPr>
        <w:t xml:space="preserve"> для сбора и транспортировки ТБО:</w:t>
      </w:r>
    </w:p>
    <w:p w:rsidR="00BA324E" w:rsidRPr="001E7E5A" w:rsidRDefault="00BA324E" w:rsidP="006C3CD2">
      <w:pPr>
        <w:pStyle w:val="ListParagraph"/>
        <w:numPr>
          <w:ilvl w:val="0"/>
          <w:numId w:val="53"/>
        </w:numPr>
        <w:spacing w:after="200" w:line="276" w:lineRule="auto"/>
        <w:ind w:left="1418" w:hanging="567"/>
        <w:rPr>
          <w:sz w:val="28"/>
          <w:szCs w:val="28"/>
        </w:rPr>
      </w:pPr>
      <w:r w:rsidRPr="001E7E5A">
        <w:rPr>
          <w:sz w:val="28"/>
          <w:szCs w:val="28"/>
        </w:rPr>
        <w:t>Камаз 419</w:t>
      </w:r>
    </w:p>
    <w:p w:rsidR="00BA324E" w:rsidRPr="001E7E5A" w:rsidRDefault="00BA324E" w:rsidP="006C3CD2">
      <w:pPr>
        <w:pStyle w:val="ListParagraph"/>
        <w:numPr>
          <w:ilvl w:val="0"/>
          <w:numId w:val="53"/>
        </w:numPr>
        <w:spacing w:after="200" w:line="276" w:lineRule="auto"/>
        <w:ind w:left="0" w:firstLine="851"/>
        <w:rPr>
          <w:sz w:val="28"/>
          <w:szCs w:val="28"/>
        </w:rPr>
      </w:pPr>
      <w:r w:rsidRPr="001E7E5A">
        <w:rPr>
          <w:sz w:val="28"/>
          <w:szCs w:val="28"/>
        </w:rPr>
        <w:t>ЗИЛ 130</w:t>
      </w:r>
    </w:p>
    <w:p w:rsidR="00BA324E" w:rsidRPr="001E7E5A" w:rsidRDefault="00BA324E" w:rsidP="006C3CD2">
      <w:pPr>
        <w:pStyle w:val="ListParagraph"/>
        <w:numPr>
          <w:ilvl w:val="0"/>
          <w:numId w:val="53"/>
        </w:numPr>
        <w:spacing w:after="200" w:line="276" w:lineRule="auto"/>
        <w:ind w:left="0" w:firstLine="851"/>
        <w:rPr>
          <w:sz w:val="28"/>
          <w:szCs w:val="28"/>
        </w:rPr>
      </w:pPr>
      <w:r w:rsidRPr="001E7E5A">
        <w:rPr>
          <w:sz w:val="28"/>
          <w:szCs w:val="28"/>
        </w:rPr>
        <w:t>ЗИЛ 130</w:t>
      </w:r>
    </w:p>
    <w:p w:rsidR="00BA324E" w:rsidRPr="001E7E5A" w:rsidRDefault="00BA324E" w:rsidP="006C3CD2">
      <w:pPr>
        <w:pStyle w:val="ListParagraph"/>
        <w:numPr>
          <w:ilvl w:val="0"/>
          <w:numId w:val="53"/>
        </w:numPr>
        <w:spacing w:after="200" w:line="276" w:lineRule="auto"/>
        <w:ind w:left="0" w:firstLine="851"/>
        <w:rPr>
          <w:sz w:val="28"/>
          <w:szCs w:val="28"/>
        </w:rPr>
      </w:pPr>
      <w:r w:rsidRPr="001E7E5A">
        <w:rPr>
          <w:sz w:val="28"/>
          <w:szCs w:val="28"/>
        </w:rPr>
        <w:t>Трактор ЮМЗ 6</w:t>
      </w:r>
    </w:p>
    <w:p w:rsidR="00BA324E" w:rsidRPr="001E7E5A" w:rsidRDefault="00BA324E" w:rsidP="006C3CD2">
      <w:pPr>
        <w:pStyle w:val="ListParagraph"/>
        <w:numPr>
          <w:ilvl w:val="0"/>
          <w:numId w:val="53"/>
        </w:numPr>
        <w:spacing w:after="200" w:line="276" w:lineRule="auto"/>
        <w:ind w:left="0" w:firstLine="851"/>
        <w:rPr>
          <w:sz w:val="28"/>
          <w:szCs w:val="28"/>
        </w:rPr>
      </w:pPr>
      <w:r w:rsidRPr="001E7E5A">
        <w:rPr>
          <w:sz w:val="28"/>
          <w:szCs w:val="28"/>
        </w:rPr>
        <w:t>Трактор МТЗ 82</w:t>
      </w:r>
    </w:p>
    <w:p w:rsidR="00BA324E" w:rsidRPr="001E7E5A" w:rsidRDefault="00BA324E" w:rsidP="006C3CD2">
      <w:pPr>
        <w:pStyle w:val="ListParagraph"/>
        <w:numPr>
          <w:ilvl w:val="0"/>
          <w:numId w:val="53"/>
        </w:numPr>
        <w:spacing w:after="200" w:line="276" w:lineRule="auto"/>
        <w:ind w:left="0" w:firstLine="851"/>
        <w:rPr>
          <w:sz w:val="28"/>
          <w:szCs w:val="28"/>
        </w:rPr>
      </w:pPr>
      <w:r w:rsidRPr="001E7E5A">
        <w:rPr>
          <w:sz w:val="28"/>
          <w:szCs w:val="28"/>
        </w:rPr>
        <w:t>Трактор МТЗ 80</w:t>
      </w:r>
    </w:p>
    <w:p w:rsidR="00BA324E" w:rsidRPr="001E7E5A" w:rsidRDefault="00BA324E" w:rsidP="000072BA">
      <w:pPr>
        <w:pStyle w:val="ListParagraph"/>
        <w:ind w:left="0" w:firstLine="0"/>
        <w:jc w:val="center"/>
        <w:rPr>
          <w:b/>
          <w:bCs/>
          <w:sz w:val="28"/>
          <w:szCs w:val="28"/>
        </w:rPr>
      </w:pPr>
    </w:p>
    <w:p w:rsidR="00BA324E" w:rsidRDefault="00BA324E" w:rsidP="001E7E5A">
      <w:pPr>
        <w:pStyle w:val="ListParagraph"/>
        <w:ind w:left="0" w:firstLine="851"/>
        <w:rPr>
          <w:sz w:val="28"/>
          <w:szCs w:val="28"/>
        </w:rPr>
      </w:pPr>
      <w:r w:rsidRPr="001E7E5A">
        <w:rPr>
          <w:sz w:val="28"/>
          <w:szCs w:val="28"/>
        </w:rPr>
        <w:t xml:space="preserve">На территории района действует муниципальная целевая программа </w:t>
      </w:r>
      <w:r>
        <w:rPr>
          <w:sz w:val="28"/>
          <w:szCs w:val="28"/>
        </w:rPr>
        <w:t>«</w:t>
      </w:r>
      <w:r w:rsidRPr="001E7E5A">
        <w:rPr>
          <w:sz w:val="28"/>
          <w:szCs w:val="28"/>
        </w:rPr>
        <w:t xml:space="preserve">Санитарное и экологическое благополучие МО </w:t>
      </w:r>
      <w:r>
        <w:rPr>
          <w:sz w:val="28"/>
          <w:szCs w:val="28"/>
        </w:rPr>
        <w:t>«</w:t>
      </w:r>
      <w:r w:rsidRPr="001E7E5A">
        <w:rPr>
          <w:sz w:val="28"/>
          <w:szCs w:val="28"/>
        </w:rPr>
        <w:t>Тахтамукайский район</w:t>
      </w:r>
      <w:r>
        <w:rPr>
          <w:sz w:val="28"/>
          <w:szCs w:val="28"/>
        </w:rPr>
        <w:t>»</w:t>
      </w:r>
      <w:r w:rsidRPr="001E7E5A">
        <w:rPr>
          <w:sz w:val="28"/>
          <w:szCs w:val="28"/>
        </w:rPr>
        <w:t xml:space="preserve"> на 2014-2016 годы, утвержденная постановлением главы администрации МО </w:t>
      </w:r>
      <w:r>
        <w:rPr>
          <w:sz w:val="28"/>
          <w:szCs w:val="28"/>
        </w:rPr>
        <w:t>«</w:t>
      </w:r>
      <w:r w:rsidRPr="001E7E5A">
        <w:rPr>
          <w:sz w:val="28"/>
          <w:szCs w:val="28"/>
        </w:rPr>
        <w:t>Тахтамукайский район</w:t>
      </w:r>
      <w:r>
        <w:rPr>
          <w:sz w:val="28"/>
          <w:szCs w:val="28"/>
        </w:rPr>
        <w:t>»</w:t>
      </w:r>
      <w:r w:rsidRPr="001E7E5A">
        <w:rPr>
          <w:sz w:val="28"/>
          <w:szCs w:val="28"/>
        </w:rPr>
        <w:t xml:space="preserve"> № 3348 от 02.12.2013 г.</w:t>
      </w:r>
      <w:r>
        <w:rPr>
          <w:sz w:val="28"/>
          <w:szCs w:val="28"/>
        </w:rPr>
        <w:t xml:space="preserve"> (с учетом изменений, внесенных Постановлением от 16.05.2014г. №1014).</w:t>
      </w:r>
    </w:p>
    <w:p w:rsidR="00BA324E" w:rsidRDefault="00BA324E" w:rsidP="001E7E5A">
      <w:pPr>
        <w:pStyle w:val="ListParagraph"/>
        <w:ind w:left="0" w:firstLine="851"/>
        <w:rPr>
          <w:sz w:val="28"/>
          <w:szCs w:val="28"/>
        </w:rPr>
      </w:pPr>
      <w:r>
        <w:rPr>
          <w:sz w:val="28"/>
          <w:szCs w:val="28"/>
        </w:rPr>
        <w:t>На территории района отсутствуют полигоны ТБО, полигоны промышленных отходов всех классов опасности, мусоросжигательные заводы, мусоперерабатывающие заводы, шламонакопители, отвалы, остохранилища, терриконы, золошлакоотвалы и т.д.</w:t>
      </w:r>
    </w:p>
    <w:p w:rsidR="00BA324E" w:rsidRDefault="00BA324E" w:rsidP="001E7E5A">
      <w:pPr>
        <w:pStyle w:val="ListParagraph"/>
        <w:ind w:left="0" w:firstLine="851"/>
        <w:rPr>
          <w:sz w:val="28"/>
          <w:szCs w:val="28"/>
        </w:rPr>
      </w:pPr>
      <w:r>
        <w:rPr>
          <w:sz w:val="28"/>
          <w:szCs w:val="28"/>
        </w:rPr>
        <w:t>Вывоз твердых бытовых отходов осуществляется на районную свалку, расположенную южнее поселка Энем. Свалка была введена в эксплуатацию в 1993 году, т.е. более 20 лет назад. Учитывая, что обычно срок эксплуатации полигона составляет около 20 лет, актуальным становится вопрос о размещении нового полигона бытовых отходов. Наличие в районе всего одной свалки, может свидетельствовать о том, что большая часть населения утилизирует отходы в местах, для этого не предназначенных.</w:t>
      </w:r>
    </w:p>
    <w:p w:rsidR="00BA324E" w:rsidRDefault="00BA324E" w:rsidP="001E7E5A">
      <w:pPr>
        <w:pStyle w:val="ListParagraph"/>
        <w:ind w:left="0" w:firstLine="851"/>
        <w:rPr>
          <w:sz w:val="28"/>
          <w:szCs w:val="28"/>
        </w:rPr>
      </w:pPr>
      <w:r>
        <w:rPr>
          <w:sz w:val="28"/>
          <w:szCs w:val="28"/>
        </w:rPr>
        <w:t>Учитывая изменение численности населения, ежегодный рост объемов накопления отходов планируется  в размере 3-5%. Так как жители частного сектора, обслуживаемые ООО «Зенит» выбрасывают твердо-бытовые отходы в контейнеры, необходимо установить камеры видеонаблюдения.</w:t>
      </w:r>
    </w:p>
    <w:p w:rsidR="00BA324E" w:rsidRDefault="00BA324E" w:rsidP="001E7E5A">
      <w:pPr>
        <w:pStyle w:val="ListParagraph"/>
        <w:ind w:left="0" w:firstLine="851"/>
        <w:rPr>
          <w:sz w:val="28"/>
          <w:szCs w:val="28"/>
        </w:rPr>
      </w:pPr>
      <w:r>
        <w:rPr>
          <w:sz w:val="28"/>
          <w:szCs w:val="28"/>
        </w:rPr>
        <w:t>Конкретные цели и задачи, направленные на стабилизацию и улучшение санитарного и экологического состояния на территории поселения и Тахтамукайского района в целом, требуют решения на основе программно-целевого метода, который позволит обеспечить реализацию государственной политики в сфере санитарно-эпидемиологического и экологического благополучия населения, применить эффективные механизмы выполнения мероприятий, целенаправленно использовать финансовые ресурсы.</w:t>
      </w:r>
    </w:p>
    <w:p w:rsidR="00BA324E" w:rsidRDefault="00BA324E" w:rsidP="001E7E5A">
      <w:pPr>
        <w:pStyle w:val="ListParagraph"/>
        <w:ind w:left="0" w:firstLine="851"/>
        <w:rPr>
          <w:sz w:val="28"/>
          <w:szCs w:val="28"/>
        </w:rPr>
      </w:pPr>
    </w:p>
    <w:p w:rsidR="00BA324E" w:rsidRDefault="00BA324E" w:rsidP="001E7E5A">
      <w:pPr>
        <w:pStyle w:val="ListParagraph"/>
        <w:ind w:left="0" w:firstLine="851"/>
        <w:rPr>
          <w:sz w:val="28"/>
          <w:szCs w:val="28"/>
        </w:rPr>
      </w:pPr>
    </w:p>
    <w:p w:rsidR="00BA324E" w:rsidRPr="001E7E5A" w:rsidRDefault="00BA324E" w:rsidP="001E7E5A">
      <w:pPr>
        <w:pStyle w:val="ListParagraph"/>
        <w:ind w:left="0" w:firstLine="851"/>
        <w:rPr>
          <w:sz w:val="28"/>
          <w:szCs w:val="28"/>
        </w:rPr>
        <w:sectPr w:rsidR="00BA324E" w:rsidRPr="001E7E5A" w:rsidSect="00ED61F0">
          <w:pgSz w:w="11906" w:h="16838"/>
          <w:pgMar w:top="1134" w:right="1134" w:bottom="1134" w:left="1418" w:header="709" w:footer="709" w:gutter="0"/>
          <w:cols w:space="708"/>
          <w:titlePg/>
          <w:docGrid w:linePitch="360"/>
        </w:sectPr>
      </w:pPr>
    </w:p>
    <w:p w:rsidR="00BA324E" w:rsidRPr="001D4E39" w:rsidRDefault="00BA324E" w:rsidP="00E5142D">
      <w:pPr>
        <w:pStyle w:val="Heading2"/>
        <w:numPr>
          <w:ilvl w:val="0"/>
          <w:numId w:val="0"/>
        </w:numPr>
        <w:ind w:left="1292"/>
        <w:rPr>
          <w:sz w:val="28"/>
          <w:szCs w:val="28"/>
        </w:rPr>
      </w:pPr>
      <w:bookmarkStart w:id="92" w:name="_Toc357778620"/>
      <w:bookmarkStart w:id="93" w:name="_Toc396749222"/>
      <w:r w:rsidRPr="001D4E39">
        <w:rPr>
          <w:sz w:val="28"/>
          <w:szCs w:val="28"/>
        </w:rPr>
        <w:t>2.7. Краткий анализ состояния установки приборов учета и энергоресурсосбережения у потребителей</w:t>
      </w:r>
      <w:bookmarkEnd w:id="92"/>
      <w:bookmarkEnd w:id="93"/>
    </w:p>
    <w:p w:rsidR="00BA324E" w:rsidRPr="001E7E5A" w:rsidRDefault="00BA324E" w:rsidP="00495D3C">
      <w:pPr>
        <w:autoSpaceDE w:val="0"/>
        <w:autoSpaceDN w:val="0"/>
        <w:adjustRightInd w:val="0"/>
        <w:ind w:firstLine="851"/>
        <w:rPr>
          <w:sz w:val="28"/>
          <w:szCs w:val="28"/>
        </w:rPr>
      </w:pPr>
      <w:r w:rsidRPr="001E7E5A">
        <w:rPr>
          <w:sz w:val="28"/>
          <w:szCs w:val="28"/>
        </w:rPr>
        <w:t>В настоящее время достаточно остро стоит проблема повышения эффективности использования энергетических ресурсов. В связи с резким удорожанием стоимости энергоресурсов значительно увеличилась доля затрат на энергетические ресурсы. Высокая стоимость энергоресурсов определяется их большими потерями при производстве, передаче и распределении, а также нерациональным использованием при потреблении. Сложившееся положение делает энергосбережение необходимой и важной частью энергетической политики, поскольку эффективность использования энергоресурсов низка, а резервы энергосбережения имеются на всех этапах жизненного цикла энергоресурсов - от производства, транспортировки и распределения, до потребления.</w:t>
      </w:r>
    </w:p>
    <w:p w:rsidR="00BA324E" w:rsidRPr="001E7E5A" w:rsidRDefault="00BA324E" w:rsidP="003D743A">
      <w:pPr>
        <w:pStyle w:val="ListParagraph"/>
        <w:widowControl w:val="0"/>
        <w:autoSpaceDE w:val="0"/>
        <w:autoSpaceDN w:val="0"/>
        <w:adjustRightInd w:val="0"/>
        <w:ind w:left="0" w:firstLine="851"/>
        <w:rPr>
          <w:sz w:val="28"/>
          <w:szCs w:val="28"/>
        </w:rPr>
      </w:pPr>
      <w:r w:rsidRPr="001E7E5A">
        <w:rPr>
          <w:sz w:val="28"/>
          <w:szCs w:val="28"/>
        </w:rPr>
        <w:t>В соответствии со ст</w:t>
      </w:r>
      <w:r>
        <w:rPr>
          <w:sz w:val="28"/>
          <w:szCs w:val="28"/>
        </w:rPr>
        <w:t>атьей</w:t>
      </w:r>
      <w:r w:rsidRPr="001E7E5A">
        <w:rPr>
          <w:sz w:val="28"/>
          <w:szCs w:val="28"/>
        </w:rPr>
        <w:t xml:space="preserve"> 12 Федерального закона от 23.11.2009 № 261 </w:t>
      </w:r>
      <w:r>
        <w:rPr>
          <w:sz w:val="28"/>
          <w:szCs w:val="28"/>
        </w:rPr>
        <w:t>«</w:t>
      </w:r>
      <w:r w:rsidRPr="001E7E5A">
        <w:rPr>
          <w:sz w:val="28"/>
          <w:szCs w:val="28"/>
        </w:rPr>
        <w:t>Об энергосбережении и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1E7E5A">
        <w:rPr>
          <w:sz w:val="28"/>
          <w:szCs w:val="28"/>
        </w:rPr>
        <w:t xml:space="preserve"> в целях повышения уровня энергосбережения в жилищном фонде и его энергетической эффективности в перечень требований к содержанию общего имущества собственников помещений в многоквартирном доме включаются требования о проведении мероприятий по энергосбережению и повышению энергетической эффективности многоквартирного дома. Соответственно должно быть обеспечено рациональное использование энергетических ресурсов за счет реализации энергосберегающих мероприятий (использование энергосберегающих ламп, приборов учета, более экономичных бытовых приборов, утепление многоквартирных домов и мест общего пользования и др.).</w:t>
      </w:r>
    </w:p>
    <w:p w:rsidR="00BA324E" w:rsidRPr="001E7E5A" w:rsidRDefault="00BA324E" w:rsidP="003D743A">
      <w:pPr>
        <w:pStyle w:val="ListParagraph"/>
        <w:ind w:left="0" w:firstLine="851"/>
        <w:rPr>
          <w:sz w:val="28"/>
          <w:szCs w:val="28"/>
        </w:rPr>
      </w:pPr>
      <w:r>
        <w:rPr>
          <w:sz w:val="28"/>
          <w:szCs w:val="28"/>
        </w:rPr>
        <w:t>В соответствии со статьей</w:t>
      </w:r>
      <w:r w:rsidRPr="001E7E5A">
        <w:rPr>
          <w:sz w:val="28"/>
          <w:szCs w:val="28"/>
        </w:rPr>
        <w:t xml:space="preserve"> 24 Федерального закона от 23.11.2009 № 261 </w:t>
      </w:r>
      <w:r>
        <w:rPr>
          <w:sz w:val="28"/>
          <w:szCs w:val="28"/>
        </w:rPr>
        <w:t>«</w:t>
      </w:r>
      <w:r w:rsidRPr="001E7E5A">
        <w:rPr>
          <w:sz w:val="28"/>
          <w:szCs w:val="28"/>
        </w:rPr>
        <w:t>Об энергосбережении и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1E7E5A">
        <w:rPr>
          <w:sz w:val="28"/>
          <w:szCs w:val="28"/>
        </w:rPr>
        <w:t>, начиная с 1 января 2010 года каждое бюджетное учреждение обязано обеспечить снижение в сопоставимых условиях объема потребленных им воды, дизельного и иного топлива, мазута, природного газа, тепловой энергии, электрической энергии, угля в течение пяти лет не менее чем на пятнадцать процентов от объема фактически потребленного им в 2009 году каждого из указанных ресурсов с ежегодным снижением такого объема не менее чем на три процента.</w:t>
      </w:r>
    </w:p>
    <w:p w:rsidR="00BA324E" w:rsidRPr="001E7E5A" w:rsidRDefault="00BA324E" w:rsidP="003D743A">
      <w:pPr>
        <w:ind w:firstLine="851"/>
        <w:rPr>
          <w:sz w:val="28"/>
          <w:szCs w:val="28"/>
        </w:rPr>
      </w:pPr>
      <w:r w:rsidRPr="001E7E5A">
        <w:rPr>
          <w:sz w:val="28"/>
          <w:szCs w:val="28"/>
        </w:rPr>
        <w:t>В соответствии со ст</w:t>
      </w:r>
      <w:r>
        <w:rPr>
          <w:sz w:val="28"/>
          <w:szCs w:val="28"/>
        </w:rPr>
        <w:t>атьей</w:t>
      </w:r>
      <w:r w:rsidRPr="001E7E5A">
        <w:rPr>
          <w:sz w:val="28"/>
          <w:szCs w:val="28"/>
        </w:rPr>
        <w:t xml:space="preserve"> 13 Федерального закона от 23.11.2009 № 261 </w:t>
      </w:r>
      <w:r>
        <w:rPr>
          <w:sz w:val="28"/>
          <w:szCs w:val="28"/>
        </w:rPr>
        <w:t>«</w:t>
      </w:r>
      <w:r w:rsidRPr="001E7E5A">
        <w:rPr>
          <w:sz w:val="28"/>
          <w:szCs w:val="28"/>
        </w:rPr>
        <w:t>Об энергосбережении и повышении энергетической эффективности и о внесении изменений в отдельные законодательные акты Российской Федерации</w:t>
      </w:r>
      <w:r>
        <w:rPr>
          <w:sz w:val="28"/>
          <w:szCs w:val="28"/>
        </w:rPr>
        <w:t>»</w:t>
      </w:r>
      <w:r w:rsidRPr="001E7E5A">
        <w:rPr>
          <w:sz w:val="28"/>
          <w:szCs w:val="28"/>
        </w:rPr>
        <w:t xml:space="preserve"> до 01.07.2012 собственники жилых домов, собственники помещений в многоквартирных домах, обязаны обеспечить оснащение таких домов приборами учета используемых коммунальных ресурсов: воды,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воды, тепловой энергии, электрической энергии, а также индивидуальными и общими (для коммунальной квартиры) приборами учета используемых воды, электрической энергии. Соответственно должен быть обеспечен перевод всех потребителей на оплату энергетических ресурсов по показаниям приборов учета за счет завершения оснащения приборами учета воды, природного газа, тепловой энергии, электрической энергии зданий и сооружений города, а также их ввода в эксплуатацию.</w:t>
      </w:r>
    </w:p>
    <w:p w:rsidR="00BA324E" w:rsidRPr="001E7E5A" w:rsidRDefault="00BA324E" w:rsidP="003D743A">
      <w:pPr>
        <w:pStyle w:val="ListParagraph"/>
        <w:widowControl w:val="0"/>
        <w:autoSpaceDE w:val="0"/>
        <w:autoSpaceDN w:val="0"/>
        <w:adjustRightInd w:val="0"/>
        <w:ind w:left="0" w:firstLine="851"/>
        <w:rPr>
          <w:sz w:val="28"/>
          <w:szCs w:val="28"/>
        </w:rPr>
      </w:pPr>
      <w:r w:rsidRPr="001E7E5A">
        <w:rPr>
          <w:sz w:val="28"/>
          <w:szCs w:val="28"/>
        </w:rPr>
        <w:t xml:space="preserve">Установка приборов учета и энергоресурсосбережение у потребителейна территории городского поселения проводится в рамках реализации долгосрочной целевой программы </w:t>
      </w:r>
      <w:r>
        <w:rPr>
          <w:sz w:val="28"/>
          <w:szCs w:val="28"/>
        </w:rPr>
        <w:t>«</w:t>
      </w:r>
      <w:r w:rsidRPr="001E7E5A">
        <w:rPr>
          <w:sz w:val="28"/>
          <w:szCs w:val="28"/>
        </w:rPr>
        <w:t>Энергосбережение и повышение энергетической эффективности в муниципальном образовании Яблоновское городское поселение</w:t>
      </w:r>
      <w:r>
        <w:rPr>
          <w:sz w:val="28"/>
          <w:szCs w:val="28"/>
        </w:rPr>
        <w:t>»</w:t>
      </w:r>
      <w:r w:rsidRPr="001E7E5A">
        <w:rPr>
          <w:sz w:val="28"/>
          <w:szCs w:val="28"/>
        </w:rPr>
        <w:t xml:space="preserve"> на 2012-2016 годы и на перспективу до 2020 года</w:t>
      </w:r>
      <w:r>
        <w:rPr>
          <w:sz w:val="28"/>
          <w:szCs w:val="28"/>
        </w:rPr>
        <w:t>»</w:t>
      </w:r>
      <w:r w:rsidRPr="001E7E5A">
        <w:rPr>
          <w:sz w:val="28"/>
          <w:szCs w:val="28"/>
        </w:rPr>
        <w:t>.</w:t>
      </w:r>
    </w:p>
    <w:p w:rsidR="00BA324E" w:rsidRPr="001E7E5A" w:rsidRDefault="00BA324E" w:rsidP="0075514F">
      <w:pPr>
        <w:autoSpaceDE w:val="0"/>
        <w:autoSpaceDN w:val="0"/>
        <w:adjustRightInd w:val="0"/>
        <w:ind w:firstLine="851"/>
        <w:rPr>
          <w:sz w:val="28"/>
          <w:szCs w:val="28"/>
        </w:rPr>
      </w:pPr>
      <w:r w:rsidRPr="001E7E5A">
        <w:rPr>
          <w:sz w:val="28"/>
          <w:szCs w:val="28"/>
        </w:rPr>
        <w:t>Программа направлена на реальный контроль потребления энергоресурсов и создание действенного механизма стимулирования энергосбережения. В ходе реализации Программы повысится эффективность проводимых мероприятий по энергосбережению на объектах и в учреждениях, находящихся в муниципальной собственности, что позволит уравнять платежи с фактически используемыми объемами горячей и холодной воды.</w:t>
      </w:r>
    </w:p>
    <w:p w:rsidR="00BA324E" w:rsidRPr="001E7E5A" w:rsidRDefault="00BA324E" w:rsidP="00B535B3">
      <w:pPr>
        <w:ind w:firstLine="851"/>
        <w:rPr>
          <w:sz w:val="28"/>
          <w:szCs w:val="28"/>
        </w:rPr>
      </w:pPr>
    </w:p>
    <w:p w:rsidR="00BA324E" w:rsidRPr="001E7E5A" w:rsidRDefault="00BA324E" w:rsidP="00B535B3">
      <w:pPr>
        <w:ind w:firstLine="851"/>
        <w:rPr>
          <w:sz w:val="28"/>
          <w:szCs w:val="28"/>
        </w:rPr>
      </w:pPr>
      <w:r w:rsidRPr="001E7E5A">
        <w:rPr>
          <w:sz w:val="28"/>
          <w:szCs w:val="28"/>
        </w:rPr>
        <w:t xml:space="preserve">Основные цели Программы: </w:t>
      </w:r>
    </w:p>
    <w:p w:rsidR="00BA324E" w:rsidRPr="001E7E5A" w:rsidRDefault="00BA324E" w:rsidP="00B535B3">
      <w:pPr>
        <w:ind w:firstLine="0"/>
        <w:rPr>
          <w:sz w:val="28"/>
          <w:szCs w:val="28"/>
        </w:rPr>
      </w:pPr>
      <w:r w:rsidRPr="001E7E5A">
        <w:rPr>
          <w:sz w:val="28"/>
          <w:szCs w:val="28"/>
        </w:rPr>
        <w:t xml:space="preserve">-обеспечение перехода муниципального образования </w:t>
      </w:r>
      <w:r>
        <w:rPr>
          <w:sz w:val="28"/>
          <w:szCs w:val="28"/>
        </w:rPr>
        <w:t>«</w:t>
      </w:r>
      <w:r w:rsidRPr="001E7E5A">
        <w:rPr>
          <w:sz w:val="28"/>
          <w:szCs w:val="28"/>
        </w:rPr>
        <w:t>Яблоновское городское поселение</w:t>
      </w:r>
      <w:r>
        <w:rPr>
          <w:sz w:val="28"/>
          <w:szCs w:val="28"/>
        </w:rPr>
        <w:t>»</w:t>
      </w:r>
      <w:r w:rsidRPr="001E7E5A">
        <w:rPr>
          <w:sz w:val="28"/>
          <w:szCs w:val="28"/>
        </w:rPr>
        <w:t xml:space="preserve"> на энергосберегающий путь развития при обеспечении комфортных условий проживания; </w:t>
      </w:r>
    </w:p>
    <w:p w:rsidR="00BA324E" w:rsidRPr="001E7E5A" w:rsidRDefault="00BA324E" w:rsidP="00B535B3">
      <w:pPr>
        <w:ind w:firstLine="0"/>
        <w:rPr>
          <w:sz w:val="28"/>
          <w:szCs w:val="28"/>
        </w:rPr>
      </w:pPr>
      <w:r w:rsidRPr="001E7E5A">
        <w:rPr>
          <w:sz w:val="28"/>
          <w:szCs w:val="28"/>
        </w:rPr>
        <w:t xml:space="preserve">- оптимизация бюджетных расходов на оплату коммунальных ресурсов; </w:t>
      </w:r>
    </w:p>
    <w:p w:rsidR="00BA324E" w:rsidRPr="001E7E5A" w:rsidRDefault="00BA324E" w:rsidP="00B535B3">
      <w:pPr>
        <w:ind w:firstLine="0"/>
        <w:rPr>
          <w:sz w:val="28"/>
          <w:szCs w:val="28"/>
        </w:rPr>
      </w:pPr>
      <w:r w:rsidRPr="001E7E5A">
        <w:rPr>
          <w:sz w:val="28"/>
          <w:szCs w:val="28"/>
        </w:rPr>
        <w:t xml:space="preserve">- повышение надежности функционирования и развития инженерных систем муниципального образования </w:t>
      </w:r>
      <w:r>
        <w:rPr>
          <w:sz w:val="28"/>
          <w:szCs w:val="28"/>
        </w:rPr>
        <w:t>«</w:t>
      </w:r>
      <w:r w:rsidRPr="001E7E5A">
        <w:rPr>
          <w:sz w:val="28"/>
          <w:szCs w:val="28"/>
        </w:rPr>
        <w:t>Яблоновское городское поселение</w:t>
      </w:r>
      <w:r>
        <w:rPr>
          <w:sz w:val="28"/>
          <w:szCs w:val="28"/>
        </w:rPr>
        <w:t>»</w:t>
      </w:r>
      <w:r w:rsidRPr="001E7E5A">
        <w:rPr>
          <w:sz w:val="28"/>
          <w:szCs w:val="28"/>
        </w:rPr>
        <w:t>.</w:t>
      </w:r>
    </w:p>
    <w:p w:rsidR="00BA324E" w:rsidRPr="001E7E5A" w:rsidRDefault="00BA324E" w:rsidP="00B535B3">
      <w:pPr>
        <w:ind w:firstLine="851"/>
        <w:rPr>
          <w:sz w:val="28"/>
          <w:szCs w:val="28"/>
        </w:rPr>
      </w:pPr>
      <w:r w:rsidRPr="001E7E5A">
        <w:rPr>
          <w:sz w:val="28"/>
          <w:szCs w:val="28"/>
        </w:rPr>
        <w:t>Основные задачи Программы:</w:t>
      </w:r>
    </w:p>
    <w:p w:rsidR="00BA324E" w:rsidRPr="001E7E5A" w:rsidRDefault="00BA324E" w:rsidP="00B535B3">
      <w:pPr>
        <w:ind w:firstLine="0"/>
        <w:rPr>
          <w:sz w:val="28"/>
          <w:szCs w:val="28"/>
        </w:rPr>
      </w:pPr>
      <w:r w:rsidRPr="001E7E5A">
        <w:rPr>
          <w:sz w:val="28"/>
          <w:szCs w:val="28"/>
        </w:rPr>
        <w:t xml:space="preserve">- внедрение энергосберегающих технологий в сфере жилищно-коммунального хозяйства МО </w:t>
      </w:r>
      <w:r>
        <w:rPr>
          <w:sz w:val="28"/>
          <w:szCs w:val="28"/>
        </w:rPr>
        <w:t>«</w:t>
      </w:r>
      <w:r w:rsidRPr="001E7E5A">
        <w:rPr>
          <w:sz w:val="28"/>
          <w:szCs w:val="28"/>
        </w:rPr>
        <w:t>Яблоновское городское поселение</w:t>
      </w:r>
      <w:r>
        <w:rPr>
          <w:sz w:val="28"/>
          <w:szCs w:val="28"/>
        </w:rPr>
        <w:t>»</w:t>
      </w:r>
      <w:r w:rsidRPr="001E7E5A">
        <w:rPr>
          <w:sz w:val="28"/>
          <w:szCs w:val="28"/>
        </w:rPr>
        <w:t>;</w:t>
      </w:r>
    </w:p>
    <w:p w:rsidR="00BA324E" w:rsidRPr="001E7E5A" w:rsidRDefault="00BA324E" w:rsidP="00B535B3">
      <w:pPr>
        <w:ind w:firstLine="0"/>
        <w:rPr>
          <w:sz w:val="28"/>
          <w:szCs w:val="28"/>
        </w:rPr>
      </w:pPr>
      <w:r w:rsidRPr="001E7E5A">
        <w:rPr>
          <w:sz w:val="28"/>
          <w:szCs w:val="28"/>
        </w:rPr>
        <w:t xml:space="preserve">- организация привлечения инвестиций путем заключения энергосервисных договоров; </w:t>
      </w:r>
    </w:p>
    <w:p w:rsidR="00BA324E" w:rsidRPr="001E7E5A" w:rsidRDefault="00BA324E" w:rsidP="00B535B3">
      <w:pPr>
        <w:ind w:firstLine="0"/>
        <w:rPr>
          <w:sz w:val="28"/>
          <w:szCs w:val="28"/>
        </w:rPr>
      </w:pPr>
      <w:r w:rsidRPr="001E7E5A">
        <w:rPr>
          <w:sz w:val="28"/>
          <w:szCs w:val="28"/>
        </w:rPr>
        <w:t>- организация оснащения приборами учета потребителей и поставщиков коммунальных услуг;</w:t>
      </w:r>
    </w:p>
    <w:p w:rsidR="00BA324E" w:rsidRPr="001E7E5A" w:rsidRDefault="00BA324E" w:rsidP="00B535B3">
      <w:pPr>
        <w:ind w:firstLine="0"/>
        <w:rPr>
          <w:sz w:val="28"/>
          <w:szCs w:val="28"/>
        </w:rPr>
      </w:pPr>
      <w:r w:rsidRPr="001E7E5A">
        <w:rPr>
          <w:sz w:val="28"/>
          <w:szCs w:val="28"/>
        </w:rPr>
        <w:t xml:space="preserve">- проведение информационно - разъяснительной работы среди потребителей коммунальных услуг; </w:t>
      </w:r>
    </w:p>
    <w:p w:rsidR="00BA324E" w:rsidRPr="001E7E5A" w:rsidRDefault="00BA324E" w:rsidP="00B535B3">
      <w:pPr>
        <w:ind w:firstLine="0"/>
        <w:rPr>
          <w:sz w:val="28"/>
          <w:szCs w:val="28"/>
        </w:rPr>
      </w:pPr>
      <w:r w:rsidRPr="001E7E5A">
        <w:rPr>
          <w:sz w:val="28"/>
          <w:szCs w:val="28"/>
        </w:rPr>
        <w:t xml:space="preserve">- снижение нагрузки на коммунальную инфраструктуру за счет экономии теплоэнергии, электроэнергии и воды. Снижение затрат инвесторов на строительство и реконструкцию коммунальной инфраструктуры в результате общего снижения потребления ресурсов потребителями при реализации ресурсосберегающих мероприятий. </w:t>
      </w:r>
      <w:bookmarkStart w:id="94" w:name="_Toc357778621"/>
      <w:bookmarkStart w:id="95" w:name="_Toc329088117"/>
    </w:p>
    <w:p w:rsidR="00BA324E" w:rsidRPr="001E7E5A" w:rsidRDefault="00BA324E" w:rsidP="00837978">
      <w:pPr>
        <w:ind w:firstLine="851"/>
        <w:rPr>
          <w:sz w:val="28"/>
          <w:szCs w:val="28"/>
        </w:rPr>
      </w:pPr>
      <w:r w:rsidRPr="001E7E5A">
        <w:rPr>
          <w:sz w:val="28"/>
          <w:szCs w:val="28"/>
        </w:rPr>
        <w:t>Конечными результатами Программы являются:</w:t>
      </w:r>
    </w:p>
    <w:p w:rsidR="00BA324E" w:rsidRPr="001E7E5A" w:rsidRDefault="00BA324E" w:rsidP="00837978">
      <w:pPr>
        <w:ind w:firstLine="0"/>
        <w:rPr>
          <w:sz w:val="28"/>
          <w:szCs w:val="28"/>
        </w:rPr>
      </w:pPr>
      <w:r w:rsidRPr="001E7E5A">
        <w:rPr>
          <w:sz w:val="28"/>
          <w:szCs w:val="28"/>
        </w:rPr>
        <w:t>- поставка необходимого количества и качества энергоресурсов, достаточного для поддержания комфортных условий для людей, и осуществление платы за фактически потребленные энергоресурсы.</w:t>
      </w:r>
    </w:p>
    <w:p w:rsidR="00BA324E" w:rsidRPr="001E7E5A" w:rsidRDefault="00BA324E" w:rsidP="00837978">
      <w:pPr>
        <w:ind w:firstLine="0"/>
        <w:rPr>
          <w:sz w:val="28"/>
          <w:szCs w:val="28"/>
        </w:rPr>
      </w:pPr>
      <w:r w:rsidRPr="001E7E5A">
        <w:rPr>
          <w:sz w:val="28"/>
          <w:szCs w:val="28"/>
        </w:rPr>
        <w:t>- оптимизация расходов объектов и учреждений за счет сокращения затрат на коммунальные услуги;</w:t>
      </w:r>
    </w:p>
    <w:p w:rsidR="00BA324E" w:rsidRPr="001E7E5A" w:rsidRDefault="00BA324E" w:rsidP="00837978">
      <w:pPr>
        <w:ind w:firstLine="0"/>
        <w:rPr>
          <w:sz w:val="28"/>
          <w:szCs w:val="28"/>
        </w:rPr>
      </w:pPr>
      <w:r w:rsidRPr="001E7E5A">
        <w:rPr>
          <w:sz w:val="28"/>
          <w:szCs w:val="28"/>
        </w:rPr>
        <w:t>- повышение энергетической эффективности работы ресурсоснабжающих организаций;</w:t>
      </w:r>
    </w:p>
    <w:p w:rsidR="00BA324E" w:rsidRPr="001E7E5A" w:rsidRDefault="00BA324E" w:rsidP="00B535B3">
      <w:pPr>
        <w:ind w:firstLine="0"/>
        <w:rPr>
          <w:sz w:val="28"/>
          <w:szCs w:val="28"/>
        </w:rPr>
      </w:pPr>
      <w:r w:rsidRPr="001E7E5A">
        <w:rPr>
          <w:sz w:val="28"/>
          <w:szCs w:val="28"/>
        </w:rPr>
        <w:t>- оплата гражданами коммунальных услуг в соответствии с фактическим потреблением.</w:t>
      </w:r>
    </w:p>
    <w:p w:rsidR="00BA324E" w:rsidRPr="001D4E39" w:rsidRDefault="00BA324E" w:rsidP="007F2B99">
      <w:pPr>
        <w:pStyle w:val="Heading1"/>
        <w:numPr>
          <w:ilvl w:val="0"/>
          <w:numId w:val="48"/>
        </w:numPr>
      </w:pPr>
      <w:bookmarkStart w:id="96" w:name="_Toc396749223"/>
      <w:r w:rsidRPr="001D4E39">
        <w:t xml:space="preserve">ПЕРСПЕКТИВЫ РАЗВИТИЯ МУНИЦИПАЛЬНОГО ОБРАЗОВАНИЯ </w:t>
      </w:r>
      <w:r>
        <w:t>«</w:t>
      </w:r>
      <w:r w:rsidRPr="001D4E39">
        <w:t>ЯБЛОНОВСКОЕ ГОРОДСКОЕ ПОСЕЛЕНИЕ</w:t>
      </w:r>
      <w:r>
        <w:t>»</w:t>
      </w:r>
      <w:r w:rsidRPr="001D4E39">
        <w:t>И ПРОГНОЗ СПРОСА НА КОММУНАЛЬНЫЕ РЕСУРСЫ</w:t>
      </w:r>
      <w:bookmarkEnd w:id="94"/>
      <w:bookmarkEnd w:id="96"/>
    </w:p>
    <w:p w:rsidR="00BA324E" w:rsidRPr="00B4478E" w:rsidRDefault="00BA324E" w:rsidP="00B0286E">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xml:space="preserve">Наиболее важными факторами, влияющими на развитие МО </w:t>
      </w:r>
      <w:r>
        <w:rPr>
          <w:rFonts w:ascii="Times New Roman" w:hAnsi="Times New Roman" w:cs="Times New Roman"/>
          <w:sz w:val="28"/>
          <w:szCs w:val="28"/>
        </w:rPr>
        <w:t>«</w:t>
      </w:r>
      <w:r w:rsidRPr="00B4478E">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B4478E">
        <w:rPr>
          <w:rFonts w:ascii="Times New Roman" w:hAnsi="Times New Roman" w:cs="Times New Roman"/>
          <w:sz w:val="28"/>
          <w:szCs w:val="28"/>
        </w:rPr>
        <w:t xml:space="preserve"> являются:</w:t>
      </w:r>
    </w:p>
    <w:p w:rsidR="00BA324E" w:rsidRPr="00B4478E" w:rsidRDefault="00BA324E" w:rsidP="001204BA">
      <w:pPr>
        <w:pStyle w:val="NoSpacing"/>
        <w:spacing w:line="360" w:lineRule="auto"/>
        <w:ind w:firstLine="708"/>
        <w:jc w:val="both"/>
        <w:rPr>
          <w:rFonts w:ascii="Times New Roman" w:hAnsi="Times New Roman" w:cs="Times New Roman"/>
          <w:sz w:val="28"/>
          <w:szCs w:val="28"/>
        </w:rPr>
      </w:pPr>
      <w:r w:rsidRPr="00B4478E">
        <w:rPr>
          <w:rFonts w:ascii="Times New Roman" w:hAnsi="Times New Roman" w:cs="Times New Roman"/>
          <w:sz w:val="28"/>
          <w:szCs w:val="28"/>
        </w:rPr>
        <w:t>- близость расположения такого крупного населенного пункта, каким является г. Краснодар;</w:t>
      </w:r>
    </w:p>
    <w:p w:rsidR="00BA324E" w:rsidRPr="00B4478E" w:rsidRDefault="00BA324E" w:rsidP="001204BA">
      <w:pPr>
        <w:pStyle w:val="NoSpacing"/>
        <w:spacing w:line="360" w:lineRule="auto"/>
        <w:ind w:firstLine="708"/>
        <w:jc w:val="both"/>
        <w:rPr>
          <w:rFonts w:ascii="Times New Roman" w:hAnsi="Times New Roman" w:cs="Times New Roman"/>
          <w:sz w:val="28"/>
          <w:szCs w:val="28"/>
        </w:rPr>
      </w:pPr>
      <w:r w:rsidRPr="00B4478E">
        <w:rPr>
          <w:rFonts w:ascii="Times New Roman" w:hAnsi="Times New Roman" w:cs="Times New Roman"/>
          <w:sz w:val="28"/>
          <w:szCs w:val="28"/>
        </w:rPr>
        <w:t>- удобные транспортно-пешеходные связи с городом (включая водный транспорт);</w:t>
      </w:r>
    </w:p>
    <w:p w:rsidR="00BA324E" w:rsidRPr="00B4478E" w:rsidRDefault="00BA324E" w:rsidP="001204BA">
      <w:pPr>
        <w:pStyle w:val="NoSpacing"/>
        <w:spacing w:line="360" w:lineRule="auto"/>
        <w:ind w:firstLine="708"/>
        <w:jc w:val="both"/>
        <w:rPr>
          <w:rFonts w:ascii="Times New Roman" w:hAnsi="Times New Roman" w:cs="Times New Roman"/>
          <w:sz w:val="28"/>
          <w:szCs w:val="28"/>
        </w:rPr>
      </w:pPr>
      <w:r w:rsidRPr="00B4478E">
        <w:rPr>
          <w:rFonts w:ascii="Times New Roman" w:hAnsi="Times New Roman" w:cs="Times New Roman"/>
          <w:sz w:val="28"/>
          <w:szCs w:val="28"/>
        </w:rPr>
        <w:t>- наличие вакансий мест приложения труда в городе Краснодаре;</w:t>
      </w:r>
    </w:p>
    <w:p w:rsidR="00BA324E" w:rsidRPr="00B4478E" w:rsidRDefault="00BA324E" w:rsidP="001204BA">
      <w:pPr>
        <w:pStyle w:val="NoSpacing"/>
        <w:spacing w:line="360" w:lineRule="auto"/>
        <w:ind w:firstLine="708"/>
        <w:jc w:val="both"/>
        <w:rPr>
          <w:rFonts w:ascii="Times New Roman" w:hAnsi="Times New Roman" w:cs="Times New Roman"/>
          <w:sz w:val="28"/>
          <w:szCs w:val="28"/>
        </w:rPr>
      </w:pPr>
      <w:r w:rsidRPr="00B4478E">
        <w:rPr>
          <w:rFonts w:ascii="Times New Roman" w:hAnsi="Times New Roman" w:cs="Times New Roman"/>
          <w:sz w:val="28"/>
          <w:szCs w:val="28"/>
        </w:rPr>
        <w:t>- влиятельность многочисленной адыгейской диаспоры;</w:t>
      </w:r>
    </w:p>
    <w:p w:rsidR="00BA324E" w:rsidRPr="00B4478E" w:rsidRDefault="00BA324E" w:rsidP="006C3CD2">
      <w:pPr>
        <w:pStyle w:val="NoSpacing"/>
        <w:numPr>
          <w:ilvl w:val="0"/>
          <w:numId w:val="50"/>
        </w:numPr>
        <w:tabs>
          <w:tab w:val="left" w:pos="284"/>
          <w:tab w:val="left" w:pos="851"/>
        </w:tabs>
        <w:suppressAutoHyphens/>
        <w:spacing w:line="360" w:lineRule="auto"/>
        <w:ind w:firstLine="708"/>
        <w:jc w:val="both"/>
        <w:rPr>
          <w:rFonts w:ascii="Times New Roman" w:hAnsi="Times New Roman" w:cs="Times New Roman"/>
          <w:sz w:val="28"/>
          <w:szCs w:val="28"/>
        </w:rPr>
      </w:pPr>
      <w:r w:rsidRPr="00B4478E">
        <w:rPr>
          <w:rFonts w:ascii="Times New Roman" w:hAnsi="Times New Roman" w:cs="Times New Roman"/>
          <w:sz w:val="28"/>
          <w:szCs w:val="28"/>
        </w:rPr>
        <w:t xml:space="preserve"> наличие свободных от застройки площадок в границах Яблоновского городского поселения - с одной стороны, и отсутствие - с другой стороны свободных площадок под строительство любых видов (базы, склады, торговые предприятия, жильё) в центральной части города Краснодара. Большое влияние на развитие, как МО </w:t>
      </w:r>
      <w:r>
        <w:rPr>
          <w:rFonts w:ascii="Times New Roman" w:hAnsi="Times New Roman" w:cs="Times New Roman"/>
          <w:sz w:val="28"/>
          <w:szCs w:val="28"/>
        </w:rPr>
        <w:t>«</w:t>
      </w:r>
      <w:r w:rsidRPr="00B4478E">
        <w:rPr>
          <w:rFonts w:ascii="Times New Roman" w:hAnsi="Times New Roman" w:cs="Times New Roman"/>
          <w:sz w:val="28"/>
          <w:szCs w:val="28"/>
        </w:rPr>
        <w:t>Яблоновское городское поселение</w:t>
      </w:r>
      <w:r>
        <w:rPr>
          <w:rFonts w:ascii="Times New Roman" w:hAnsi="Times New Roman" w:cs="Times New Roman"/>
          <w:sz w:val="28"/>
          <w:szCs w:val="28"/>
        </w:rPr>
        <w:t>»</w:t>
      </w:r>
      <w:r w:rsidRPr="00B4478E">
        <w:rPr>
          <w:rFonts w:ascii="Times New Roman" w:hAnsi="Times New Roman" w:cs="Times New Roman"/>
          <w:sz w:val="28"/>
          <w:szCs w:val="28"/>
        </w:rPr>
        <w:t>, так и северной части  Тахтамукайского района оказало строительство такого крупного и современного торгового центра, каким является Мега Адыгея.</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Выгодное географическое положение муниципального образования предопределяет большие потенциальные возможности для активного развития транспортно-промышленного и торгового комплекса, способствует развитию внешней торговли, укреплению деловых связей со многими партнерами из других регионов России и государствами ближнего и дальнего зарубежья. Непосредственная близость с крупным экономическим центром всего Юга России оказывает серьезное влияние на хозяйственный комплекс муниципального  образования. Экономико-географическое положение  является одним из основных ресурсов муниципального образования. Проведенный анализ позволяет говорить о высоком потенциале развития территории: имеющийся портфель ресурсов может позволить территории успешно развиваться в существующей рыночной среде и повысить планку социально-экономического развития, как района, так и республики в целом.</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В основу экономического развития территории на расчетную перспективу положена идея формирования конкурентоспособной и инвестиционно привлекательной территории. Для достижения поставленной цели необходимо обозначить стратегические направления развития экономики поселения, к которым относятся:</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развитие торгово-производственного комплекса;</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развитие транспортно-логистического комплекса;</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развитие промышленности строительных материалов без ущерба экологии и природной среде.</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Система мероприятий по развитию промышленности Тахтамукайского района в целом предусматривает:</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Реализация мероприятий по изменению структуры промышленного производства в пользу высокотехнологичных отраслей (весь период);</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Реализация мер по технологической модернизации производства (расчётный срок);</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Оптимизация размещения промышленного производства района (расчётный срок);</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Расширение ассортимента и улучшение потребительских  свойств продукции (весь период);</w:t>
      </w:r>
    </w:p>
    <w:p w:rsidR="00BA324E" w:rsidRPr="00B4478E" w:rsidRDefault="00BA324E" w:rsidP="007F2B99">
      <w:pPr>
        <w:pStyle w:val="NoSpacing"/>
        <w:numPr>
          <w:ilvl w:val="0"/>
          <w:numId w:val="64"/>
        </w:numPr>
        <w:spacing w:line="360" w:lineRule="auto"/>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 xml:space="preserve">Разработка мероприятий по повышению производительности труда (весь период). </w:t>
      </w:r>
    </w:p>
    <w:p w:rsidR="00BA324E" w:rsidRPr="00B4478E" w:rsidRDefault="00BA324E" w:rsidP="005438B2">
      <w:pPr>
        <w:pStyle w:val="NoSpacing"/>
        <w:spacing w:line="360" w:lineRule="auto"/>
        <w:ind w:firstLine="709"/>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 xml:space="preserve">На территории МО </w:t>
      </w:r>
      <w:r>
        <w:rPr>
          <w:rStyle w:val="NoSpacingChar"/>
          <w:rFonts w:ascii="Times New Roman" w:hAnsi="Times New Roman" w:cs="Times New Roman"/>
          <w:color w:val="000000"/>
          <w:sz w:val="28"/>
          <w:szCs w:val="28"/>
          <w:lang w:val="ru-RU"/>
        </w:rPr>
        <w:t>«</w:t>
      </w:r>
      <w:r w:rsidRPr="00B4478E">
        <w:rPr>
          <w:rStyle w:val="NoSpacingChar"/>
          <w:rFonts w:ascii="Times New Roman" w:hAnsi="Times New Roman" w:cs="Times New Roman"/>
          <w:color w:val="000000"/>
          <w:sz w:val="28"/>
          <w:szCs w:val="28"/>
          <w:lang w:val="ru-RU"/>
        </w:rPr>
        <w:t>Яблоновское городское поселение</w:t>
      </w:r>
      <w:r>
        <w:rPr>
          <w:rStyle w:val="NoSpacingChar"/>
          <w:rFonts w:ascii="Times New Roman" w:hAnsi="Times New Roman" w:cs="Times New Roman"/>
          <w:color w:val="000000"/>
          <w:sz w:val="28"/>
          <w:szCs w:val="28"/>
          <w:lang w:val="ru-RU"/>
        </w:rPr>
        <w:t>»</w:t>
      </w:r>
      <w:r w:rsidRPr="00B4478E">
        <w:rPr>
          <w:rStyle w:val="NoSpacingChar"/>
          <w:rFonts w:ascii="Times New Roman" w:hAnsi="Times New Roman" w:cs="Times New Roman"/>
          <w:color w:val="000000"/>
          <w:sz w:val="28"/>
          <w:szCs w:val="28"/>
          <w:lang w:val="ru-RU"/>
        </w:rPr>
        <w:t xml:space="preserve"> имеются площадки под размещение предприятий в южной и юго-восточной частях территории МО. Территория бывшего АКК, расположенная рядом с Яблоновским мостом, осваивается под три вида использования:1-я зона-торговли и придорожного бизнеса, 2-я зона — малоэтажная застройка, 3-я зона — многоэтажная застройка.</w:t>
      </w:r>
    </w:p>
    <w:p w:rsidR="00BA324E" w:rsidRPr="00B4478E" w:rsidRDefault="00BA324E" w:rsidP="00216384">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Темп роста численности населения п. Перекатный обусловлен наличием территории (6 га) пригодной под индивидуальную застройку. Поселок Новый не имеет территориальных резервов и может развиваться только за счет территории дачных участков.</w:t>
      </w:r>
    </w:p>
    <w:p w:rsidR="00BA324E" w:rsidRPr="00B4478E" w:rsidRDefault="00BA324E" w:rsidP="00424B76">
      <w:pPr>
        <w:ind w:firstLine="851"/>
        <w:rPr>
          <w:color w:val="000000"/>
          <w:sz w:val="28"/>
          <w:szCs w:val="28"/>
        </w:rPr>
      </w:pPr>
      <w:r w:rsidRPr="00B4478E">
        <w:rPr>
          <w:color w:val="000000"/>
          <w:sz w:val="28"/>
          <w:szCs w:val="28"/>
        </w:rPr>
        <w:t xml:space="preserve">Демографический прогноз развития муниципального образования </w:t>
      </w:r>
      <w:r>
        <w:rPr>
          <w:color w:val="000000"/>
          <w:sz w:val="28"/>
          <w:szCs w:val="28"/>
        </w:rPr>
        <w:t>«</w:t>
      </w:r>
      <w:r w:rsidRPr="00B4478E">
        <w:rPr>
          <w:color w:val="000000"/>
          <w:sz w:val="28"/>
          <w:szCs w:val="28"/>
        </w:rPr>
        <w:t>Яблоновское городское поселение</w:t>
      </w:r>
      <w:r>
        <w:rPr>
          <w:color w:val="000000"/>
          <w:sz w:val="28"/>
          <w:szCs w:val="28"/>
        </w:rPr>
        <w:t>»</w:t>
      </w:r>
      <w:r w:rsidRPr="00B4478E">
        <w:rPr>
          <w:color w:val="000000"/>
          <w:sz w:val="28"/>
          <w:szCs w:val="28"/>
        </w:rPr>
        <w:t xml:space="preserve"> на период до 2034 года построен:</w:t>
      </w:r>
    </w:p>
    <w:p w:rsidR="00BA324E" w:rsidRPr="00B4478E" w:rsidRDefault="00BA324E" w:rsidP="006C3CD2">
      <w:pPr>
        <w:numPr>
          <w:ilvl w:val="0"/>
          <w:numId w:val="6"/>
        </w:numPr>
        <w:tabs>
          <w:tab w:val="clear" w:pos="1429"/>
          <w:tab w:val="left" w:pos="1080"/>
        </w:tabs>
        <w:ind w:left="0" w:firstLine="851"/>
        <w:rPr>
          <w:color w:val="000000"/>
          <w:sz w:val="28"/>
          <w:szCs w:val="28"/>
        </w:rPr>
      </w:pPr>
      <w:r w:rsidRPr="00B4478E">
        <w:rPr>
          <w:color w:val="000000"/>
          <w:sz w:val="28"/>
          <w:szCs w:val="28"/>
        </w:rPr>
        <w:t>на основе фактических данных динамики численности населения муниципального образования Яблоновское городское поселение за 2009-2012 гг., с учетом фактических темпов роста населения, а также результатов переписи населения;</w:t>
      </w:r>
    </w:p>
    <w:p w:rsidR="00BA324E" w:rsidRPr="00B4478E" w:rsidRDefault="00BA324E" w:rsidP="005438B2">
      <w:pPr>
        <w:ind w:firstLine="851"/>
        <w:rPr>
          <w:sz w:val="28"/>
          <w:szCs w:val="28"/>
        </w:rPr>
      </w:pPr>
      <w:r w:rsidRPr="00B4478E">
        <w:rPr>
          <w:sz w:val="28"/>
          <w:szCs w:val="28"/>
        </w:rPr>
        <w:t>Прогнозируется стабилизация и рост численности  населения городского поселения, которое к 2034 г. увеличится по сравнению с 2013 г. – на 29,5 тыс. чел.</w:t>
      </w:r>
    </w:p>
    <w:p w:rsidR="00BA324E" w:rsidRPr="00B4478E" w:rsidRDefault="00BA324E" w:rsidP="00424B76">
      <w:pPr>
        <w:tabs>
          <w:tab w:val="left" w:pos="1080"/>
        </w:tabs>
        <w:ind w:firstLine="851"/>
        <w:rPr>
          <w:color w:val="000000"/>
          <w:sz w:val="28"/>
          <w:szCs w:val="28"/>
        </w:rPr>
      </w:pPr>
      <w:r w:rsidRPr="00B4478E">
        <w:rPr>
          <w:color w:val="000000"/>
          <w:sz w:val="28"/>
          <w:szCs w:val="28"/>
        </w:rPr>
        <w:t xml:space="preserve">Прогнозируемая динамика </w:t>
      </w:r>
      <w:r>
        <w:rPr>
          <w:color w:val="000000"/>
          <w:sz w:val="28"/>
          <w:szCs w:val="28"/>
        </w:rPr>
        <w:t>увеличения</w:t>
      </w:r>
      <w:r w:rsidRPr="00B4478E">
        <w:rPr>
          <w:color w:val="000000"/>
          <w:sz w:val="28"/>
          <w:szCs w:val="28"/>
        </w:rPr>
        <w:t xml:space="preserve"> численности населения муниципального образования </w:t>
      </w:r>
      <w:r>
        <w:rPr>
          <w:color w:val="000000"/>
          <w:sz w:val="28"/>
          <w:szCs w:val="28"/>
        </w:rPr>
        <w:t>«</w:t>
      </w:r>
      <w:r w:rsidRPr="00B4478E">
        <w:rPr>
          <w:color w:val="000000"/>
          <w:sz w:val="28"/>
          <w:szCs w:val="28"/>
        </w:rPr>
        <w:t>Яблоновское городское поселение</w:t>
      </w:r>
      <w:r>
        <w:rPr>
          <w:color w:val="000000"/>
          <w:sz w:val="28"/>
          <w:szCs w:val="28"/>
        </w:rPr>
        <w:t>»</w:t>
      </w:r>
      <w:r w:rsidRPr="00B4478E">
        <w:rPr>
          <w:color w:val="000000"/>
          <w:sz w:val="28"/>
          <w:szCs w:val="28"/>
        </w:rPr>
        <w:t xml:space="preserve"> на период до 2034 года представлена на рисунке 3.1.</w:t>
      </w:r>
    </w:p>
    <w:p w:rsidR="00BA324E" w:rsidRPr="009D2383" w:rsidRDefault="00BA324E" w:rsidP="005940C7">
      <w:pPr>
        <w:ind w:firstLine="851"/>
        <w:rPr>
          <w:color w:val="000000"/>
          <w:sz w:val="28"/>
          <w:szCs w:val="28"/>
        </w:rPr>
      </w:pPr>
      <w:r w:rsidRPr="00B4478E">
        <w:rPr>
          <w:color w:val="000000"/>
          <w:sz w:val="28"/>
          <w:szCs w:val="28"/>
        </w:rPr>
        <w:t>Перспективная численность населения определяется с учетом таких факторов, как сложившийся уровень рождаемости и смертности, величина миграционного сальдо и ожидаемые тренды изменения этих параметров. Кроме демографических тенденций последнего времени, учитывается также совокупность факторов, оказывающих влияние на уровень перспективного социально-экономического развития территории.</w:t>
      </w:r>
    </w:p>
    <w:p w:rsidR="00BA324E" w:rsidRPr="009D2383" w:rsidRDefault="00BA324E" w:rsidP="00ED61F0">
      <w:pPr>
        <w:tabs>
          <w:tab w:val="left" w:pos="1080"/>
        </w:tabs>
        <w:ind w:firstLine="0"/>
        <w:rPr>
          <w:sz w:val="28"/>
          <w:szCs w:val="28"/>
        </w:rPr>
      </w:pPr>
    </w:p>
    <w:p w:rsidR="00BA324E" w:rsidRDefault="00BA324E" w:rsidP="00896BF3">
      <w:pPr>
        <w:tabs>
          <w:tab w:val="left" w:pos="1080"/>
        </w:tabs>
        <w:spacing w:line="240" w:lineRule="auto"/>
        <w:ind w:firstLine="0"/>
        <w:rPr>
          <w:sz w:val="28"/>
          <w:szCs w:val="28"/>
        </w:rPr>
      </w:pPr>
      <w:r w:rsidRPr="00C70A9A">
        <w:rPr>
          <w:noProof/>
          <w:sz w:val="28"/>
          <w:szCs w:val="28"/>
        </w:rPr>
        <w:pict>
          <v:shape id="Диаграмма 3" o:spid="_x0000_i1058" type="#_x0000_t75" style="width:467.25pt;height:375pt;visibility:visible">
            <v:imagedata r:id="rId53" o:title="" cropbottom="-26f"/>
            <o:lock v:ext="edit" aspectratio="f"/>
          </v:shape>
        </w:pict>
      </w:r>
    </w:p>
    <w:p w:rsidR="00BA324E" w:rsidRPr="009D2383" w:rsidRDefault="00BA324E" w:rsidP="00896BF3">
      <w:pPr>
        <w:tabs>
          <w:tab w:val="left" w:pos="1080"/>
        </w:tabs>
        <w:spacing w:line="240" w:lineRule="auto"/>
        <w:ind w:firstLine="0"/>
        <w:rPr>
          <w:sz w:val="28"/>
          <w:szCs w:val="28"/>
        </w:rPr>
      </w:pPr>
    </w:p>
    <w:p w:rsidR="00BA324E" w:rsidRPr="00B4478E" w:rsidRDefault="00BA324E" w:rsidP="0061237E">
      <w:pPr>
        <w:tabs>
          <w:tab w:val="left" w:pos="1080"/>
        </w:tabs>
        <w:ind w:firstLine="0"/>
        <w:jc w:val="center"/>
        <w:rPr>
          <w:b/>
          <w:bCs/>
          <w:color w:val="000000"/>
          <w:sz w:val="28"/>
          <w:szCs w:val="28"/>
        </w:rPr>
      </w:pPr>
      <w:r w:rsidRPr="009D2383">
        <w:rPr>
          <w:b/>
          <w:bCs/>
          <w:color w:val="000000"/>
          <w:sz w:val="28"/>
          <w:szCs w:val="28"/>
        </w:rPr>
        <w:t xml:space="preserve">Рисунок </w:t>
      </w:r>
      <w:r>
        <w:rPr>
          <w:b/>
          <w:bCs/>
          <w:color w:val="000000"/>
          <w:sz w:val="28"/>
          <w:szCs w:val="28"/>
        </w:rPr>
        <w:t>3</w:t>
      </w:r>
      <w:r w:rsidRPr="009D2383">
        <w:rPr>
          <w:b/>
          <w:bCs/>
          <w:color w:val="000000"/>
          <w:sz w:val="28"/>
          <w:szCs w:val="28"/>
        </w:rPr>
        <w:t xml:space="preserve">.1 - Прогнозируемая динамика численности населения </w:t>
      </w:r>
      <w:r w:rsidRPr="00B4478E">
        <w:rPr>
          <w:b/>
          <w:bCs/>
          <w:color w:val="000000"/>
          <w:sz w:val="28"/>
          <w:szCs w:val="28"/>
        </w:rPr>
        <w:t>муниципального образования</w:t>
      </w:r>
      <w:r>
        <w:rPr>
          <w:b/>
          <w:bCs/>
          <w:color w:val="000000"/>
          <w:sz w:val="28"/>
          <w:szCs w:val="28"/>
        </w:rPr>
        <w:t>«</w:t>
      </w:r>
      <w:r w:rsidRPr="00B4478E">
        <w:rPr>
          <w:b/>
          <w:bCs/>
          <w:color w:val="000000"/>
          <w:sz w:val="28"/>
          <w:szCs w:val="28"/>
        </w:rPr>
        <w:t>Яблоновское городское поселение</w:t>
      </w:r>
      <w:r>
        <w:rPr>
          <w:b/>
          <w:bCs/>
          <w:color w:val="000000"/>
          <w:sz w:val="28"/>
          <w:szCs w:val="28"/>
        </w:rPr>
        <w:t>»</w:t>
      </w:r>
    </w:p>
    <w:p w:rsidR="00BA324E" w:rsidRPr="00B4478E" w:rsidRDefault="00BA324E" w:rsidP="0061237E">
      <w:pPr>
        <w:tabs>
          <w:tab w:val="left" w:pos="1080"/>
        </w:tabs>
        <w:ind w:firstLine="0"/>
        <w:jc w:val="center"/>
        <w:rPr>
          <w:b/>
          <w:bCs/>
          <w:color w:val="000000"/>
          <w:sz w:val="28"/>
          <w:szCs w:val="28"/>
        </w:rPr>
      </w:pPr>
      <w:r w:rsidRPr="00B4478E">
        <w:rPr>
          <w:b/>
          <w:bCs/>
          <w:color w:val="000000"/>
          <w:sz w:val="28"/>
          <w:szCs w:val="28"/>
        </w:rPr>
        <w:t>на период до 2034 года, тыс.чел</w:t>
      </w:r>
    </w:p>
    <w:p w:rsidR="00BA324E" w:rsidRPr="00B4478E" w:rsidRDefault="00BA324E" w:rsidP="0061237E">
      <w:pPr>
        <w:ind w:firstLine="851"/>
        <w:rPr>
          <w:color w:val="000000"/>
          <w:sz w:val="28"/>
          <w:szCs w:val="28"/>
        </w:rPr>
      </w:pPr>
      <w:r w:rsidRPr="00B4478E">
        <w:rPr>
          <w:color w:val="000000"/>
          <w:sz w:val="28"/>
          <w:szCs w:val="28"/>
        </w:rPr>
        <w:t xml:space="preserve">Проведенный анализ первоисточников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городского поселения и его возрастной структуры на перспективу расчетного срока. </w:t>
      </w:r>
    </w:p>
    <w:p w:rsidR="00BA324E" w:rsidRPr="00B4478E" w:rsidRDefault="00BA324E" w:rsidP="00424B76">
      <w:pPr>
        <w:ind w:firstLine="851"/>
        <w:rPr>
          <w:color w:val="000000"/>
          <w:sz w:val="28"/>
          <w:szCs w:val="28"/>
        </w:rPr>
      </w:pPr>
      <w:r w:rsidRPr="00B4478E">
        <w:rPr>
          <w:color w:val="000000"/>
          <w:sz w:val="28"/>
          <w:szCs w:val="28"/>
        </w:rPr>
        <w:t>Планируемое увеличение численности населения не влечет за собой необходимости в дополнительном развитии мощности объектов обслуживания населения.</w:t>
      </w:r>
    </w:p>
    <w:p w:rsidR="00BA324E" w:rsidRPr="00B4478E" w:rsidRDefault="00BA324E" w:rsidP="008964A7">
      <w:pPr>
        <w:ind w:firstLine="851"/>
        <w:rPr>
          <w:sz w:val="28"/>
          <w:szCs w:val="28"/>
        </w:rPr>
      </w:pPr>
      <w:r w:rsidRPr="00B4478E">
        <w:rPr>
          <w:color w:val="000000"/>
          <w:sz w:val="28"/>
          <w:szCs w:val="28"/>
        </w:rPr>
        <w:t xml:space="preserve">Для муниципального образования характерны положительные демографические процессы, которые отмечаются </w:t>
      </w:r>
      <w:r w:rsidRPr="00B4478E">
        <w:rPr>
          <w:sz w:val="28"/>
          <w:szCs w:val="28"/>
        </w:rPr>
        <w:t>в Тахтамукайском районе</w:t>
      </w:r>
      <w:r w:rsidRPr="00B4478E">
        <w:rPr>
          <w:color w:val="000000"/>
          <w:sz w:val="28"/>
          <w:szCs w:val="28"/>
        </w:rPr>
        <w:t>в целом.</w:t>
      </w:r>
    </w:p>
    <w:p w:rsidR="00BA324E" w:rsidRPr="00B4478E" w:rsidRDefault="00BA324E" w:rsidP="00067F6C">
      <w:pPr>
        <w:pStyle w:val="NoSpacing"/>
        <w:spacing w:line="360" w:lineRule="auto"/>
        <w:ind w:firstLine="851"/>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Уровень и качество жизни населения являются основными индикаторами степени благосостояния общества. Показатели уровня жизни населения являются прямым отражением процессов, происходящих в реальном секторе экономики, на финансовом рынке, в ценовой политике.</w:t>
      </w:r>
    </w:p>
    <w:p w:rsidR="00BA324E" w:rsidRPr="00B4478E" w:rsidRDefault="00BA324E" w:rsidP="00067F6C">
      <w:pPr>
        <w:pStyle w:val="NoSpacing"/>
        <w:spacing w:line="360" w:lineRule="auto"/>
        <w:ind w:firstLine="851"/>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Уровень жизни населения является сложной комплексной категорией, которая выражает потребность и степень удовлетворения материальных и духовных благ всех членов общества. Он складывается из размера реальных доходов, уровня потребления населением благ и услуг, обеспеченности населения благоустроенным жильем, роста образованности, степени развития медицинского и культурного обслуживания.</w:t>
      </w:r>
    </w:p>
    <w:p w:rsidR="00BA324E" w:rsidRPr="00B4478E" w:rsidRDefault="00BA324E" w:rsidP="00067F6C">
      <w:pPr>
        <w:ind w:firstLine="851"/>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Ключевыми показателями уровня жизни остаются денежные доходы населения, служащие основным источником удовлетворения личных потребностей в потребительских товарах и разнообразных услуг.</w:t>
      </w:r>
    </w:p>
    <w:p w:rsidR="00BA324E" w:rsidRPr="00B4478E" w:rsidRDefault="00BA324E" w:rsidP="00067F6C">
      <w:pPr>
        <w:pStyle w:val="NoSpacing"/>
        <w:spacing w:line="360" w:lineRule="auto"/>
        <w:ind w:firstLine="851"/>
        <w:jc w:val="both"/>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Помимо величины дохода важным является показатель соотношения уровня дохода и стоимости жизни, как характеристика потребления и обеспеченности жизненными благами населения. Таким образом, показатель отношения среднедушевого денежного дохода к прожиточному минимуму ясно отражает качество жизни населения.</w:t>
      </w:r>
    </w:p>
    <w:p w:rsidR="00BA324E" w:rsidRPr="00B4478E" w:rsidRDefault="00BA324E" w:rsidP="00067F6C">
      <w:pPr>
        <w:ind w:firstLine="851"/>
        <w:rPr>
          <w:rStyle w:val="NoSpacingChar"/>
          <w:rFonts w:ascii="Times New Roman" w:hAnsi="Times New Roman" w:cs="Times New Roman"/>
          <w:color w:val="000000"/>
          <w:sz w:val="28"/>
          <w:szCs w:val="28"/>
          <w:lang w:val="ru-RU"/>
        </w:rPr>
      </w:pPr>
      <w:r w:rsidRPr="00B4478E">
        <w:rPr>
          <w:rStyle w:val="NoSpacingChar"/>
          <w:rFonts w:ascii="Times New Roman" w:hAnsi="Times New Roman" w:cs="Times New Roman"/>
          <w:color w:val="000000"/>
          <w:sz w:val="28"/>
          <w:szCs w:val="28"/>
          <w:lang w:val="ru-RU"/>
        </w:rPr>
        <w:t>Величина прожиточного минимума – это минимальная величина затрат на набор продуктов питания и услуг, который необходим для поддержания здоровья и обеспечения жизнедеятельности населения. Следовательно, если большая часть дохода индивида используется на этот минимальный набор, то тем меньше у него возможностей удовлетворять другие потребности в услугах и благах: медицинских, образовательных, культурных. Мировой опыт свидетельствует, что минимальным необходимым фактором обеспечения жизнедеятельности является превышение величины среднедушевого денежного дохода над величиной прожиточного минимума в 2-2,5 раза. Ниже этого соотношения развитие социальной сферы считается неустойчивым.</w:t>
      </w:r>
    </w:p>
    <w:p w:rsidR="00BA324E" w:rsidRPr="00B4478E" w:rsidRDefault="00BA324E" w:rsidP="00067F6C">
      <w:pPr>
        <w:ind w:firstLine="851"/>
        <w:rPr>
          <w:sz w:val="28"/>
          <w:szCs w:val="28"/>
        </w:rPr>
      </w:pPr>
      <w:r w:rsidRPr="00B4478E">
        <w:rPr>
          <w:sz w:val="28"/>
          <w:szCs w:val="28"/>
        </w:rPr>
        <w:t>Жилищно-коммунальное хозяйство в Яблоновском городском поселении является важнейшей сферой, требующей постоянного внимания для решения множества проблем и вливания финансовых средств. Поэтому одной из первостепенных задач администрации Тахтамукайского района совместно с Яблоновским городским поселением является стабилизация и улучшение работы предприятий жилищно-коммунальной отрасли района.</w:t>
      </w:r>
    </w:p>
    <w:p w:rsidR="00BA324E" w:rsidRPr="00B4478E" w:rsidRDefault="00BA324E" w:rsidP="00424B76">
      <w:pPr>
        <w:ind w:firstLine="851"/>
        <w:rPr>
          <w:sz w:val="28"/>
          <w:szCs w:val="28"/>
        </w:rPr>
      </w:pPr>
      <w:r w:rsidRPr="00B4478E">
        <w:rPr>
          <w:sz w:val="28"/>
          <w:szCs w:val="28"/>
        </w:rPr>
        <w:t xml:space="preserve">Все многоквартирные дома имеют достаточный уровень благоустройства. </w:t>
      </w:r>
    </w:p>
    <w:p w:rsidR="00BA324E" w:rsidRPr="00B4478E" w:rsidRDefault="00BA324E" w:rsidP="00424B76">
      <w:pPr>
        <w:ind w:firstLine="851"/>
        <w:rPr>
          <w:sz w:val="28"/>
          <w:szCs w:val="28"/>
        </w:rPr>
      </w:pPr>
      <w:r w:rsidRPr="00B4478E">
        <w:rPr>
          <w:sz w:val="28"/>
          <w:szCs w:val="28"/>
        </w:rPr>
        <w:t>Одной из основных отраслей народного хозяйства является жилищно-коммунальная сфера. На сегодняшний день приоритетными задачами в сфере развития ЖКХ поселения являются:</w:t>
      </w:r>
    </w:p>
    <w:p w:rsidR="00BA324E" w:rsidRPr="00B4478E" w:rsidRDefault="00BA324E" w:rsidP="006C3CD2">
      <w:pPr>
        <w:numPr>
          <w:ilvl w:val="0"/>
          <w:numId w:val="10"/>
        </w:numPr>
        <w:ind w:left="0" w:firstLine="851"/>
        <w:rPr>
          <w:sz w:val="28"/>
          <w:szCs w:val="28"/>
        </w:rPr>
      </w:pPr>
      <w:r w:rsidRPr="00B4478E">
        <w:rPr>
          <w:sz w:val="28"/>
          <w:szCs w:val="28"/>
        </w:rPr>
        <w:t>организация качественного и бесперебойного предоставления населению жилищно-коммунальных услуг;</w:t>
      </w:r>
    </w:p>
    <w:p w:rsidR="00BA324E" w:rsidRPr="00B4478E" w:rsidRDefault="00BA324E" w:rsidP="006C3CD2">
      <w:pPr>
        <w:numPr>
          <w:ilvl w:val="0"/>
          <w:numId w:val="10"/>
        </w:numPr>
        <w:ind w:left="0" w:firstLine="851"/>
        <w:rPr>
          <w:sz w:val="28"/>
          <w:szCs w:val="28"/>
        </w:rPr>
      </w:pPr>
      <w:r w:rsidRPr="00B4478E">
        <w:rPr>
          <w:sz w:val="28"/>
          <w:szCs w:val="28"/>
        </w:rPr>
        <w:t>обеспечение граждан равным доступом к получению муниципальной услуги;</w:t>
      </w:r>
    </w:p>
    <w:p w:rsidR="00BA324E" w:rsidRPr="00B4478E" w:rsidRDefault="00BA324E" w:rsidP="006C3CD2">
      <w:pPr>
        <w:numPr>
          <w:ilvl w:val="0"/>
          <w:numId w:val="10"/>
        </w:numPr>
        <w:ind w:left="0" w:firstLine="851"/>
        <w:rPr>
          <w:sz w:val="28"/>
          <w:szCs w:val="28"/>
        </w:rPr>
      </w:pPr>
      <w:r w:rsidRPr="00B4478E">
        <w:rPr>
          <w:sz w:val="28"/>
          <w:szCs w:val="28"/>
        </w:rPr>
        <w:t>создание эффективной организационной структуры жилищно-коммунального комплекса, обеспечивающей права и законные интересы граждан на жильё в соответствии с требованиями.</w:t>
      </w:r>
    </w:p>
    <w:p w:rsidR="00BA324E" w:rsidRPr="00B4478E" w:rsidRDefault="00BA324E" w:rsidP="009D1E0C">
      <w:pPr>
        <w:ind w:firstLine="851"/>
        <w:rPr>
          <w:sz w:val="28"/>
          <w:szCs w:val="28"/>
        </w:rPr>
      </w:pPr>
      <w:r w:rsidRPr="00B4478E">
        <w:rPr>
          <w:sz w:val="28"/>
          <w:szCs w:val="28"/>
        </w:rPr>
        <w:t>С улучшением экономической обстановки в поселении и повышением доходов населения, введение ипотечного кредитования жилищного строительства будет являться стимулирующим фактором для приобретения жилья и закрепления населения в городском поселении.</w:t>
      </w:r>
    </w:p>
    <w:p w:rsidR="00BA324E" w:rsidRPr="00B4478E" w:rsidRDefault="00BA324E" w:rsidP="009D1E0C">
      <w:pPr>
        <w:ind w:firstLine="851"/>
        <w:rPr>
          <w:sz w:val="28"/>
          <w:szCs w:val="28"/>
        </w:rPr>
      </w:pPr>
      <w:r w:rsidRPr="00B4478E">
        <w:rPr>
          <w:sz w:val="28"/>
          <w:szCs w:val="28"/>
        </w:rPr>
        <w:t>Одним из ключевых направлений экономических преобразований является проведение последовательной и ответственной инвестиционной политики, предусматривающей концентрацию бюджетных средств на финансирование приоритетных программ и проектов, содействие и активизации инвестиционной деятельности предприятий, привлечение внебюджетных инвестиционных ресурсов, создание и внедрение комбинированных гибких схем финансирования жилищного строительства.</w:t>
      </w:r>
    </w:p>
    <w:p w:rsidR="00BA324E" w:rsidRPr="00B4478E" w:rsidRDefault="00BA324E" w:rsidP="009D1E0C">
      <w:pPr>
        <w:ind w:firstLine="851"/>
        <w:rPr>
          <w:sz w:val="28"/>
          <w:szCs w:val="28"/>
        </w:rPr>
      </w:pPr>
      <w:r w:rsidRPr="00B4478E">
        <w:rPr>
          <w:sz w:val="28"/>
          <w:szCs w:val="28"/>
        </w:rPr>
        <w:t>Основные цели решения жилищной проблемы – улучшение качества жизни, качества жилой среды населения, что в свою очередь повысит инвестиционную привлекательность поселения и позволит закрепить молодые кадры в городском поселении.</w:t>
      </w:r>
    </w:p>
    <w:p w:rsidR="00BA324E" w:rsidRPr="00B4478E" w:rsidRDefault="00BA324E" w:rsidP="00092C7F">
      <w:pPr>
        <w:ind w:firstLine="851"/>
        <w:rPr>
          <w:sz w:val="28"/>
          <w:szCs w:val="28"/>
        </w:rPr>
      </w:pPr>
      <w:r w:rsidRPr="00B4478E">
        <w:rPr>
          <w:sz w:val="28"/>
          <w:szCs w:val="28"/>
        </w:rPr>
        <w:t xml:space="preserve">В сфере предоставления коммунальных услуг населению произошли изменения, обусловленные вступлением в силу </w:t>
      </w:r>
      <w:r>
        <w:rPr>
          <w:sz w:val="28"/>
          <w:szCs w:val="28"/>
        </w:rPr>
        <w:t>«</w:t>
      </w:r>
      <w:r w:rsidRPr="00B4478E">
        <w:rPr>
          <w:sz w:val="28"/>
          <w:szCs w:val="28"/>
        </w:rPr>
        <w:t>Правил предоставления коммунальных услуг собственникам и пользователям помещений в многоквартирных домах и жилых домов</w:t>
      </w:r>
      <w:r>
        <w:rPr>
          <w:sz w:val="28"/>
          <w:szCs w:val="28"/>
        </w:rPr>
        <w:t>»</w:t>
      </w:r>
      <w:r w:rsidRPr="00B4478E">
        <w:rPr>
          <w:sz w:val="28"/>
          <w:szCs w:val="28"/>
        </w:rPr>
        <w:t xml:space="preserve">, утвержденных постановлением Правительства РФ № 354. Новые правила действуют с 1 сентября 2012 года. </w:t>
      </w:r>
    </w:p>
    <w:p w:rsidR="00BA324E" w:rsidRPr="00B4478E" w:rsidRDefault="00BA324E" w:rsidP="00092C7F">
      <w:pPr>
        <w:ind w:firstLine="851"/>
        <w:rPr>
          <w:sz w:val="28"/>
          <w:szCs w:val="28"/>
        </w:rPr>
      </w:pPr>
      <w:r w:rsidRPr="00B4478E">
        <w:rPr>
          <w:sz w:val="28"/>
          <w:szCs w:val="28"/>
        </w:rPr>
        <w:t>Появились два платежа по каждому виду коммунальных услуг: за потребление внутри квартиры и за потребление на общедомовые нужды. Объем коммунальной услуги на общедомовые нужды рассчитывается независимо от того, есть ли у жильца индивидуальный счетчик. Расчет производится пропорционально площади занимаемого помещения и выделяется в платежном документе отдельной строкой.</w:t>
      </w:r>
    </w:p>
    <w:p w:rsidR="00BA324E" w:rsidRPr="00B4478E" w:rsidRDefault="00BA324E" w:rsidP="00092C7F">
      <w:pPr>
        <w:ind w:firstLine="851"/>
        <w:rPr>
          <w:sz w:val="28"/>
          <w:szCs w:val="28"/>
        </w:rPr>
      </w:pPr>
      <w:r w:rsidRPr="00B4478E">
        <w:rPr>
          <w:sz w:val="28"/>
          <w:szCs w:val="28"/>
        </w:rPr>
        <w:t>При наличии общедомового прибора учета объем коммунальных услуг на общедомовые нужды вычисляется как разница между показаниями коллективного прибора учета и суммой объемов индивидуального потребления во всех жилых и нежилых помещениях в многоквартирном доме. Если общедомового узла учета нет, то этот объем определяется по установленным нормативам потребления на общедомовые нужды.</w:t>
      </w:r>
    </w:p>
    <w:p w:rsidR="00BA324E" w:rsidRPr="00B4478E" w:rsidRDefault="00BA324E" w:rsidP="00F10CAC">
      <w:pPr>
        <w:ind w:firstLine="0"/>
        <w:jc w:val="center"/>
        <w:rPr>
          <w:sz w:val="28"/>
          <w:szCs w:val="28"/>
        </w:rPr>
      </w:pPr>
      <w:bookmarkStart w:id="97" w:name="_Toc299527905"/>
      <w:r w:rsidRPr="00B4478E">
        <w:rPr>
          <w:b/>
          <w:bCs/>
          <w:sz w:val="28"/>
          <w:szCs w:val="28"/>
        </w:rPr>
        <w:t>Планировка территории квартала, ограниченной улицами Лаухина, Гагарина, 1 пер. Гагарина в пос. Яблоновский</w:t>
      </w:r>
    </w:p>
    <w:p w:rsidR="00BA324E" w:rsidRPr="00B4478E" w:rsidRDefault="00BA324E" w:rsidP="000E0BA1">
      <w:pPr>
        <w:ind w:firstLine="851"/>
        <w:rPr>
          <w:sz w:val="28"/>
          <w:szCs w:val="28"/>
        </w:rPr>
      </w:pPr>
      <w:r w:rsidRPr="00B4478E">
        <w:rPr>
          <w:sz w:val="28"/>
          <w:szCs w:val="28"/>
        </w:rPr>
        <w:t xml:space="preserve">Согласно информации, предоставленной администрацией МО </w:t>
      </w:r>
      <w:r>
        <w:rPr>
          <w:sz w:val="28"/>
          <w:szCs w:val="28"/>
        </w:rPr>
        <w:t>«</w:t>
      </w:r>
      <w:r w:rsidRPr="00B4478E">
        <w:rPr>
          <w:sz w:val="28"/>
          <w:szCs w:val="28"/>
        </w:rPr>
        <w:t>Яблоновское городское поселение</w:t>
      </w:r>
      <w:r>
        <w:rPr>
          <w:sz w:val="28"/>
          <w:szCs w:val="28"/>
        </w:rPr>
        <w:t>»</w:t>
      </w:r>
      <w:r w:rsidRPr="00B4478E">
        <w:rPr>
          <w:sz w:val="28"/>
          <w:szCs w:val="28"/>
        </w:rPr>
        <w:t xml:space="preserve">, в поселении планируется строительство 5 этажного жилого дома на участке, расположенном севернее дома №8 по ул.Лаухина. Проект планировки территории разработан ООО ПИ </w:t>
      </w:r>
      <w:r>
        <w:rPr>
          <w:sz w:val="28"/>
          <w:szCs w:val="28"/>
        </w:rPr>
        <w:t>«</w:t>
      </w:r>
      <w:r w:rsidRPr="00B4478E">
        <w:rPr>
          <w:sz w:val="28"/>
          <w:szCs w:val="28"/>
        </w:rPr>
        <w:t>Центрэкспертпроект</w:t>
      </w:r>
      <w:r>
        <w:rPr>
          <w:sz w:val="28"/>
          <w:szCs w:val="28"/>
        </w:rPr>
        <w:t>»</w:t>
      </w:r>
      <w:r w:rsidRPr="00B4478E">
        <w:rPr>
          <w:sz w:val="28"/>
          <w:szCs w:val="28"/>
        </w:rPr>
        <w:t>.  Площадь  территории проектирования отображена в таблице 3.1.  Схема размещения данного объекта капитального строительства изображена на рисунке 3.2.</w:t>
      </w:r>
    </w:p>
    <w:p w:rsidR="00BA324E" w:rsidRPr="00B4478E" w:rsidRDefault="00BA324E" w:rsidP="000B0A4B">
      <w:pPr>
        <w:ind w:firstLine="0"/>
        <w:jc w:val="left"/>
        <w:rPr>
          <w:b/>
          <w:bCs/>
          <w:sz w:val="28"/>
          <w:szCs w:val="28"/>
        </w:rPr>
      </w:pPr>
      <w:r w:rsidRPr="00B4478E">
        <w:rPr>
          <w:b/>
          <w:bCs/>
          <w:sz w:val="28"/>
          <w:szCs w:val="28"/>
        </w:rPr>
        <w:t>Таблица 3.1 - Основные технико-экономические показатели проекта</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6"/>
        <w:gridCol w:w="1573"/>
        <w:gridCol w:w="1715"/>
        <w:gridCol w:w="1717"/>
        <w:gridCol w:w="1715"/>
        <w:gridCol w:w="1853"/>
      </w:tblGrid>
      <w:tr w:rsidR="00BA324E" w:rsidRPr="00B4478E">
        <w:trPr>
          <w:trHeight w:val="891"/>
          <w:jc w:val="center"/>
        </w:trPr>
        <w:tc>
          <w:tcPr>
            <w:tcW w:w="521"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Номер дома</w:t>
            </w:r>
          </w:p>
        </w:tc>
        <w:tc>
          <w:tcPr>
            <w:tcW w:w="822"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Этажность</w:t>
            </w:r>
          </w:p>
        </w:tc>
        <w:tc>
          <w:tcPr>
            <w:tcW w:w="896"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Площадь застройки, м2</w:t>
            </w:r>
          </w:p>
        </w:tc>
        <w:tc>
          <w:tcPr>
            <w:tcW w:w="897"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Общая поэтажная площадь, м2</w:t>
            </w:r>
          </w:p>
        </w:tc>
        <w:tc>
          <w:tcPr>
            <w:tcW w:w="896"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Количество квартир</w:t>
            </w:r>
          </w:p>
        </w:tc>
        <w:tc>
          <w:tcPr>
            <w:tcW w:w="968" w:type="pct"/>
            <w:shd w:val="clear" w:color="auto" w:fill="BFBFBF"/>
            <w:noWrap/>
            <w:vAlign w:val="center"/>
          </w:tcPr>
          <w:p w:rsidR="00BA324E" w:rsidRPr="00B4478E" w:rsidRDefault="00BA324E" w:rsidP="000B0A4B">
            <w:pPr>
              <w:spacing w:line="240" w:lineRule="auto"/>
              <w:ind w:firstLine="0"/>
              <w:jc w:val="center"/>
              <w:rPr>
                <w:b/>
                <w:bCs/>
                <w:color w:val="000000"/>
                <w:sz w:val="24"/>
                <w:szCs w:val="24"/>
              </w:rPr>
            </w:pPr>
            <w:r w:rsidRPr="00B4478E">
              <w:rPr>
                <w:b/>
                <w:bCs/>
                <w:color w:val="000000"/>
                <w:sz w:val="24"/>
                <w:szCs w:val="24"/>
              </w:rPr>
              <w:t>Численность населения, чел</w:t>
            </w:r>
          </w:p>
        </w:tc>
      </w:tr>
      <w:tr w:rsidR="00BA324E" w:rsidRPr="00B4478E">
        <w:trPr>
          <w:trHeight w:val="891"/>
          <w:jc w:val="center"/>
        </w:trPr>
        <w:tc>
          <w:tcPr>
            <w:tcW w:w="521"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Новый дом</w:t>
            </w:r>
          </w:p>
        </w:tc>
        <w:tc>
          <w:tcPr>
            <w:tcW w:w="822"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5</w:t>
            </w:r>
          </w:p>
        </w:tc>
        <w:tc>
          <w:tcPr>
            <w:tcW w:w="896"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546</w:t>
            </w:r>
          </w:p>
        </w:tc>
        <w:tc>
          <w:tcPr>
            <w:tcW w:w="897"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2730</w:t>
            </w:r>
          </w:p>
        </w:tc>
        <w:tc>
          <w:tcPr>
            <w:tcW w:w="896"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48</w:t>
            </w:r>
          </w:p>
        </w:tc>
        <w:tc>
          <w:tcPr>
            <w:tcW w:w="968" w:type="pct"/>
            <w:noWrap/>
            <w:vAlign w:val="center"/>
          </w:tcPr>
          <w:p w:rsidR="00BA324E" w:rsidRPr="00B4478E" w:rsidRDefault="00BA324E" w:rsidP="000B0A4B">
            <w:pPr>
              <w:spacing w:line="240" w:lineRule="auto"/>
              <w:ind w:firstLine="0"/>
              <w:jc w:val="center"/>
              <w:rPr>
                <w:color w:val="000000"/>
                <w:sz w:val="24"/>
                <w:szCs w:val="24"/>
              </w:rPr>
            </w:pPr>
            <w:r w:rsidRPr="00B4478E">
              <w:rPr>
                <w:color w:val="000000"/>
                <w:sz w:val="24"/>
                <w:szCs w:val="24"/>
              </w:rPr>
              <w:t>144</w:t>
            </w:r>
          </w:p>
        </w:tc>
      </w:tr>
    </w:tbl>
    <w:p w:rsidR="00BA324E" w:rsidRPr="00B4478E" w:rsidRDefault="00BA324E" w:rsidP="00B4478E">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xml:space="preserve">Проектом планировки на проектируемой территории предусматривается подключение проектируемого жилого дома к централизованным сетям водоснабжения. Водопотребление составит – 36 м3/сут. </w:t>
      </w:r>
    </w:p>
    <w:p w:rsidR="00BA324E" w:rsidRPr="00B4478E" w:rsidRDefault="00BA324E" w:rsidP="00B4478E">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Проектом планировки предусматривается подключение проектируемого жилого дома к существующим сетям канализации для чего также необходимо получение технических условий. Объём сточных вод составит – 32 м3/сут.</w:t>
      </w:r>
    </w:p>
    <w:p w:rsidR="00BA324E" w:rsidRPr="00B4478E" w:rsidRDefault="00BA324E" w:rsidP="00B4478E">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xml:space="preserve">Электроснабжение проектируемого жилого дома к существующим сетям предусматривается централизованное от системы </w:t>
      </w:r>
      <w:r>
        <w:rPr>
          <w:rFonts w:ascii="Times New Roman" w:hAnsi="Times New Roman" w:cs="Times New Roman"/>
          <w:sz w:val="28"/>
          <w:szCs w:val="28"/>
        </w:rPr>
        <w:t>«</w:t>
      </w:r>
      <w:r w:rsidRPr="00B4478E">
        <w:rPr>
          <w:rFonts w:ascii="Times New Roman" w:hAnsi="Times New Roman" w:cs="Times New Roman"/>
          <w:sz w:val="28"/>
          <w:szCs w:val="28"/>
        </w:rPr>
        <w:t>Краснодарэнерго</w:t>
      </w:r>
      <w:r>
        <w:rPr>
          <w:rFonts w:ascii="Times New Roman" w:hAnsi="Times New Roman" w:cs="Times New Roman"/>
          <w:sz w:val="28"/>
          <w:szCs w:val="28"/>
        </w:rPr>
        <w:t>»</w:t>
      </w:r>
      <w:r w:rsidRPr="00B4478E">
        <w:rPr>
          <w:rFonts w:ascii="Times New Roman" w:hAnsi="Times New Roman" w:cs="Times New Roman"/>
          <w:sz w:val="28"/>
          <w:szCs w:val="28"/>
        </w:rPr>
        <w:t xml:space="preserve">через понизительные подстанции 35/6кВ, 35/10кВ и подстанции 110/10кВ </w:t>
      </w:r>
      <w:r>
        <w:rPr>
          <w:rFonts w:ascii="Times New Roman" w:hAnsi="Times New Roman" w:cs="Times New Roman"/>
          <w:sz w:val="28"/>
          <w:szCs w:val="28"/>
        </w:rPr>
        <w:t>«</w:t>
      </w:r>
      <w:r w:rsidRPr="00B4478E">
        <w:rPr>
          <w:rFonts w:ascii="Times New Roman" w:hAnsi="Times New Roman" w:cs="Times New Roman"/>
          <w:sz w:val="28"/>
          <w:szCs w:val="28"/>
        </w:rPr>
        <w:t>Термнефть</w:t>
      </w:r>
      <w:r>
        <w:rPr>
          <w:rFonts w:ascii="Times New Roman" w:hAnsi="Times New Roman" w:cs="Times New Roman"/>
          <w:sz w:val="28"/>
          <w:szCs w:val="28"/>
        </w:rPr>
        <w:t>»</w:t>
      </w:r>
      <w:r w:rsidRPr="00B4478E">
        <w:rPr>
          <w:rFonts w:ascii="Times New Roman" w:hAnsi="Times New Roman" w:cs="Times New Roman"/>
          <w:sz w:val="28"/>
          <w:szCs w:val="28"/>
        </w:rPr>
        <w:t>.</w:t>
      </w:r>
    </w:p>
    <w:p w:rsidR="00BA324E" w:rsidRPr="00B4478E" w:rsidRDefault="00BA324E" w:rsidP="000B0A4B">
      <w:pPr>
        <w:pStyle w:val="NoSpacing"/>
        <w:spacing w:line="360"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Проектом планировки предусмотрена газификация проектируемого жилого дома от существующего ГРП. После получения технических условий возможно потребуется установка нового ГРП, мощность которого должна быть определена специализированным проектом. Газопотребление составит – 43,2 тыс.м3/год.</w:t>
      </w:r>
    </w:p>
    <w:p w:rsidR="00BA324E" w:rsidRPr="00094E0B" w:rsidRDefault="00BA324E" w:rsidP="000B0A4B">
      <w:pPr>
        <w:ind w:firstLine="851"/>
        <w:rPr>
          <w:sz w:val="28"/>
          <w:szCs w:val="28"/>
        </w:rPr>
      </w:pPr>
      <w:r w:rsidRPr="00B4478E">
        <w:rPr>
          <w:sz w:val="28"/>
          <w:szCs w:val="28"/>
        </w:rPr>
        <w:t>Анализ подключенной тепловой нагрузки и располагаемой мощности каждой котельной свидетельствует о том, что они способны покрыть тепловые нагрузки даже с учетом перспективного подключения в размере 14,636 Гкал/ч.</w:t>
      </w:r>
    </w:p>
    <w:p w:rsidR="00BA324E" w:rsidRDefault="00BA324E" w:rsidP="000B0A4B">
      <w:pPr>
        <w:pStyle w:val="NoSpacing"/>
        <w:spacing w:line="360" w:lineRule="auto"/>
        <w:ind w:firstLine="851"/>
        <w:jc w:val="both"/>
        <w:rPr>
          <w:rFonts w:ascii="Times New Roman" w:hAnsi="Times New Roman" w:cs="Times New Roman"/>
          <w:sz w:val="28"/>
          <w:szCs w:val="28"/>
        </w:rPr>
        <w:sectPr w:rsidR="00BA324E" w:rsidSect="000B0A4B">
          <w:pgSz w:w="11906" w:h="16838"/>
          <w:pgMar w:top="1134" w:right="850" w:bottom="1134" w:left="1701" w:header="708" w:footer="708" w:gutter="0"/>
          <w:cols w:space="708"/>
          <w:docGrid w:linePitch="360"/>
        </w:sectPr>
      </w:pPr>
    </w:p>
    <w:p w:rsidR="00BA324E" w:rsidRDefault="00BA324E" w:rsidP="000B0A4B">
      <w:pPr>
        <w:tabs>
          <w:tab w:val="left" w:pos="2746"/>
        </w:tabs>
        <w:ind w:firstLine="0"/>
        <w:jc w:val="center"/>
        <w:rPr>
          <w:b/>
          <w:bCs/>
          <w:sz w:val="28"/>
          <w:szCs w:val="28"/>
        </w:rPr>
      </w:pPr>
      <w:r w:rsidRPr="00C86A3C">
        <w:rPr>
          <w:noProof/>
        </w:rPr>
        <w:pict>
          <v:shape id="_x0000_i1059" type="#_x0000_t75" style="width:467.25pt;height:339.75pt;visibility:visible">
            <v:imagedata r:id="rId54" o:title=""/>
          </v:shape>
        </w:pict>
      </w:r>
      <w:r w:rsidRPr="00F228F5">
        <w:rPr>
          <w:b/>
          <w:bCs/>
          <w:sz w:val="28"/>
          <w:szCs w:val="28"/>
        </w:rPr>
        <w:t xml:space="preserve">Рисунок </w:t>
      </w:r>
      <w:r>
        <w:rPr>
          <w:b/>
          <w:bCs/>
          <w:sz w:val="28"/>
          <w:szCs w:val="28"/>
        </w:rPr>
        <w:t xml:space="preserve">3.2 - </w:t>
      </w:r>
      <w:r w:rsidRPr="00E63643">
        <w:rPr>
          <w:b/>
          <w:bCs/>
          <w:sz w:val="28"/>
          <w:szCs w:val="28"/>
        </w:rPr>
        <w:t>Проект планировки</w:t>
      </w:r>
      <w:r>
        <w:rPr>
          <w:b/>
          <w:bCs/>
          <w:sz w:val="28"/>
          <w:szCs w:val="28"/>
        </w:rPr>
        <w:t xml:space="preserve"> территории квартала, ограниченной улицами Лаухина, Гагарина, 1 пер. Гагарина в пос. Яблоновский</w:t>
      </w:r>
    </w:p>
    <w:p w:rsidR="00BA324E" w:rsidRDefault="00BA324E" w:rsidP="00F10CAC">
      <w:pPr>
        <w:jc w:val="center"/>
        <w:rPr>
          <w:b/>
          <w:bCs/>
          <w:sz w:val="28"/>
          <w:szCs w:val="28"/>
        </w:rPr>
      </w:pPr>
    </w:p>
    <w:p w:rsidR="00BA324E" w:rsidRDefault="00BA324E" w:rsidP="00F10CAC">
      <w:pPr>
        <w:ind w:firstLine="0"/>
        <w:jc w:val="center"/>
        <w:rPr>
          <w:b/>
          <w:bCs/>
          <w:sz w:val="28"/>
          <w:szCs w:val="28"/>
        </w:rPr>
      </w:pPr>
      <w:r w:rsidRPr="00F10CAC">
        <w:rPr>
          <w:b/>
          <w:bCs/>
          <w:sz w:val="28"/>
          <w:szCs w:val="28"/>
        </w:rPr>
        <w:t>Планировка территории</w:t>
      </w:r>
      <w:r>
        <w:rPr>
          <w:b/>
          <w:bCs/>
          <w:sz w:val="28"/>
          <w:szCs w:val="28"/>
        </w:rPr>
        <w:t xml:space="preserve">, </w:t>
      </w:r>
      <w:r w:rsidRPr="00F10CAC">
        <w:rPr>
          <w:b/>
          <w:bCs/>
          <w:sz w:val="28"/>
          <w:szCs w:val="28"/>
        </w:rPr>
        <w:t xml:space="preserve">земель бывшего совхоза </w:t>
      </w:r>
      <w:r>
        <w:rPr>
          <w:b/>
          <w:bCs/>
          <w:sz w:val="28"/>
          <w:szCs w:val="28"/>
        </w:rPr>
        <w:t>«</w:t>
      </w:r>
      <w:r w:rsidRPr="00F10CAC">
        <w:rPr>
          <w:b/>
          <w:bCs/>
          <w:sz w:val="28"/>
          <w:szCs w:val="28"/>
        </w:rPr>
        <w:t>Адыгейский</w:t>
      </w:r>
      <w:r>
        <w:rPr>
          <w:b/>
          <w:bCs/>
          <w:sz w:val="28"/>
          <w:szCs w:val="28"/>
        </w:rPr>
        <w:t>»</w:t>
      </w:r>
    </w:p>
    <w:p w:rsidR="00BA324E" w:rsidRPr="00F10CAC" w:rsidRDefault="00BA324E" w:rsidP="00F10CAC">
      <w:pPr>
        <w:jc w:val="center"/>
        <w:rPr>
          <w:b/>
          <w:bCs/>
          <w:sz w:val="28"/>
          <w:szCs w:val="28"/>
        </w:rPr>
      </w:pPr>
      <w:r w:rsidRPr="00F10CAC">
        <w:rPr>
          <w:b/>
          <w:bCs/>
          <w:sz w:val="28"/>
          <w:szCs w:val="28"/>
        </w:rPr>
        <w:t>пгт</w:t>
      </w:r>
      <w:r>
        <w:rPr>
          <w:b/>
          <w:bCs/>
          <w:sz w:val="28"/>
          <w:szCs w:val="28"/>
        </w:rPr>
        <w:t>.</w:t>
      </w:r>
      <w:r w:rsidRPr="00F10CAC">
        <w:rPr>
          <w:b/>
          <w:bCs/>
          <w:sz w:val="28"/>
          <w:szCs w:val="28"/>
        </w:rPr>
        <w:t xml:space="preserve"> Яблоновский</w:t>
      </w:r>
    </w:p>
    <w:p w:rsidR="00BA324E" w:rsidRDefault="00BA324E" w:rsidP="000B0A4B">
      <w:pPr>
        <w:ind w:firstLine="851"/>
        <w:rPr>
          <w:sz w:val="28"/>
          <w:szCs w:val="28"/>
        </w:rPr>
      </w:pPr>
      <w:r>
        <w:rPr>
          <w:sz w:val="28"/>
          <w:szCs w:val="28"/>
        </w:rPr>
        <w:t xml:space="preserve">Строительной компанией </w:t>
      </w:r>
      <w:r w:rsidRPr="000D77F5">
        <w:rPr>
          <w:sz w:val="28"/>
          <w:szCs w:val="28"/>
        </w:rPr>
        <w:t xml:space="preserve">ООО </w:t>
      </w:r>
      <w:r>
        <w:rPr>
          <w:sz w:val="28"/>
          <w:szCs w:val="28"/>
        </w:rPr>
        <w:t>«</w:t>
      </w:r>
      <w:r w:rsidRPr="000D77F5">
        <w:rPr>
          <w:sz w:val="28"/>
          <w:szCs w:val="28"/>
        </w:rPr>
        <w:t>Стройкомплекс</w:t>
      </w:r>
      <w:r>
        <w:rPr>
          <w:sz w:val="28"/>
          <w:szCs w:val="28"/>
        </w:rPr>
        <w:t xml:space="preserve">» разработан проект </w:t>
      </w:r>
      <w:r w:rsidRPr="000D77F5">
        <w:rPr>
          <w:sz w:val="28"/>
          <w:szCs w:val="28"/>
        </w:rPr>
        <w:t>планировки территории  в границах территории размещенной на землях бывш</w:t>
      </w:r>
      <w:r>
        <w:rPr>
          <w:sz w:val="28"/>
          <w:szCs w:val="28"/>
        </w:rPr>
        <w:t>его совхоза  «Адыгейский» в пгт.</w:t>
      </w:r>
      <w:r w:rsidRPr="000D77F5">
        <w:rPr>
          <w:sz w:val="28"/>
          <w:szCs w:val="28"/>
        </w:rPr>
        <w:t xml:space="preserve"> Яблоновский</w:t>
      </w:r>
      <w:r>
        <w:rPr>
          <w:sz w:val="28"/>
          <w:szCs w:val="28"/>
        </w:rPr>
        <w:t xml:space="preserve">. </w:t>
      </w:r>
      <w:r w:rsidRPr="000D77F5">
        <w:rPr>
          <w:sz w:val="28"/>
          <w:szCs w:val="28"/>
        </w:rPr>
        <w:t xml:space="preserve">В соответствии с генеральным планом, правилами землепользования и застройки МО </w:t>
      </w:r>
      <w:r>
        <w:rPr>
          <w:sz w:val="28"/>
          <w:szCs w:val="28"/>
        </w:rPr>
        <w:t>«</w:t>
      </w:r>
      <w:r w:rsidRPr="000D77F5">
        <w:rPr>
          <w:sz w:val="28"/>
          <w:szCs w:val="28"/>
        </w:rPr>
        <w:t>Яблоновское городское поселение</w:t>
      </w:r>
      <w:r>
        <w:rPr>
          <w:sz w:val="28"/>
          <w:szCs w:val="28"/>
        </w:rPr>
        <w:t>»,</w:t>
      </w:r>
      <w:r w:rsidRPr="000D77F5">
        <w:rPr>
          <w:sz w:val="28"/>
          <w:szCs w:val="28"/>
        </w:rPr>
        <w:t xml:space="preserve">  участок в границах проекта планировки должен быть использован для размещения индивидуальной жилой застройки, а также объектов общественного и коммерческого назначения, объектов обслуживания населения.</w:t>
      </w:r>
    </w:p>
    <w:p w:rsidR="00BA324E" w:rsidRDefault="00BA324E" w:rsidP="000B0A4B">
      <w:pPr>
        <w:ind w:firstLine="851"/>
        <w:rPr>
          <w:sz w:val="28"/>
          <w:szCs w:val="28"/>
        </w:rPr>
      </w:pPr>
      <w:r>
        <w:rPr>
          <w:sz w:val="28"/>
          <w:szCs w:val="28"/>
        </w:rPr>
        <w:t>Баланс планировки территории отображен в таблице 3.2. С</w:t>
      </w:r>
      <w:r w:rsidRPr="00E63643">
        <w:rPr>
          <w:sz w:val="28"/>
          <w:szCs w:val="28"/>
        </w:rPr>
        <w:t>хема размещения</w:t>
      </w:r>
      <w:r>
        <w:rPr>
          <w:sz w:val="28"/>
          <w:szCs w:val="28"/>
        </w:rPr>
        <w:t xml:space="preserve"> территории</w:t>
      </w:r>
      <w:r w:rsidRPr="00E63643">
        <w:rPr>
          <w:sz w:val="28"/>
          <w:szCs w:val="28"/>
        </w:rPr>
        <w:t xml:space="preserve">земель бывшего совхоза </w:t>
      </w:r>
      <w:r>
        <w:rPr>
          <w:sz w:val="28"/>
          <w:szCs w:val="28"/>
        </w:rPr>
        <w:t>«</w:t>
      </w:r>
      <w:r w:rsidRPr="00E63643">
        <w:rPr>
          <w:sz w:val="28"/>
          <w:szCs w:val="28"/>
        </w:rPr>
        <w:t>Адыгейский</w:t>
      </w:r>
      <w:r>
        <w:rPr>
          <w:sz w:val="28"/>
          <w:szCs w:val="28"/>
        </w:rPr>
        <w:t>» изображена на рисунке 3.3.</w:t>
      </w:r>
    </w:p>
    <w:p w:rsidR="00BA324E" w:rsidRPr="0032737C" w:rsidRDefault="00BA324E" w:rsidP="00976426">
      <w:pPr>
        <w:tabs>
          <w:tab w:val="left" w:pos="9720"/>
        </w:tabs>
        <w:ind w:firstLine="851"/>
        <w:rPr>
          <w:sz w:val="28"/>
          <w:szCs w:val="28"/>
        </w:rPr>
      </w:pPr>
      <w:r w:rsidRPr="0032737C">
        <w:rPr>
          <w:sz w:val="28"/>
          <w:szCs w:val="28"/>
        </w:rPr>
        <w:t xml:space="preserve">Проектом принято обеспечение централизованным водоснабжением всех потребителей воды. Для водоснабжения проектом предусматривается прокладка водопровода от водозабора расположенного на территории строящегося микрорайона усадебной застройки  </w:t>
      </w:r>
      <w:r>
        <w:rPr>
          <w:sz w:val="28"/>
          <w:szCs w:val="28"/>
        </w:rPr>
        <w:t>а. Тахтамукай, расположенного в 200 м</w:t>
      </w:r>
      <w:r w:rsidRPr="0032737C">
        <w:rPr>
          <w:sz w:val="28"/>
          <w:szCs w:val="28"/>
        </w:rPr>
        <w:t xml:space="preserve"> к югу от проектируемой территории.</w:t>
      </w:r>
    </w:p>
    <w:p w:rsidR="00BA324E" w:rsidRPr="0032737C" w:rsidRDefault="00BA324E" w:rsidP="0032737C">
      <w:pPr>
        <w:ind w:firstLine="851"/>
        <w:rPr>
          <w:sz w:val="28"/>
          <w:szCs w:val="28"/>
        </w:rPr>
      </w:pPr>
      <w:r w:rsidRPr="0032737C">
        <w:rPr>
          <w:sz w:val="28"/>
          <w:szCs w:val="28"/>
        </w:rPr>
        <w:t>Проектируемая система хозяйственно-питьевого водоснабжения предназначена для подачи воды питьевого качества к санитарно-техническим приборам жилых и общественных зданий. Из этой же системы предусматривается обеспечение противопожарных нужд поселка.</w:t>
      </w:r>
    </w:p>
    <w:p w:rsidR="00BA324E" w:rsidRPr="0023624D" w:rsidRDefault="00BA324E" w:rsidP="0023624D">
      <w:pPr>
        <w:tabs>
          <w:tab w:val="left" w:pos="9720"/>
        </w:tabs>
        <w:ind w:firstLine="851"/>
        <w:rPr>
          <w:sz w:val="28"/>
          <w:szCs w:val="28"/>
        </w:rPr>
      </w:pPr>
      <w:r w:rsidRPr="0023624D">
        <w:rPr>
          <w:sz w:val="28"/>
          <w:szCs w:val="28"/>
        </w:rPr>
        <w:t>Общее водопотреблен</w:t>
      </w:r>
      <w:r>
        <w:rPr>
          <w:sz w:val="28"/>
          <w:szCs w:val="28"/>
        </w:rPr>
        <w:t xml:space="preserve">ие территории проектирования: </w:t>
      </w:r>
      <w:r w:rsidRPr="0023624D">
        <w:rPr>
          <w:sz w:val="28"/>
          <w:szCs w:val="28"/>
        </w:rPr>
        <w:t>441,28   м3/сут.</w:t>
      </w:r>
    </w:p>
    <w:p w:rsidR="00BA324E" w:rsidRPr="0023624D" w:rsidRDefault="00BA324E" w:rsidP="0023624D">
      <w:pPr>
        <w:tabs>
          <w:tab w:val="left" w:pos="9720"/>
        </w:tabs>
        <w:ind w:firstLine="851"/>
        <w:rPr>
          <w:sz w:val="28"/>
          <w:szCs w:val="28"/>
        </w:rPr>
      </w:pPr>
      <w:r w:rsidRPr="0023624D">
        <w:rPr>
          <w:sz w:val="28"/>
          <w:szCs w:val="28"/>
        </w:rPr>
        <w:t>Система канализования рекомендуется  раздельная. Дождевые стоки собираются в самостоятельную сеть и сбрасываются в систему водоотведения</w:t>
      </w:r>
      <w:r>
        <w:rPr>
          <w:sz w:val="28"/>
          <w:szCs w:val="28"/>
        </w:rPr>
        <w:t>,</w:t>
      </w:r>
      <w:r w:rsidRPr="0023624D">
        <w:rPr>
          <w:sz w:val="28"/>
          <w:szCs w:val="28"/>
        </w:rPr>
        <w:t xml:space="preserve"> действующую в восточной части поселка Яблоновский. Канализование усадебной застройки предполагается в герметичные выгреба. Сточные воды из выгребов вывозятся специализированным автотранспортом.</w:t>
      </w:r>
    </w:p>
    <w:p w:rsidR="00BA324E" w:rsidRPr="009267DF" w:rsidRDefault="00BA324E" w:rsidP="000B0A4B">
      <w:pPr>
        <w:ind w:firstLine="851"/>
        <w:rPr>
          <w:sz w:val="28"/>
          <w:szCs w:val="28"/>
        </w:rPr>
      </w:pPr>
      <w:r w:rsidRPr="009267DF">
        <w:rPr>
          <w:sz w:val="28"/>
          <w:szCs w:val="28"/>
        </w:rPr>
        <w:t>Теплоснабжение индивидуальной жилой застройки предусматривается автономное.</w:t>
      </w:r>
    </w:p>
    <w:p w:rsidR="00BA324E" w:rsidRPr="009267DF" w:rsidRDefault="00BA324E" w:rsidP="0023624D">
      <w:pPr>
        <w:ind w:firstLine="0"/>
        <w:jc w:val="left"/>
        <w:rPr>
          <w:b/>
          <w:bCs/>
          <w:sz w:val="28"/>
          <w:szCs w:val="28"/>
        </w:rPr>
      </w:pPr>
      <w:r w:rsidRPr="009267DF">
        <w:rPr>
          <w:b/>
          <w:bCs/>
          <w:sz w:val="28"/>
          <w:szCs w:val="28"/>
        </w:rPr>
        <w:t>Таблица 3.</w:t>
      </w:r>
      <w:r>
        <w:rPr>
          <w:b/>
          <w:bCs/>
          <w:sz w:val="28"/>
          <w:szCs w:val="28"/>
        </w:rPr>
        <w:t>2</w:t>
      </w:r>
      <w:r w:rsidRPr="009267DF">
        <w:rPr>
          <w:b/>
          <w:bCs/>
          <w:sz w:val="28"/>
          <w:szCs w:val="28"/>
        </w:rPr>
        <w:t xml:space="preserve"> - Расчетные расходы тепла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7"/>
        <w:gridCol w:w="3769"/>
        <w:gridCol w:w="5188"/>
      </w:tblGrid>
      <w:tr w:rsidR="00BA324E" w:rsidRPr="00B4478E">
        <w:trPr>
          <w:cantSplit/>
          <w:trHeight w:val="526"/>
          <w:tblHeader/>
        </w:trPr>
        <w:tc>
          <w:tcPr>
            <w:tcW w:w="507" w:type="dxa"/>
            <w:vMerge w:val="restart"/>
          </w:tcPr>
          <w:p w:rsidR="00BA324E" w:rsidRPr="00B4478E" w:rsidRDefault="00BA324E" w:rsidP="009267DF">
            <w:pPr>
              <w:ind w:firstLine="0"/>
              <w:jc w:val="center"/>
              <w:rPr>
                <w:b/>
                <w:bCs/>
                <w:sz w:val="22"/>
                <w:szCs w:val="22"/>
              </w:rPr>
            </w:pPr>
          </w:p>
        </w:tc>
        <w:tc>
          <w:tcPr>
            <w:tcW w:w="3769" w:type="dxa"/>
            <w:vMerge w:val="restart"/>
            <w:vAlign w:val="center"/>
          </w:tcPr>
          <w:p w:rsidR="00BA324E" w:rsidRPr="00B4478E" w:rsidRDefault="00BA324E" w:rsidP="009267DF">
            <w:pPr>
              <w:ind w:firstLine="0"/>
              <w:jc w:val="center"/>
              <w:rPr>
                <w:b/>
                <w:bCs/>
                <w:sz w:val="22"/>
                <w:szCs w:val="22"/>
              </w:rPr>
            </w:pPr>
            <w:r w:rsidRPr="00B4478E">
              <w:rPr>
                <w:b/>
                <w:bCs/>
                <w:sz w:val="22"/>
                <w:szCs w:val="22"/>
              </w:rPr>
              <w:t>Наименование тепловых</w:t>
            </w:r>
          </w:p>
          <w:p w:rsidR="00BA324E" w:rsidRPr="00B4478E" w:rsidRDefault="00BA324E" w:rsidP="009267DF">
            <w:pPr>
              <w:ind w:firstLine="0"/>
              <w:jc w:val="center"/>
              <w:rPr>
                <w:b/>
                <w:bCs/>
                <w:sz w:val="22"/>
                <w:szCs w:val="22"/>
              </w:rPr>
            </w:pPr>
            <w:r w:rsidRPr="00B4478E">
              <w:rPr>
                <w:b/>
                <w:bCs/>
                <w:sz w:val="22"/>
                <w:szCs w:val="22"/>
              </w:rPr>
              <w:t>потоков</w:t>
            </w:r>
          </w:p>
        </w:tc>
        <w:tc>
          <w:tcPr>
            <w:tcW w:w="5188" w:type="dxa"/>
          </w:tcPr>
          <w:p w:rsidR="00BA324E" w:rsidRPr="00B4478E" w:rsidRDefault="00BA324E" w:rsidP="006A1ED1">
            <w:pPr>
              <w:ind w:firstLine="0"/>
              <w:jc w:val="center"/>
              <w:rPr>
                <w:b/>
                <w:bCs/>
                <w:sz w:val="22"/>
                <w:szCs w:val="22"/>
              </w:rPr>
            </w:pPr>
            <w:r w:rsidRPr="00B4478E">
              <w:rPr>
                <w:b/>
                <w:bCs/>
                <w:sz w:val="22"/>
                <w:szCs w:val="22"/>
              </w:rPr>
              <w:t>Расчетные расходы тепла, МВт/Гкал/час</w:t>
            </w:r>
          </w:p>
        </w:tc>
      </w:tr>
      <w:tr w:rsidR="00BA324E" w:rsidRPr="00B4478E">
        <w:trPr>
          <w:cantSplit/>
          <w:trHeight w:val="564"/>
          <w:tblHeader/>
        </w:trPr>
        <w:tc>
          <w:tcPr>
            <w:tcW w:w="507" w:type="dxa"/>
            <w:vMerge/>
          </w:tcPr>
          <w:p w:rsidR="00BA324E" w:rsidRPr="00B4478E" w:rsidRDefault="00BA324E" w:rsidP="009267DF">
            <w:pPr>
              <w:ind w:firstLine="0"/>
              <w:jc w:val="center"/>
              <w:rPr>
                <w:b/>
                <w:bCs/>
                <w:sz w:val="22"/>
                <w:szCs w:val="22"/>
              </w:rPr>
            </w:pPr>
          </w:p>
        </w:tc>
        <w:tc>
          <w:tcPr>
            <w:tcW w:w="3769" w:type="dxa"/>
            <w:vMerge/>
          </w:tcPr>
          <w:p w:rsidR="00BA324E" w:rsidRPr="00B4478E" w:rsidRDefault="00BA324E" w:rsidP="009267DF">
            <w:pPr>
              <w:ind w:firstLine="0"/>
              <w:jc w:val="center"/>
              <w:rPr>
                <w:b/>
                <w:bCs/>
                <w:sz w:val="22"/>
                <w:szCs w:val="22"/>
              </w:rPr>
            </w:pPr>
          </w:p>
        </w:tc>
        <w:tc>
          <w:tcPr>
            <w:tcW w:w="5188" w:type="dxa"/>
          </w:tcPr>
          <w:p w:rsidR="00BA324E" w:rsidRPr="00B4478E" w:rsidRDefault="00BA324E" w:rsidP="009267DF">
            <w:pPr>
              <w:ind w:firstLine="0"/>
              <w:jc w:val="center"/>
              <w:rPr>
                <w:b/>
                <w:bCs/>
                <w:sz w:val="22"/>
                <w:szCs w:val="22"/>
              </w:rPr>
            </w:pPr>
            <w:r w:rsidRPr="00B4478E">
              <w:rPr>
                <w:b/>
                <w:bCs/>
                <w:sz w:val="22"/>
                <w:szCs w:val="22"/>
              </w:rPr>
              <w:t>Малоэтажная</w:t>
            </w:r>
          </w:p>
          <w:p w:rsidR="00BA324E" w:rsidRPr="00B4478E" w:rsidRDefault="00BA324E" w:rsidP="009267DF">
            <w:pPr>
              <w:ind w:firstLine="0"/>
              <w:jc w:val="center"/>
              <w:rPr>
                <w:b/>
                <w:bCs/>
                <w:sz w:val="22"/>
                <w:szCs w:val="22"/>
              </w:rPr>
            </w:pPr>
            <w:r w:rsidRPr="00B4478E">
              <w:rPr>
                <w:b/>
                <w:bCs/>
                <w:sz w:val="22"/>
                <w:szCs w:val="22"/>
              </w:rPr>
              <w:t>застройка (1-2 этажа)</w:t>
            </w:r>
          </w:p>
        </w:tc>
      </w:tr>
      <w:tr w:rsidR="00BA324E" w:rsidRPr="00B4478E">
        <w:trPr>
          <w:trHeight w:val="894"/>
        </w:trPr>
        <w:tc>
          <w:tcPr>
            <w:tcW w:w="507" w:type="dxa"/>
          </w:tcPr>
          <w:p w:rsidR="00BA324E" w:rsidRPr="00B4478E" w:rsidRDefault="00BA324E" w:rsidP="0023624D">
            <w:pPr>
              <w:ind w:firstLine="0"/>
              <w:jc w:val="left"/>
              <w:rPr>
                <w:sz w:val="22"/>
                <w:szCs w:val="22"/>
              </w:rPr>
            </w:pPr>
            <w:r w:rsidRPr="00B4478E">
              <w:rPr>
                <w:sz w:val="22"/>
                <w:szCs w:val="22"/>
              </w:rPr>
              <w:t>1.</w:t>
            </w:r>
          </w:p>
        </w:tc>
        <w:tc>
          <w:tcPr>
            <w:tcW w:w="3769" w:type="dxa"/>
          </w:tcPr>
          <w:p w:rsidR="00BA324E" w:rsidRPr="00B4478E" w:rsidRDefault="00BA324E" w:rsidP="0023624D">
            <w:pPr>
              <w:ind w:firstLine="0"/>
              <w:jc w:val="left"/>
              <w:rPr>
                <w:sz w:val="22"/>
                <w:szCs w:val="22"/>
              </w:rPr>
            </w:pPr>
            <w:r w:rsidRPr="00B4478E">
              <w:rPr>
                <w:sz w:val="22"/>
                <w:szCs w:val="22"/>
              </w:rPr>
              <w:t>Максимальный тепловой поток на отопление жилых домов и общественных объектов. Q</w:t>
            </w:r>
            <w:r w:rsidRPr="00B4478E">
              <w:rPr>
                <w:sz w:val="22"/>
                <w:szCs w:val="22"/>
                <w:lang w:val="en-US"/>
              </w:rPr>
              <w:t>o</w:t>
            </w:r>
            <w:r w:rsidRPr="00B4478E">
              <w:rPr>
                <w:sz w:val="22"/>
                <w:szCs w:val="22"/>
              </w:rPr>
              <w:t>.</w:t>
            </w:r>
            <w:r w:rsidRPr="00B4478E">
              <w:rPr>
                <w:sz w:val="22"/>
                <w:szCs w:val="22"/>
                <w:lang w:val="en-US"/>
              </w:rPr>
              <w:t>max</w:t>
            </w:r>
            <w:r w:rsidRPr="00B4478E">
              <w:rPr>
                <w:sz w:val="22"/>
                <w:szCs w:val="22"/>
              </w:rPr>
              <w:t xml:space="preserve">. </w:t>
            </w:r>
          </w:p>
        </w:tc>
        <w:tc>
          <w:tcPr>
            <w:tcW w:w="5188" w:type="dxa"/>
          </w:tcPr>
          <w:p w:rsidR="00BA324E" w:rsidRPr="00B4478E" w:rsidRDefault="00BA324E" w:rsidP="00FB470F">
            <w:pPr>
              <w:ind w:firstLine="0"/>
              <w:jc w:val="center"/>
              <w:rPr>
                <w:sz w:val="22"/>
                <w:szCs w:val="22"/>
              </w:rPr>
            </w:pPr>
          </w:p>
          <w:p w:rsidR="00BA324E" w:rsidRPr="00B4478E" w:rsidRDefault="00BA324E" w:rsidP="00FB470F">
            <w:pPr>
              <w:ind w:firstLine="0"/>
              <w:jc w:val="center"/>
              <w:rPr>
                <w:sz w:val="22"/>
                <w:szCs w:val="22"/>
              </w:rPr>
            </w:pPr>
            <w:r w:rsidRPr="00B4478E">
              <w:rPr>
                <w:sz w:val="22"/>
                <w:szCs w:val="22"/>
              </w:rPr>
              <w:t>39,63/34,08</w:t>
            </w:r>
          </w:p>
        </w:tc>
      </w:tr>
      <w:tr w:rsidR="00BA324E" w:rsidRPr="00B4478E">
        <w:trPr>
          <w:trHeight w:val="655"/>
        </w:trPr>
        <w:tc>
          <w:tcPr>
            <w:tcW w:w="507" w:type="dxa"/>
          </w:tcPr>
          <w:p w:rsidR="00BA324E" w:rsidRPr="00B4478E" w:rsidRDefault="00BA324E" w:rsidP="0023624D">
            <w:pPr>
              <w:ind w:firstLine="0"/>
              <w:jc w:val="left"/>
              <w:rPr>
                <w:sz w:val="22"/>
                <w:szCs w:val="22"/>
              </w:rPr>
            </w:pPr>
            <w:r w:rsidRPr="00B4478E">
              <w:rPr>
                <w:sz w:val="22"/>
                <w:szCs w:val="22"/>
              </w:rPr>
              <w:t xml:space="preserve">2.    </w:t>
            </w:r>
          </w:p>
        </w:tc>
        <w:tc>
          <w:tcPr>
            <w:tcW w:w="3769" w:type="dxa"/>
          </w:tcPr>
          <w:p w:rsidR="00BA324E" w:rsidRPr="00B4478E" w:rsidRDefault="00BA324E" w:rsidP="0023624D">
            <w:pPr>
              <w:ind w:firstLine="0"/>
              <w:jc w:val="left"/>
              <w:rPr>
                <w:sz w:val="22"/>
                <w:szCs w:val="22"/>
              </w:rPr>
            </w:pPr>
            <w:r w:rsidRPr="00B4478E">
              <w:rPr>
                <w:sz w:val="22"/>
                <w:szCs w:val="22"/>
              </w:rPr>
              <w:t>Максимальный тепловой поток на вентиляцию зданий.</w:t>
            </w:r>
            <w:r w:rsidRPr="00B4478E">
              <w:rPr>
                <w:sz w:val="22"/>
                <w:szCs w:val="22"/>
                <w:lang w:val="en-US"/>
              </w:rPr>
              <w:t>Qv</w:t>
            </w:r>
            <w:r w:rsidRPr="00B4478E">
              <w:rPr>
                <w:sz w:val="22"/>
                <w:szCs w:val="22"/>
              </w:rPr>
              <w:t>.</w:t>
            </w:r>
            <w:r w:rsidRPr="00B4478E">
              <w:rPr>
                <w:sz w:val="22"/>
                <w:szCs w:val="22"/>
                <w:lang w:val="en-US"/>
              </w:rPr>
              <w:t>max</w:t>
            </w:r>
            <w:r w:rsidRPr="00B4478E">
              <w:rPr>
                <w:sz w:val="22"/>
                <w:szCs w:val="22"/>
              </w:rPr>
              <w:t>.</w:t>
            </w:r>
          </w:p>
        </w:tc>
        <w:tc>
          <w:tcPr>
            <w:tcW w:w="5188" w:type="dxa"/>
          </w:tcPr>
          <w:p w:rsidR="00BA324E" w:rsidRPr="00B4478E" w:rsidRDefault="00BA324E" w:rsidP="00FB470F">
            <w:pPr>
              <w:ind w:firstLine="0"/>
              <w:jc w:val="center"/>
              <w:rPr>
                <w:sz w:val="22"/>
                <w:szCs w:val="22"/>
              </w:rPr>
            </w:pPr>
          </w:p>
          <w:p w:rsidR="00BA324E" w:rsidRPr="00B4478E" w:rsidRDefault="00BA324E" w:rsidP="00FB470F">
            <w:pPr>
              <w:ind w:firstLine="0"/>
              <w:jc w:val="center"/>
              <w:rPr>
                <w:sz w:val="22"/>
                <w:szCs w:val="22"/>
              </w:rPr>
            </w:pPr>
            <w:r w:rsidRPr="00B4478E">
              <w:rPr>
                <w:sz w:val="22"/>
                <w:szCs w:val="22"/>
              </w:rPr>
              <w:t>4,76/4,09</w:t>
            </w:r>
          </w:p>
        </w:tc>
      </w:tr>
      <w:tr w:rsidR="00BA324E" w:rsidRPr="00B4478E">
        <w:trPr>
          <w:trHeight w:val="1020"/>
        </w:trPr>
        <w:tc>
          <w:tcPr>
            <w:tcW w:w="507" w:type="dxa"/>
          </w:tcPr>
          <w:p w:rsidR="00BA324E" w:rsidRPr="00B4478E" w:rsidRDefault="00BA324E" w:rsidP="0023624D">
            <w:pPr>
              <w:ind w:firstLine="0"/>
              <w:jc w:val="left"/>
              <w:rPr>
                <w:sz w:val="22"/>
                <w:szCs w:val="22"/>
              </w:rPr>
            </w:pPr>
            <w:r w:rsidRPr="00B4478E">
              <w:rPr>
                <w:sz w:val="22"/>
                <w:szCs w:val="22"/>
              </w:rPr>
              <w:t xml:space="preserve">3. </w:t>
            </w:r>
          </w:p>
        </w:tc>
        <w:tc>
          <w:tcPr>
            <w:tcW w:w="3769" w:type="dxa"/>
          </w:tcPr>
          <w:p w:rsidR="00BA324E" w:rsidRPr="00B4478E" w:rsidRDefault="00BA324E" w:rsidP="0023624D">
            <w:pPr>
              <w:ind w:firstLine="0"/>
              <w:jc w:val="left"/>
              <w:rPr>
                <w:sz w:val="22"/>
                <w:szCs w:val="22"/>
              </w:rPr>
            </w:pPr>
            <w:r w:rsidRPr="00B4478E">
              <w:rPr>
                <w:sz w:val="22"/>
                <w:szCs w:val="22"/>
              </w:rPr>
              <w:t>Максимальный тепловой поток на горячее водоснабжение  зданий.</w:t>
            </w:r>
            <w:r w:rsidRPr="00B4478E">
              <w:rPr>
                <w:sz w:val="22"/>
                <w:szCs w:val="22"/>
                <w:lang w:val="en-US"/>
              </w:rPr>
              <w:t>Qhmax</w:t>
            </w:r>
            <w:r w:rsidRPr="00B4478E">
              <w:rPr>
                <w:sz w:val="22"/>
                <w:szCs w:val="22"/>
              </w:rPr>
              <w:t>.</w:t>
            </w:r>
          </w:p>
        </w:tc>
        <w:tc>
          <w:tcPr>
            <w:tcW w:w="5188" w:type="dxa"/>
          </w:tcPr>
          <w:p w:rsidR="00BA324E" w:rsidRPr="00B4478E" w:rsidRDefault="00BA324E" w:rsidP="00FB470F">
            <w:pPr>
              <w:ind w:firstLine="0"/>
              <w:jc w:val="center"/>
              <w:rPr>
                <w:sz w:val="22"/>
                <w:szCs w:val="22"/>
              </w:rPr>
            </w:pPr>
          </w:p>
          <w:p w:rsidR="00BA324E" w:rsidRPr="00B4478E" w:rsidRDefault="00BA324E" w:rsidP="00FB470F">
            <w:pPr>
              <w:ind w:firstLine="0"/>
              <w:jc w:val="center"/>
              <w:rPr>
                <w:sz w:val="22"/>
                <w:szCs w:val="22"/>
              </w:rPr>
            </w:pPr>
          </w:p>
          <w:p w:rsidR="00BA324E" w:rsidRPr="00B4478E" w:rsidRDefault="00BA324E" w:rsidP="00FB470F">
            <w:pPr>
              <w:ind w:firstLine="0"/>
              <w:jc w:val="center"/>
              <w:rPr>
                <w:sz w:val="22"/>
                <w:szCs w:val="22"/>
              </w:rPr>
            </w:pPr>
            <w:r w:rsidRPr="00B4478E">
              <w:rPr>
                <w:sz w:val="22"/>
                <w:szCs w:val="22"/>
              </w:rPr>
              <w:t>2,05/1,8</w:t>
            </w:r>
          </w:p>
        </w:tc>
      </w:tr>
      <w:tr w:rsidR="00BA324E" w:rsidRPr="00B4478E">
        <w:trPr>
          <w:trHeight w:val="455"/>
        </w:trPr>
        <w:tc>
          <w:tcPr>
            <w:tcW w:w="507" w:type="dxa"/>
          </w:tcPr>
          <w:p w:rsidR="00BA324E" w:rsidRPr="00B4478E" w:rsidRDefault="00BA324E" w:rsidP="0023624D">
            <w:pPr>
              <w:ind w:firstLine="0"/>
              <w:jc w:val="left"/>
              <w:rPr>
                <w:b/>
                <w:bCs/>
                <w:sz w:val="22"/>
                <w:szCs w:val="22"/>
              </w:rPr>
            </w:pPr>
            <w:r w:rsidRPr="00B4478E">
              <w:rPr>
                <w:b/>
                <w:bCs/>
                <w:sz w:val="22"/>
                <w:szCs w:val="22"/>
              </w:rPr>
              <w:t>4.</w:t>
            </w:r>
          </w:p>
        </w:tc>
        <w:tc>
          <w:tcPr>
            <w:tcW w:w="3769" w:type="dxa"/>
          </w:tcPr>
          <w:p w:rsidR="00BA324E" w:rsidRPr="00B4478E" w:rsidRDefault="00BA324E" w:rsidP="0023624D">
            <w:pPr>
              <w:ind w:firstLine="0"/>
              <w:jc w:val="left"/>
              <w:rPr>
                <w:b/>
                <w:bCs/>
                <w:sz w:val="22"/>
                <w:szCs w:val="22"/>
              </w:rPr>
            </w:pPr>
            <w:r w:rsidRPr="00B4478E">
              <w:rPr>
                <w:b/>
                <w:bCs/>
                <w:sz w:val="22"/>
                <w:szCs w:val="22"/>
              </w:rPr>
              <w:t>ИТОГО:</w:t>
            </w:r>
          </w:p>
        </w:tc>
        <w:tc>
          <w:tcPr>
            <w:tcW w:w="5188" w:type="dxa"/>
          </w:tcPr>
          <w:p w:rsidR="00BA324E" w:rsidRPr="00B4478E" w:rsidRDefault="00BA324E" w:rsidP="00FB470F">
            <w:pPr>
              <w:ind w:firstLine="0"/>
              <w:jc w:val="center"/>
              <w:rPr>
                <w:b/>
                <w:bCs/>
                <w:sz w:val="22"/>
                <w:szCs w:val="22"/>
              </w:rPr>
            </w:pPr>
            <w:r w:rsidRPr="00B4478E">
              <w:rPr>
                <w:b/>
                <w:bCs/>
                <w:sz w:val="22"/>
                <w:szCs w:val="22"/>
              </w:rPr>
              <w:t>46,44/39,94</w:t>
            </w:r>
          </w:p>
        </w:tc>
      </w:tr>
    </w:tbl>
    <w:p w:rsidR="00BA324E" w:rsidRPr="00216384" w:rsidRDefault="00BA324E" w:rsidP="00216384">
      <w:pPr>
        <w:ind w:firstLine="0"/>
        <w:rPr>
          <w:b/>
          <w:bCs/>
          <w:sz w:val="28"/>
          <w:szCs w:val="28"/>
        </w:rPr>
      </w:pPr>
      <w:bookmarkStart w:id="98" w:name="_Toc349046901"/>
      <w:r w:rsidRPr="00216384">
        <w:rPr>
          <w:b/>
          <w:bCs/>
          <w:sz w:val="28"/>
          <w:szCs w:val="28"/>
        </w:rPr>
        <w:t xml:space="preserve">Таблица  3.3 - Расход тепла по объектам соцкультбыта          </w:t>
      </w:r>
      <w:bookmarkEnd w:id="98"/>
    </w:p>
    <w:tbl>
      <w:tblPr>
        <w:tblW w:w="5000" w:type="pct"/>
        <w:tblInd w:w="-106" w:type="dxa"/>
        <w:tblLook w:val="00A0"/>
      </w:tblPr>
      <w:tblGrid>
        <w:gridCol w:w="869"/>
        <w:gridCol w:w="3436"/>
        <w:gridCol w:w="1730"/>
        <w:gridCol w:w="1732"/>
        <w:gridCol w:w="1803"/>
      </w:tblGrid>
      <w:tr w:rsidR="00BA324E" w:rsidRPr="00B4478E">
        <w:trPr>
          <w:trHeight w:val="1040"/>
        </w:trPr>
        <w:tc>
          <w:tcPr>
            <w:tcW w:w="454" w:type="pct"/>
            <w:tcBorders>
              <w:top w:val="single" w:sz="4" w:space="0" w:color="auto"/>
              <w:left w:val="single" w:sz="4" w:space="0" w:color="auto"/>
              <w:bottom w:val="single" w:sz="4" w:space="0" w:color="auto"/>
              <w:right w:val="single" w:sz="4" w:space="0" w:color="auto"/>
            </w:tcBorders>
          </w:tcPr>
          <w:p w:rsidR="00BA324E" w:rsidRPr="00B4478E" w:rsidRDefault="00BA324E" w:rsidP="009267DF">
            <w:pPr>
              <w:ind w:firstLine="0"/>
              <w:jc w:val="left"/>
              <w:rPr>
                <w:b/>
                <w:bCs/>
                <w:sz w:val="22"/>
                <w:szCs w:val="22"/>
              </w:rPr>
            </w:pPr>
            <w:r w:rsidRPr="00B4478E">
              <w:rPr>
                <w:b/>
                <w:bCs/>
                <w:sz w:val="22"/>
                <w:szCs w:val="22"/>
              </w:rPr>
              <w:t> </w:t>
            </w:r>
          </w:p>
        </w:tc>
        <w:tc>
          <w:tcPr>
            <w:tcW w:w="1795" w:type="pct"/>
            <w:tcBorders>
              <w:top w:val="single" w:sz="4" w:space="0" w:color="auto"/>
              <w:left w:val="nil"/>
              <w:bottom w:val="single" w:sz="4" w:space="0" w:color="auto"/>
              <w:right w:val="single" w:sz="4" w:space="0" w:color="auto"/>
            </w:tcBorders>
            <w:vAlign w:val="center"/>
          </w:tcPr>
          <w:p w:rsidR="00BA324E" w:rsidRPr="00B4478E" w:rsidRDefault="00BA324E" w:rsidP="009267DF">
            <w:pPr>
              <w:ind w:firstLine="0"/>
              <w:jc w:val="left"/>
              <w:rPr>
                <w:b/>
                <w:bCs/>
                <w:sz w:val="22"/>
                <w:szCs w:val="22"/>
              </w:rPr>
            </w:pPr>
            <w:r w:rsidRPr="00B4478E">
              <w:rPr>
                <w:b/>
                <w:bCs/>
                <w:sz w:val="22"/>
                <w:szCs w:val="22"/>
              </w:rPr>
              <w:t>Наименование учреждения</w:t>
            </w:r>
          </w:p>
        </w:tc>
        <w:tc>
          <w:tcPr>
            <w:tcW w:w="904" w:type="pct"/>
            <w:tcBorders>
              <w:top w:val="single" w:sz="4" w:space="0" w:color="auto"/>
              <w:bottom w:val="single" w:sz="4" w:space="0" w:color="auto"/>
              <w:right w:val="single" w:sz="4" w:space="0" w:color="auto"/>
            </w:tcBorders>
            <w:vAlign w:val="center"/>
          </w:tcPr>
          <w:p w:rsidR="00BA324E" w:rsidRPr="00B4478E" w:rsidRDefault="00BA324E" w:rsidP="009267DF">
            <w:pPr>
              <w:ind w:firstLine="0"/>
              <w:jc w:val="center"/>
              <w:rPr>
                <w:b/>
                <w:bCs/>
                <w:sz w:val="22"/>
                <w:szCs w:val="22"/>
              </w:rPr>
            </w:pPr>
            <w:r w:rsidRPr="00B4478E">
              <w:rPr>
                <w:b/>
                <w:bCs/>
                <w:sz w:val="22"/>
                <w:szCs w:val="22"/>
              </w:rPr>
              <w:t>Расход тепла,</w:t>
            </w:r>
            <w:r w:rsidRPr="00B4478E">
              <w:rPr>
                <w:b/>
                <w:bCs/>
                <w:sz w:val="22"/>
                <w:szCs w:val="22"/>
              </w:rPr>
              <w:br/>
              <w:t>МВт</w:t>
            </w:r>
          </w:p>
        </w:tc>
        <w:tc>
          <w:tcPr>
            <w:tcW w:w="905" w:type="pct"/>
            <w:tcBorders>
              <w:top w:val="single" w:sz="4" w:space="0" w:color="auto"/>
              <w:bottom w:val="single" w:sz="4" w:space="0" w:color="auto"/>
              <w:right w:val="single" w:sz="4" w:space="0" w:color="auto"/>
            </w:tcBorders>
            <w:vAlign w:val="center"/>
          </w:tcPr>
          <w:p w:rsidR="00BA324E" w:rsidRPr="00B4478E" w:rsidRDefault="00BA324E" w:rsidP="009267DF">
            <w:pPr>
              <w:ind w:firstLine="0"/>
              <w:jc w:val="center"/>
              <w:rPr>
                <w:b/>
                <w:bCs/>
                <w:sz w:val="22"/>
                <w:szCs w:val="22"/>
              </w:rPr>
            </w:pPr>
            <w:r w:rsidRPr="00B4478E">
              <w:rPr>
                <w:b/>
                <w:bCs/>
                <w:sz w:val="22"/>
                <w:szCs w:val="22"/>
              </w:rPr>
              <w:t>Расход тепла,</w:t>
            </w:r>
            <w:r w:rsidRPr="00B4478E">
              <w:rPr>
                <w:b/>
                <w:bCs/>
                <w:sz w:val="22"/>
                <w:szCs w:val="22"/>
              </w:rPr>
              <w:br/>
              <w:t>Гкал/ч</w:t>
            </w:r>
          </w:p>
        </w:tc>
        <w:tc>
          <w:tcPr>
            <w:tcW w:w="942" w:type="pct"/>
            <w:tcBorders>
              <w:top w:val="single" w:sz="4" w:space="0" w:color="auto"/>
              <w:bottom w:val="single" w:sz="4" w:space="0" w:color="auto"/>
              <w:right w:val="single" w:sz="4" w:space="0" w:color="auto"/>
            </w:tcBorders>
            <w:vAlign w:val="center"/>
          </w:tcPr>
          <w:p w:rsidR="00BA324E" w:rsidRPr="00B4478E" w:rsidRDefault="00BA324E" w:rsidP="009267DF">
            <w:pPr>
              <w:ind w:firstLine="0"/>
              <w:jc w:val="center"/>
              <w:rPr>
                <w:b/>
                <w:bCs/>
                <w:sz w:val="22"/>
                <w:szCs w:val="22"/>
              </w:rPr>
            </w:pPr>
            <w:r w:rsidRPr="00B4478E">
              <w:rPr>
                <w:b/>
                <w:bCs/>
                <w:sz w:val="22"/>
                <w:szCs w:val="22"/>
              </w:rPr>
              <w:t>Расход тепла,</w:t>
            </w:r>
            <w:r w:rsidRPr="00B4478E">
              <w:rPr>
                <w:b/>
                <w:bCs/>
                <w:sz w:val="22"/>
                <w:szCs w:val="22"/>
              </w:rPr>
              <w:br/>
              <w:t>Гкал/год</w:t>
            </w:r>
          </w:p>
        </w:tc>
      </w:tr>
      <w:tr w:rsidR="00BA324E" w:rsidRPr="00B4478E">
        <w:trPr>
          <w:trHeight w:val="315"/>
        </w:trPr>
        <w:tc>
          <w:tcPr>
            <w:tcW w:w="454" w:type="pct"/>
            <w:vMerge w:val="restart"/>
            <w:tcBorders>
              <w:top w:val="nil"/>
              <w:left w:val="single" w:sz="4" w:space="0" w:color="auto"/>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1</w:t>
            </w:r>
          </w:p>
        </w:tc>
        <w:tc>
          <w:tcPr>
            <w:tcW w:w="1795" w:type="pct"/>
            <w:tcBorders>
              <w:top w:val="nil"/>
              <w:left w:val="nil"/>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Магазины, в том числе:</w:t>
            </w:r>
          </w:p>
        </w:tc>
        <w:tc>
          <w:tcPr>
            <w:tcW w:w="904" w:type="pct"/>
            <w:tcBorders>
              <w:top w:val="single" w:sz="4" w:space="0" w:color="auto"/>
              <w:bottom w:val="single" w:sz="4" w:space="0" w:color="auto"/>
              <w:right w:val="single" w:sz="4" w:space="0" w:color="auto"/>
            </w:tcBorders>
          </w:tcPr>
          <w:p w:rsidR="00BA324E" w:rsidRPr="00B4478E" w:rsidRDefault="00BA324E" w:rsidP="009267DF">
            <w:pPr>
              <w:ind w:firstLine="0"/>
              <w:jc w:val="left"/>
              <w:rPr>
                <w:sz w:val="22"/>
                <w:szCs w:val="22"/>
              </w:rPr>
            </w:pPr>
          </w:p>
        </w:tc>
        <w:tc>
          <w:tcPr>
            <w:tcW w:w="905" w:type="pct"/>
            <w:tcBorders>
              <w:top w:val="single" w:sz="4" w:space="0" w:color="auto"/>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 </w:t>
            </w:r>
          </w:p>
        </w:tc>
        <w:tc>
          <w:tcPr>
            <w:tcW w:w="942" w:type="pct"/>
            <w:tcBorders>
              <w:top w:val="single" w:sz="4" w:space="0" w:color="auto"/>
              <w:bottom w:val="single" w:sz="4" w:space="0" w:color="auto"/>
              <w:right w:val="single" w:sz="4" w:space="0" w:color="auto"/>
            </w:tcBorders>
          </w:tcPr>
          <w:p w:rsidR="00BA324E" w:rsidRPr="00B4478E" w:rsidRDefault="00BA324E" w:rsidP="009267DF">
            <w:pPr>
              <w:ind w:firstLine="0"/>
              <w:jc w:val="left"/>
              <w:rPr>
                <w:sz w:val="22"/>
                <w:szCs w:val="22"/>
              </w:rPr>
            </w:pPr>
          </w:p>
        </w:tc>
      </w:tr>
      <w:tr w:rsidR="00BA324E" w:rsidRPr="00B4478E">
        <w:trPr>
          <w:trHeight w:val="315"/>
        </w:trPr>
        <w:tc>
          <w:tcPr>
            <w:tcW w:w="454" w:type="pct"/>
            <w:vMerge/>
            <w:tcBorders>
              <w:top w:val="nil"/>
              <w:left w:val="single" w:sz="4" w:space="0" w:color="auto"/>
              <w:bottom w:val="single" w:sz="4" w:space="0" w:color="auto"/>
              <w:right w:val="single" w:sz="4" w:space="0" w:color="auto"/>
            </w:tcBorders>
            <w:vAlign w:val="center"/>
          </w:tcPr>
          <w:p w:rsidR="00BA324E" w:rsidRPr="00B4478E" w:rsidRDefault="00BA324E" w:rsidP="009267DF">
            <w:pPr>
              <w:ind w:firstLine="0"/>
              <w:jc w:val="left"/>
              <w:rPr>
                <w:sz w:val="22"/>
                <w:szCs w:val="22"/>
              </w:rPr>
            </w:pPr>
          </w:p>
        </w:tc>
        <w:tc>
          <w:tcPr>
            <w:tcW w:w="1795" w:type="pct"/>
            <w:tcBorders>
              <w:top w:val="nil"/>
              <w:left w:val="nil"/>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 продовольственные</w:t>
            </w:r>
          </w:p>
        </w:tc>
        <w:tc>
          <w:tcPr>
            <w:tcW w:w="904"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0,0340</w:t>
            </w:r>
          </w:p>
        </w:tc>
        <w:tc>
          <w:tcPr>
            <w:tcW w:w="905"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0,0293</w:t>
            </w:r>
          </w:p>
        </w:tc>
        <w:tc>
          <w:tcPr>
            <w:tcW w:w="942"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79,97</w:t>
            </w:r>
          </w:p>
        </w:tc>
      </w:tr>
      <w:tr w:rsidR="00BA324E" w:rsidRPr="00B4478E">
        <w:trPr>
          <w:trHeight w:val="315"/>
        </w:trPr>
        <w:tc>
          <w:tcPr>
            <w:tcW w:w="454" w:type="pct"/>
            <w:vMerge/>
            <w:tcBorders>
              <w:top w:val="nil"/>
              <w:left w:val="single" w:sz="4" w:space="0" w:color="auto"/>
              <w:bottom w:val="single" w:sz="4" w:space="0" w:color="auto"/>
              <w:right w:val="single" w:sz="4" w:space="0" w:color="auto"/>
            </w:tcBorders>
            <w:vAlign w:val="center"/>
          </w:tcPr>
          <w:p w:rsidR="00BA324E" w:rsidRPr="00B4478E" w:rsidRDefault="00BA324E" w:rsidP="009267DF">
            <w:pPr>
              <w:ind w:firstLine="0"/>
              <w:jc w:val="left"/>
              <w:rPr>
                <w:sz w:val="22"/>
                <w:szCs w:val="22"/>
              </w:rPr>
            </w:pPr>
          </w:p>
        </w:tc>
        <w:tc>
          <w:tcPr>
            <w:tcW w:w="1795" w:type="pct"/>
            <w:tcBorders>
              <w:top w:val="nil"/>
              <w:left w:val="nil"/>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 непродовольственные</w:t>
            </w:r>
          </w:p>
        </w:tc>
        <w:tc>
          <w:tcPr>
            <w:tcW w:w="904"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0,0681</w:t>
            </w:r>
          </w:p>
        </w:tc>
        <w:tc>
          <w:tcPr>
            <w:tcW w:w="905"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0,0585</w:t>
            </w:r>
          </w:p>
        </w:tc>
        <w:tc>
          <w:tcPr>
            <w:tcW w:w="942"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159,94</w:t>
            </w:r>
          </w:p>
        </w:tc>
      </w:tr>
      <w:tr w:rsidR="00BA324E" w:rsidRPr="00B4478E">
        <w:trPr>
          <w:trHeight w:val="315"/>
        </w:trPr>
        <w:tc>
          <w:tcPr>
            <w:tcW w:w="454" w:type="pct"/>
            <w:tcBorders>
              <w:top w:val="nil"/>
              <w:left w:val="single" w:sz="4" w:space="0" w:color="auto"/>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2</w:t>
            </w:r>
          </w:p>
        </w:tc>
        <w:tc>
          <w:tcPr>
            <w:tcW w:w="1795" w:type="pct"/>
            <w:tcBorders>
              <w:top w:val="nil"/>
              <w:left w:val="nil"/>
              <w:bottom w:val="single" w:sz="4" w:space="0" w:color="auto"/>
              <w:right w:val="single" w:sz="4" w:space="0" w:color="auto"/>
            </w:tcBorders>
          </w:tcPr>
          <w:p w:rsidR="00BA324E" w:rsidRPr="00B4478E" w:rsidRDefault="00BA324E" w:rsidP="009267DF">
            <w:pPr>
              <w:ind w:firstLine="0"/>
              <w:jc w:val="left"/>
              <w:rPr>
                <w:sz w:val="22"/>
                <w:szCs w:val="22"/>
              </w:rPr>
            </w:pPr>
            <w:r w:rsidRPr="00B4478E">
              <w:rPr>
                <w:sz w:val="22"/>
                <w:szCs w:val="22"/>
              </w:rPr>
              <w:t>Прочие объекты</w:t>
            </w:r>
          </w:p>
        </w:tc>
        <w:tc>
          <w:tcPr>
            <w:tcW w:w="904"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0,3736</w:t>
            </w:r>
          </w:p>
        </w:tc>
        <w:tc>
          <w:tcPr>
            <w:tcW w:w="905"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0,3212</w:t>
            </w:r>
          </w:p>
        </w:tc>
        <w:tc>
          <w:tcPr>
            <w:tcW w:w="942" w:type="pct"/>
            <w:tcBorders>
              <w:top w:val="single" w:sz="4" w:space="0" w:color="auto"/>
              <w:bottom w:val="single" w:sz="4" w:space="0" w:color="auto"/>
              <w:right w:val="single" w:sz="4" w:space="0" w:color="auto"/>
            </w:tcBorders>
          </w:tcPr>
          <w:p w:rsidR="00BA324E" w:rsidRPr="00B4478E" w:rsidRDefault="00BA324E" w:rsidP="00FB470F">
            <w:pPr>
              <w:ind w:firstLine="0"/>
              <w:jc w:val="center"/>
              <w:rPr>
                <w:sz w:val="22"/>
                <w:szCs w:val="22"/>
              </w:rPr>
            </w:pPr>
            <w:r w:rsidRPr="00B4478E">
              <w:rPr>
                <w:sz w:val="22"/>
                <w:szCs w:val="22"/>
              </w:rPr>
              <w:t>877,82</w:t>
            </w:r>
          </w:p>
        </w:tc>
      </w:tr>
      <w:tr w:rsidR="00BA324E" w:rsidRPr="00B4478E">
        <w:trPr>
          <w:trHeight w:val="315"/>
        </w:trPr>
        <w:tc>
          <w:tcPr>
            <w:tcW w:w="2249" w:type="pct"/>
            <w:gridSpan w:val="2"/>
            <w:tcBorders>
              <w:top w:val="single" w:sz="4" w:space="0" w:color="auto"/>
              <w:left w:val="single" w:sz="6" w:space="0" w:color="auto"/>
              <w:bottom w:val="single" w:sz="4" w:space="0" w:color="auto"/>
              <w:right w:val="single" w:sz="4" w:space="0" w:color="auto"/>
            </w:tcBorders>
          </w:tcPr>
          <w:p w:rsidR="00BA324E" w:rsidRPr="00B4478E" w:rsidRDefault="00BA324E" w:rsidP="009267DF">
            <w:pPr>
              <w:ind w:firstLine="0"/>
              <w:jc w:val="left"/>
              <w:rPr>
                <w:b/>
                <w:bCs/>
                <w:sz w:val="22"/>
                <w:szCs w:val="22"/>
              </w:rPr>
            </w:pPr>
            <w:r w:rsidRPr="00B4478E">
              <w:rPr>
                <w:b/>
                <w:bCs/>
                <w:sz w:val="22"/>
                <w:szCs w:val="22"/>
              </w:rPr>
              <w:t>Всего</w:t>
            </w:r>
          </w:p>
        </w:tc>
        <w:tc>
          <w:tcPr>
            <w:tcW w:w="904" w:type="pct"/>
            <w:tcBorders>
              <w:top w:val="single" w:sz="4" w:space="0" w:color="auto"/>
              <w:bottom w:val="single" w:sz="4" w:space="0" w:color="auto"/>
              <w:right w:val="single" w:sz="4" w:space="0" w:color="auto"/>
            </w:tcBorders>
          </w:tcPr>
          <w:p w:rsidR="00BA324E" w:rsidRPr="00B4478E" w:rsidRDefault="00BA324E" w:rsidP="00FB470F">
            <w:pPr>
              <w:ind w:firstLine="0"/>
              <w:jc w:val="center"/>
              <w:rPr>
                <w:b/>
                <w:bCs/>
                <w:sz w:val="22"/>
                <w:szCs w:val="22"/>
              </w:rPr>
            </w:pPr>
            <w:r w:rsidRPr="00B4478E">
              <w:rPr>
                <w:b/>
                <w:bCs/>
                <w:sz w:val="22"/>
                <w:szCs w:val="22"/>
              </w:rPr>
              <w:t>0,4757</w:t>
            </w:r>
          </w:p>
        </w:tc>
        <w:tc>
          <w:tcPr>
            <w:tcW w:w="905" w:type="pct"/>
            <w:tcBorders>
              <w:top w:val="single" w:sz="4" w:space="0" w:color="auto"/>
              <w:bottom w:val="single" w:sz="4" w:space="0" w:color="auto"/>
              <w:right w:val="single" w:sz="4" w:space="0" w:color="auto"/>
            </w:tcBorders>
          </w:tcPr>
          <w:p w:rsidR="00BA324E" w:rsidRPr="00B4478E" w:rsidRDefault="00BA324E" w:rsidP="00FB470F">
            <w:pPr>
              <w:ind w:firstLine="0"/>
              <w:jc w:val="center"/>
              <w:rPr>
                <w:b/>
                <w:bCs/>
                <w:sz w:val="22"/>
                <w:szCs w:val="22"/>
              </w:rPr>
            </w:pPr>
            <w:r w:rsidRPr="00B4478E">
              <w:rPr>
                <w:b/>
                <w:bCs/>
                <w:sz w:val="22"/>
                <w:szCs w:val="22"/>
              </w:rPr>
              <w:t>0,4091</w:t>
            </w:r>
          </w:p>
        </w:tc>
        <w:tc>
          <w:tcPr>
            <w:tcW w:w="942" w:type="pct"/>
            <w:tcBorders>
              <w:top w:val="single" w:sz="4" w:space="0" w:color="auto"/>
              <w:bottom w:val="single" w:sz="4" w:space="0" w:color="auto"/>
              <w:right w:val="single" w:sz="4" w:space="0" w:color="auto"/>
            </w:tcBorders>
          </w:tcPr>
          <w:p w:rsidR="00BA324E" w:rsidRPr="00B4478E" w:rsidRDefault="00BA324E" w:rsidP="00FB470F">
            <w:pPr>
              <w:ind w:firstLine="0"/>
              <w:jc w:val="center"/>
              <w:rPr>
                <w:b/>
                <w:bCs/>
                <w:sz w:val="22"/>
                <w:szCs w:val="22"/>
              </w:rPr>
            </w:pPr>
            <w:r w:rsidRPr="00B4478E">
              <w:rPr>
                <w:b/>
                <w:bCs/>
                <w:sz w:val="22"/>
                <w:szCs w:val="22"/>
              </w:rPr>
              <w:t>1117,72</w:t>
            </w:r>
          </w:p>
        </w:tc>
      </w:tr>
    </w:tbl>
    <w:p w:rsidR="00BA324E" w:rsidRDefault="00BA324E" w:rsidP="00B4478E">
      <w:pPr>
        <w:ind w:firstLine="851"/>
        <w:rPr>
          <w:sz w:val="28"/>
          <w:szCs w:val="28"/>
        </w:rPr>
      </w:pPr>
      <w:r w:rsidRPr="0094775C">
        <w:rPr>
          <w:sz w:val="28"/>
          <w:szCs w:val="28"/>
        </w:rPr>
        <w:t>Для газоснабжения принята тупиковая схема газоснабжения. Газопроводы для усадебной застройки прокладываются надземно. Материал трубопроводов (полиэтилен, сталь), а так же диаметры - определяются при рабочем проектировании.</w:t>
      </w:r>
    </w:p>
    <w:p w:rsidR="00BA324E" w:rsidRPr="0094775C" w:rsidRDefault="00BA324E" w:rsidP="0094775C">
      <w:pPr>
        <w:shd w:val="clear" w:color="auto" w:fill="FFFFFF"/>
        <w:ind w:firstLine="851"/>
        <w:rPr>
          <w:sz w:val="28"/>
          <w:szCs w:val="28"/>
        </w:rPr>
      </w:pPr>
      <w:r w:rsidRPr="0094775C">
        <w:rPr>
          <w:sz w:val="28"/>
          <w:szCs w:val="28"/>
        </w:rPr>
        <w:t xml:space="preserve">Схема газоснабжения построена по следующему принципу: </w:t>
      </w:r>
    </w:p>
    <w:p w:rsidR="00BA324E" w:rsidRPr="0094775C" w:rsidRDefault="00BA324E" w:rsidP="0094775C">
      <w:pPr>
        <w:shd w:val="clear" w:color="auto" w:fill="FFFFFF"/>
        <w:ind w:firstLine="0"/>
        <w:rPr>
          <w:sz w:val="28"/>
          <w:szCs w:val="28"/>
        </w:rPr>
      </w:pPr>
      <w:r w:rsidRPr="0094775C">
        <w:rPr>
          <w:sz w:val="28"/>
          <w:szCs w:val="28"/>
        </w:rPr>
        <w:t>- Сосредоточенные потребители (ГРП для газификации жилья) получают газ по распределительному газопроводу высокого давления 2 категории (Pраб=6 кгс/см2);</w:t>
      </w:r>
    </w:p>
    <w:p w:rsidR="00BA324E" w:rsidRPr="0094775C" w:rsidRDefault="00BA324E" w:rsidP="0094775C">
      <w:pPr>
        <w:shd w:val="clear" w:color="auto" w:fill="FFFFFF"/>
        <w:ind w:firstLine="0"/>
        <w:rPr>
          <w:sz w:val="28"/>
          <w:szCs w:val="28"/>
        </w:rPr>
      </w:pPr>
      <w:r w:rsidRPr="0094775C">
        <w:rPr>
          <w:sz w:val="28"/>
          <w:szCs w:val="28"/>
        </w:rPr>
        <w:t>- Для жилых домов и административно-общественной застройки газ подается через газорегуляторные пункты (ГРП) с давлением газа после ГРП 180-240 мм вод. ст. по газопроводам низкого давления 4 категории.</w:t>
      </w:r>
    </w:p>
    <w:p w:rsidR="00BA324E" w:rsidRPr="0094775C" w:rsidRDefault="00BA324E" w:rsidP="0094775C">
      <w:pPr>
        <w:ind w:firstLine="851"/>
        <w:rPr>
          <w:b/>
          <w:bCs/>
          <w:sz w:val="28"/>
          <w:szCs w:val="28"/>
        </w:rPr>
      </w:pPr>
      <w:r w:rsidRPr="0094775C">
        <w:rPr>
          <w:sz w:val="28"/>
          <w:szCs w:val="28"/>
        </w:rPr>
        <w:t xml:space="preserve">Общая </w:t>
      </w:r>
      <w:r w:rsidRPr="00D323B8">
        <w:rPr>
          <w:sz w:val="28"/>
          <w:szCs w:val="28"/>
        </w:rPr>
        <w:t>годовая потребность газа составит: 582986,77  м</w:t>
      </w:r>
      <w:r w:rsidRPr="00D323B8">
        <w:rPr>
          <w:sz w:val="28"/>
          <w:szCs w:val="28"/>
          <w:vertAlign w:val="superscript"/>
        </w:rPr>
        <w:t>3</w:t>
      </w:r>
      <w:r w:rsidRPr="00D323B8">
        <w:rPr>
          <w:sz w:val="28"/>
          <w:szCs w:val="28"/>
        </w:rPr>
        <w:t>/год   (276м</w:t>
      </w:r>
      <w:r w:rsidRPr="00D323B8">
        <w:rPr>
          <w:sz w:val="28"/>
          <w:szCs w:val="28"/>
          <w:vertAlign w:val="superscript"/>
        </w:rPr>
        <w:t>3</w:t>
      </w:r>
      <w:r w:rsidRPr="00D323B8">
        <w:rPr>
          <w:sz w:val="28"/>
          <w:szCs w:val="28"/>
        </w:rPr>
        <w:t>/час).</w:t>
      </w:r>
    </w:p>
    <w:p w:rsidR="00BA324E" w:rsidRPr="0094775C" w:rsidRDefault="00BA324E" w:rsidP="0094775C">
      <w:pPr>
        <w:shd w:val="clear" w:color="auto" w:fill="FFFFFF"/>
        <w:ind w:firstLine="851"/>
        <w:rPr>
          <w:sz w:val="28"/>
          <w:szCs w:val="28"/>
        </w:rPr>
      </w:pPr>
      <w:r w:rsidRPr="0094775C">
        <w:rPr>
          <w:sz w:val="28"/>
          <w:szCs w:val="28"/>
        </w:rPr>
        <w:t>Электроснабжение предусматривается от проектируемой подстанции ТП-10/0,4кВ, запитанной отпайкой от существующей ВЛ-10кВ.</w:t>
      </w:r>
    </w:p>
    <w:p w:rsidR="00BA324E" w:rsidRPr="00E10769" w:rsidRDefault="00BA324E" w:rsidP="00E10769">
      <w:pPr>
        <w:pStyle w:val="NoSpacing"/>
        <w:rPr>
          <w:rFonts w:ascii="Times New Roman" w:hAnsi="Times New Roman" w:cs="Times New Roman"/>
          <w:b/>
          <w:bCs/>
          <w:sz w:val="28"/>
          <w:szCs w:val="28"/>
        </w:rPr>
      </w:pPr>
      <w:r w:rsidRPr="00E10769">
        <w:rPr>
          <w:rFonts w:ascii="Times New Roman" w:hAnsi="Times New Roman" w:cs="Times New Roman"/>
          <w:b/>
          <w:bCs/>
          <w:sz w:val="28"/>
          <w:szCs w:val="28"/>
        </w:rPr>
        <w:t xml:space="preserve">Таблица 3.4 -  Удельные расчетные электрические нагрузки  </w:t>
      </w:r>
    </w:p>
    <w:p w:rsidR="00BA324E" w:rsidRPr="00E10769" w:rsidRDefault="00BA324E" w:rsidP="00E10769">
      <w:pPr>
        <w:pStyle w:val="NoSpacing"/>
        <w:rPr>
          <w:rFonts w:ascii="Arial" w:hAnsi="Arial" w:cs="Arial"/>
          <w:i/>
          <w:iCs/>
          <w:sz w:val="24"/>
          <w:szCs w:val="24"/>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74"/>
        <w:gridCol w:w="3160"/>
        <w:gridCol w:w="760"/>
        <w:gridCol w:w="773"/>
        <w:gridCol w:w="2211"/>
        <w:gridCol w:w="2092"/>
      </w:tblGrid>
      <w:tr w:rsidR="00BA324E" w:rsidRPr="00E10769">
        <w:trPr>
          <w:trHeight w:val="626"/>
        </w:trPr>
        <w:tc>
          <w:tcPr>
            <w:tcW w:w="300" w:type="pct"/>
            <w:vAlign w:val="center"/>
          </w:tcPr>
          <w:p w:rsidR="00BA324E" w:rsidRPr="00E10769" w:rsidRDefault="00BA324E" w:rsidP="00E10769">
            <w:pPr>
              <w:pStyle w:val="NoSpacing"/>
              <w:rPr>
                <w:rFonts w:ascii="Times New Roman" w:hAnsi="Times New Roman" w:cs="Times New Roman"/>
                <w:b/>
                <w:bCs/>
                <w:sz w:val="24"/>
                <w:szCs w:val="24"/>
              </w:rPr>
            </w:pPr>
          </w:p>
        </w:tc>
        <w:tc>
          <w:tcPr>
            <w:tcW w:w="1651" w:type="pct"/>
            <w:vAlign w:val="center"/>
          </w:tcPr>
          <w:p w:rsidR="00BA324E" w:rsidRPr="00E10769" w:rsidRDefault="00BA324E" w:rsidP="00E10769">
            <w:pPr>
              <w:pStyle w:val="NoSpacing"/>
              <w:rPr>
                <w:rFonts w:ascii="Times New Roman" w:hAnsi="Times New Roman" w:cs="Times New Roman"/>
                <w:b/>
                <w:bCs/>
                <w:sz w:val="24"/>
                <w:szCs w:val="24"/>
              </w:rPr>
            </w:pPr>
            <w:r w:rsidRPr="00E10769">
              <w:rPr>
                <w:rFonts w:ascii="Times New Roman" w:hAnsi="Times New Roman" w:cs="Times New Roman"/>
                <w:b/>
                <w:bCs/>
                <w:sz w:val="24"/>
                <w:szCs w:val="24"/>
              </w:rPr>
              <w:t>Наименование</w:t>
            </w:r>
          </w:p>
        </w:tc>
        <w:tc>
          <w:tcPr>
            <w:tcW w:w="397" w:type="pct"/>
            <w:vAlign w:val="center"/>
          </w:tcPr>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Ед.</w:t>
            </w:r>
          </w:p>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изм.</w:t>
            </w:r>
          </w:p>
        </w:tc>
        <w:tc>
          <w:tcPr>
            <w:tcW w:w="404" w:type="pct"/>
            <w:vAlign w:val="center"/>
          </w:tcPr>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Кол-во</w:t>
            </w:r>
          </w:p>
        </w:tc>
        <w:tc>
          <w:tcPr>
            <w:tcW w:w="1155" w:type="pct"/>
            <w:vAlign w:val="center"/>
          </w:tcPr>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Рр., кВт</w:t>
            </w:r>
          </w:p>
        </w:tc>
        <w:tc>
          <w:tcPr>
            <w:tcW w:w="1093" w:type="pct"/>
            <w:vAlign w:val="center"/>
          </w:tcPr>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Основание</w:t>
            </w:r>
          </w:p>
          <w:p w:rsidR="00BA324E" w:rsidRPr="00E10769" w:rsidRDefault="00BA324E" w:rsidP="00E10769">
            <w:pPr>
              <w:pStyle w:val="NoSpacing"/>
              <w:jc w:val="center"/>
              <w:rPr>
                <w:rFonts w:ascii="Times New Roman" w:hAnsi="Times New Roman" w:cs="Times New Roman"/>
                <w:b/>
                <w:bCs/>
                <w:sz w:val="24"/>
                <w:szCs w:val="24"/>
              </w:rPr>
            </w:pPr>
            <w:r w:rsidRPr="00E10769">
              <w:rPr>
                <w:rFonts w:ascii="Times New Roman" w:hAnsi="Times New Roman" w:cs="Times New Roman"/>
                <w:b/>
                <w:bCs/>
                <w:sz w:val="24"/>
                <w:szCs w:val="24"/>
              </w:rPr>
              <w:t>РД 34.20.185-94 (с изменениями и дополнениями)</w:t>
            </w:r>
          </w:p>
        </w:tc>
      </w:tr>
      <w:tr w:rsidR="00BA324E" w:rsidRPr="00E10769">
        <w:trPr>
          <w:trHeight w:val="362"/>
        </w:trPr>
        <w:tc>
          <w:tcPr>
            <w:tcW w:w="5000" w:type="pct"/>
            <w:gridSpan w:val="6"/>
          </w:tcPr>
          <w:p w:rsidR="00BA324E" w:rsidRPr="00E10769" w:rsidRDefault="00BA324E" w:rsidP="00E10769">
            <w:pPr>
              <w:pStyle w:val="NoSpacing"/>
              <w:rPr>
                <w:rFonts w:ascii="Times New Roman" w:hAnsi="Times New Roman" w:cs="Times New Roman"/>
                <w:b/>
                <w:bCs/>
                <w:sz w:val="24"/>
                <w:szCs w:val="24"/>
              </w:rPr>
            </w:pPr>
            <w:r w:rsidRPr="00E10769">
              <w:rPr>
                <w:rFonts w:ascii="Times New Roman" w:hAnsi="Times New Roman" w:cs="Times New Roman"/>
                <w:b/>
                <w:bCs/>
                <w:sz w:val="24"/>
                <w:szCs w:val="24"/>
              </w:rPr>
              <w:t>Коммунально-бытовая нагрузка</w:t>
            </w:r>
          </w:p>
        </w:tc>
      </w:tr>
      <w:tr w:rsidR="00BA324E" w:rsidRPr="00E10769">
        <w:tc>
          <w:tcPr>
            <w:tcW w:w="300" w:type="pct"/>
          </w:tcPr>
          <w:p w:rsidR="00BA324E" w:rsidRPr="00E10769" w:rsidRDefault="00BA324E" w:rsidP="00E10769">
            <w:pPr>
              <w:pStyle w:val="NoSpacing"/>
              <w:jc w:val="center"/>
              <w:rPr>
                <w:rFonts w:ascii="Times New Roman" w:hAnsi="Times New Roman" w:cs="Times New Roman"/>
                <w:sz w:val="24"/>
                <w:szCs w:val="24"/>
              </w:rPr>
            </w:pPr>
            <w:r w:rsidRPr="00E10769">
              <w:rPr>
                <w:rFonts w:ascii="Times New Roman" w:hAnsi="Times New Roman" w:cs="Times New Roman"/>
                <w:sz w:val="24"/>
                <w:szCs w:val="24"/>
              </w:rPr>
              <w:t>1</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Жилая застройка усадебног</w:t>
            </w:r>
            <w:r>
              <w:rPr>
                <w:rFonts w:ascii="Times New Roman" w:hAnsi="Times New Roman" w:cs="Times New Roman"/>
                <w:sz w:val="24"/>
                <w:szCs w:val="24"/>
              </w:rPr>
              <w:t>о типа с приквартирными участками</w:t>
            </w:r>
          </w:p>
        </w:tc>
        <w:tc>
          <w:tcPr>
            <w:tcW w:w="397" w:type="pct"/>
            <w:tcBorders>
              <w:left w:val="single" w:sz="4" w:space="0" w:color="auto"/>
            </w:tcBorders>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шт</w:t>
            </w:r>
          </w:p>
        </w:tc>
        <w:tc>
          <w:tcPr>
            <w:tcW w:w="404" w:type="pct"/>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180</w:t>
            </w:r>
          </w:p>
        </w:tc>
        <w:tc>
          <w:tcPr>
            <w:tcW w:w="1155" w:type="pct"/>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Рр.=180х0,8=144,0 кВт</w:t>
            </w:r>
          </w:p>
        </w:tc>
        <w:tc>
          <w:tcPr>
            <w:tcW w:w="1093" w:type="pct"/>
          </w:tcPr>
          <w:p w:rsidR="00BA324E" w:rsidRPr="00E10769" w:rsidRDefault="00BA324E" w:rsidP="00E10769">
            <w:pPr>
              <w:pStyle w:val="NoSpacing"/>
              <w:jc w:val="center"/>
              <w:rPr>
                <w:rFonts w:ascii="Times New Roman" w:hAnsi="Times New Roman" w:cs="Times New Roman"/>
                <w:sz w:val="24"/>
                <w:szCs w:val="24"/>
              </w:rPr>
            </w:pPr>
          </w:p>
          <w:p w:rsidR="00BA324E" w:rsidRPr="00E10769" w:rsidRDefault="00BA324E" w:rsidP="00E10769">
            <w:pPr>
              <w:pStyle w:val="NoSpacing"/>
              <w:jc w:val="center"/>
              <w:rPr>
                <w:rFonts w:ascii="Times New Roman" w:hAnsi="Times New Roman" w:cs="Times New Roman"/>
                <w:sz w:val="24"/>
                <w:szCs w:val="24"/>
              </w:rPr>
            </w:pPr>
            <w:r w:rsidRPr="00E10769">
              <w:rPr>
                <w:rFonts w:ascii="Times New Roman" w:hAnsi="Times New Roman" w:cs="Times New Roman"/>
                <w:sz w:val="24"/>
                <w:szCs w:val="24"/>
              </w:rPr>
              <w:t>т.2.1.5``п.1</w:t>
            </w:r>
          </w:p>
        </w:tc>
      </w:tr>
      <w:tr w:rsidR="00BA324E" w:rsidRPr="00E10769">
        <w:trPr>
          <w:trHeight w:val="1452"/>
        </w:trPr>
        <w:tc>
          <w:tcPr>
            <w:tcW w:w="300" w:type="pct"/>
          </w:tcPr>
          <w:p w:rsidR="00BA324E" w:rsidRPr="00E10769" w:rsidRDefault="00BA324E" w:rsidP="00E10769">
            <w:pPr>
              <w:pStyle w:val="NoSpacing"/>
              <w:jc w:val="center"/>
              <w:rPr>
                <w:rFonts w:ascii="Times New Roman" w:hAnsi="Times New Roman" w:cs="Times New Roman"/>
                <w:sz w:val="24"/>
                <w:szCs w:val="24"/>
              </w:rPr>
            </w:pPr>
            <w:r>
              <w:rPr>
                <w:rFonts w:ascii="Times New Roman" w:hAnsi="Times New Roman" w:cs="Times New Roman"/>
                <w:sz w:val="24"/>
                <w:szCs w:val="24"/>
              </w:rPr>
              <w:t>2</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Объекты соцкультбыта:</w:t>
            </w: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 магазин непродовольственных товаров;</w:t>
            </w: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 магазин продовольственных товаров;</w:t>
            </w:r>
          </w:p>
        </w:tc>
        <w:tc>
          <w:tcPr>
            <w:tcW w:w="397" w:type="pct"/>
            <w:tcBorders>
              <w:left w:val="single" w:sz="4" w:space="0" w:color="auto"/>
            </w:tcBorders>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кв.м.</w:t>
            </w: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rPr>
            </w:pPr>
            <w:r w:rsidRPr="00E10769">
              <w:rPr>
                <w:rFonts w:ascii="Times New Roman" w:hAnsi="Times New Roman" w:cs="Times New Roman"/>
                <w:sz w:val="24"/>
                <w:szCs w:val="24"/>
              </w:rPr>
              <w:t>кв.м</w:t>
            </w:r>
            <w:r w:rsidRPr="00E10769">
              <w:rPr>
                <w:rFonts w:ascii="Times New Roman" w:hAnsi="Times New Roman" w:cs="Times New Roman"/>
              </w:rPr>
              <w:t xml:space="preserve">. </w:t>
            </w:r>
          </w:p>
        </w:tc>
        <w:tc>
          <w:tcPr>
            <w:tcW w:w="404" w:type="pct"/>
          </w:tcPr>
          <w:p w:rsidR="00BA324E" w:rsidRPr="00E10769" w:rsidRDefault="00BA324E" w:rsidP="00E10769">
            <w:pPr>
              <w:pStyle w:val="NoSpacing"/>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23</w:t>
            </w:r>
          </w:p>
          <w:p w:rsidR="00BA324E" w:rsidRDefault="00BA324E" w:rsidP="00E10769">
            <w:pPr>
              <w:pStyle w:val="NoSpacing"/>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54</w:t>
            </w:r>
          </w:p>
        </w:tc>
        <w:tc>
          <w:tcPr>
            <w:tcW w:w="1155" w:type="pct"/>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Рр.=23х0,14=3,2</w:t>
            </w:r>
          </w:p>
          <w:p w:rsidR="00BA324E"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Рр.=54х0,23=12,4</w:t>
            </w:r>
          </w:p>
        </w:tc>
        <w:tc>
          <w:tcPr>
            <w:tcW w:w="1093" w:type="pct"/>
          </w:tcPr>
          <w:p w:rsidR="00BA324E" w:rsidRPr="00E10769" w:rsidRDefault="00BA324E" w:rsidP="00E10769">
            <w:pPr>
              <w:pStyle w:val="NoSpacing"/>
              <w:jc w:val="center"/>
              <w:rPr>
                <w:rFonts w:ascii="Times New Roman" w:hAnsi="Times New Roman" w:cs="Times New Roman"/>
                <w:sz w:val="24"/>
                <w:szCs w:val="24"/>
              </w:rPr>
            </w:pPr>
          </w:p>
          <w:p w:rsidR="00BA324E" w:rsidRDefault="00BA324E" w:rsidP="00E10769">
            <w:pPr>
              <w:pStyle w:val="NoSpacing"/>
              <w:rPr>
                <w:rFonts w:ascii="Times New Roman" w:hAnsi="Times New Roman" w:cs="Times New Roman"/>
                <w:sz w:val="24"/>
                <w:szCs w:val="24"/>
              </w:rPr>
            </w:pPr>
          </w:p>
          <w:p w:rsidR="00BA324E" w:rsidRDefault="00BA324E" w:rsidP="00E10769">
            <w:pPr>
              <w:pStyle w:val="NoSpacing"/>
              <w:jc w:val="center"/>
              <w:rPr>
                <w:rFonts w:ascii="Times New Roman" w:hAnsi="Times New Roman" w:cs="Times New Roman"/>
                <w:sz w:val="24"/>
                <w:szCs w:val="24"/>
              </w:rPr>
            </w:pPr>
          </w:p>
          <w:p w:rsidR="00BA324E" w:rsidRPr="00E10769" w:rsidRDefault="00BA324E" w:rsidP="00E10769">
            <w:pPr>
              <w:pStyle w:val="NoSpacing"/>
              <w:jc w:val="center"/>
              <w:rPr>
                <w:rFonts w:ascii="Times New Roman" w:hAnsi="Times New Roman" w:cs="Times New Roman"/>
                <w:sz w:val="24"/>
                <w:szCs w:val="24"/>
              </w:rPr>
            </w:pPr>
            <w:r w:rsidRPr="00E10769">
              <w:rPr>
                <w:rFonts w:ascii="Times New Roman" w:hAnsi="Times New Roman" w:cs="Times New Roman"/>
                <w:sz w:val="24"/>
                <w:szCs w:val="24"/>
              </w:rPr>
              <w:t>т.2.2.1``п.1</w:t>
            </w:r>
          </w:p>
          <w:p w:rsidR="00BA324E" w:rsidRDefault="00BA324E" w:rsidP="00E10769">
            <w:pPr>
              <w:pStyle w:val="NoSpacing"/>
              <w:jc w:val="center"/>
              <w:rPr>
                <w:rFonts w:ascii="Times New Roman" w:hAnsi="Times New Roman" w:cs="Times New Roman"/>
                <w:sz w:val="24"/>
                <w:szCs w:val="24"/>
              </w:rPr>
            </w:pPr>
          </w:p>
          <w:p w:rsidR="00BA324E" w:rsidRPr="00E10769" w:rsidRDefault="00BA324E" w:rsidP="00E10769">
            <w:pPr>
              <w:pStyle w:val="NoSpacing"/>
              <w:jc w:val="center"/>
              <w:rPr>
                <w:rFonts w:ascii="Times New Roman" w:hAnsi="Times New Roman" w:cs="Times New Roman"/>
                <w:sz w:val="24"/>
                <w:szCs w:val="24"/>
              </w:rPr>
            </w:pPr>
          </w:p>
          <w:p w:rsidR="00BA324E" w:rsidRPr="00E10769" w:rsidRDefault="00BA324E" w:rsidP="00E10769">
            <w:pPr>
              <w:pStyle w:val="NoSpacing"/>
              <w:jc w:val="center"/>
              <w:rPr>
                <w:rFonts w:ascii="Times New Roman" w:hAnsi="Times New Roman" w:cs="Times New Roman"/>
                <w:sz w:val="24"/>
                <w:szCs w:val="24"/>
              </w:rPr>
            </w:pPr>
            <w:r w:rsidRPr="00E10769">
              <w:rPr>
                <w:rFonts w:ascii="Times New Roman" w:hAnsi="Times New Roman" w:cs="Times New Roman"/>
                <w:sz w:val="24"/>
                <w:szCs w:val="24"/>
              </w:rPr>
              <w:t>т.2.2.1``п.8</w:t>
            </w:r>
          </w:p>
        </w:tc>
      </w:tr>
      <w:tr w:rsidR="00BA324E" w:rsidRPr="00E10769">
        <w:trPr>
          <w:trHeight w:val="202"/>
        </w:trPr>
        <w:tc>
          <w:tcPr>
            <w:tcW w:w="300" w:type="pct"/>
          </w:tcPr>
          <w:p w:rsidR="00BA324E" w:rsidRPr="00E10769" w:rsidRDefault="00BA324E" w:rsidP="00E10769">
            <w:pPr>
              <w:pStyle w:val="NoSpacing"/>
              <w:jc w:val="center"/>
              <w:rPr>
                <w:rFonts w:ascii="Times New Roman" w:hAnsi="Times New Roman" w:cs="Times New Roman"/>
                <w:sz w:val="24"/>
                <w:szCs w:val="24"/>
              </w:rPr>
            </w:pPr>
            <w:r>
              <w:rPr>
                <w:rFonts w:ascii="Times New Roman" w:hAnsi="Times New Roman" w:cs="Times New Roman"/>
                <w:sz w:val="24"/>
                <w:szCs w:val="24"/>
              </w:rPr>
              <w:t>3</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 xml:space="preserve"> Жилая часть, кВт:</w:t>
            </w:r>
          </w:p>
        </w:tc>
        <w:tc>
          <w:tcPr>
            <w:tcW w:w="397" w:type="pct"/>
            <w:tcBorders>
              <w:left w:val="single" w:sz="4" w:space="0" w:color="auto"/>
            </w:tcBorders>
          </w:tcPr>
          <w:p w:rsidR="00BA324E" w:rsidRPr="00E10769" w:rsidRDefault="00BA324E" w:rsidP="00E10769">
            <w:pPr>
              <w:pStyle w:val="NoSpacing"/>
              <w:rPr>
                <w:rFonts w:ascii="Times New Roman" w:hAnsi="Times New Roman" w:cs="Times New Roman"/>
                <w:sz w:val="24"/>
                <w:szCs w:val="24"/>
              </w:rPr>
            </w:pPr>
          </w:p>
        </w:tc>
        <w:tc>
          <w:tcPr>
            <w:tcW w:w="404" w:type="pct"/>
          </w:tcPr>
          <w:p w:rsidR="00BA324E" w:rsidRPr="00E10769" w:rsidRDefault="00BA324E" w:rsidP="00E10769">
            <w:pPr>
              <w:pStyle w:val="NoSpacing"/>
              <w:rPr>
                <w:rFonts w:ascii="Times New Roman" w:hAnsi="Times New Roman" w:cs="Times New Roman"/>
                <w:sz w:val="24"/>
                <w:szCs w:val="24"/>
              </w:rPr>
            </w:pPr>
          </w:p>
        </w:tc>
        <w:tc>
          <w:tcPr>
            <w:tcW w:w="2248" w:type="pct"/>
            <w:gridSpan w:val="2"/>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144,0</w:t>
            </w:r>
          </w:p>
        </w:tc>
      </w:tr>
      <w:tr w:rsidR="00BA324E" w:rsidRPr="00E10769">
        <w:trPr>
          <w:trHeight w:val="191"/>
        </w:trPr>
        <w:tc>
          <w:tcPr>
            <w:tcW w:w="300" w:type="pct"/>
          </w:tcPr>
          <w:p w:rsidR="00BA324E" w:rsidRPr="00E10769" w:rsidRDefault="00BA324E" w:rsidP="00E10769">
            <w:pPr>
              <w:pStyle w:val="NoSpacing"/>
              <w:jc w:val="center"/>
              <w:rPr>
                <w:rFonts w:ascii="Times New Roman" w:hAnsi="Times New Roman" w:cs="Times New Roman"/>
                <w:sz w:val="24"/>
                <w:szCs w:val="24"/>
              </w:rPr>
            </w:pPr>
            <w:r>
              <w:rPr>
                <w:rFonts w:ascii="Times New Roman" w:hAnsi="Times New Roman" w:cs="Times New Roman"/>
                <w:sz w:val="24"/>
                <w:szCs w:val="24"/>
              </w:rPr>
              <w:t>4</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Объекты соцкультбыта, кВт:</w:t>
            </w:r>
          </w:p>
        </w:tc>
        <w:tc>
          <w:tcPr>
            <w:tcW w:w="397" w:type="pct"/>
            <w:tcBorders>
              <w:left w:val="single" w:sz="4" w:space="0" w:color="auto"/>
            </w:tcBorders>
          </w:tcPr>
          <w:p w:rsidR="00BA324E" w:rsidRPr="00E10769" w:rsidRDefault="00BA324E" w:rsidP="00E10769">
            <w:pPr>
              <w:pStyle w:val="NoSpacing"/>
              <w:rPr>
                <w:rFonts w:ascii="Times New Roman" w:hAnsi="Times New Roman" w:cs="Times New Roman"/>
                <w:sz w:val="24"/>
                <w:szCs w:val="24"/>
              </w:rPr>
            </w:pPr>
          </w:p>
        </w:tc>
        <w:tc>
          <w:tcPr>
            <w:tcW w:w="404" w:type="pct"/>
          </w:tcPr>
          <w:p w:rsidR="00BA324E" w:rsidRPr="00E10769" w:rsidRDefault="00BA324E" w:rsidP="00E10769">
            <w:pPr>
              <w:pStyle w:val="NoSpacing"/>
              <w:rPr>
                <w:rFonts w:ascii="Times New Roman" w:hAnsi="Times New Roman" w:cs="Times New Roman"/>
                <w:sz w:val="24"/>
                <w:szCs w:val="24"/>
              </w:rPr>
            </w:pPr>
          </w:p>
        </w:tc>
        <w:tc>
          <w:tcPr>
            <w:tcW w:w="2248" w:type="pct"/>
            <w:gridSpan w:val="2"/>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15,6</w:t>
            </w:r>
          </w:p>
        </w:tc>
      </w:tr>
      <w:tr w:rsidR="00BA324E" w:rsidRPr="00E10769">
        <w:tc>
          <w:tcPr>
            <w:tcW w:w="300" w:type="pct"/>
          </w:tcPr>
          <w:p w:rsidR="00BA324E" w:rsidRPr="00E10769" w:rsidRDefault="00BA324E" w:rsidP="00E10769">
            <w:pPr>
              <w:pStyle w:val="NoSpacing"/>
              <w:jc w:val="center"/>
              <w:rPr>
                <w:rFonts w:ascii="Times New Roman" w:hAnsi="Times New Roman" w:cs="Times New Roman"/>
                <w:sz w:val="24"/>
                <w:szCs w:val="24"/>
              </w:rPr>
            </w:pPr>
            <w:r>
              <w:rPr>
                <w:rFonts w:ascii="Times New Roman" w:hAnsi="Times New Roman" w:cs="Times New Roman"/>
                <w:sz w:val="24"/>
                <w:szCs w:val="24"/>
              </w:rPr>
              <w:t>5</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Всего, кВт:</w:t>
            </w:r>
          </w:p>
        </w:tc>
        <w:tc>
          <w:tcPr>
            <w:tcW w:w="397" w:type="pct"/>
            <w:tcBorders>
              <w:left w:val="single" w:sz="4" w:space="0" w:color="auto"/>
            </w:tcBorders>
          </w:tcPr>
          <w:p w:rsidR="00BA324E" w:rsidRPr="00E10769" w:rsidRDefault="00BA324E" w:rsidP="00E10769">
            <w:pPr>
              <w:ind w:firstLine="0"/>
              <w:jc w:val="left"/>
            </w:pPr>
          </w:p>
        </w:tc>
        <w:tc>
          <w:tcPr>
            <w:tcW w:w="404" w:type="pct"/>
          </w:tcPr>
          <w:p w:rsidR="00BA324E" w:rsidRPr="00E10769" w:rsidRDefault="00BA324E" w:rsidP="00E10769">
            <w:pPr>
              <w:pStyle w:val="NoSpacing"/>
              <w:rPr>
                <w:rFonts w:ascii="Times New Roman" w:hAnsi="Times New Roman" w:cs="Times New Roman"/>
                <w:sz w:val="24"/>
                <w:szCs w:val="24"/>
              </w:rPr>
            </w:pPr>
          </w:p>
        </w:tc>
        <w:tc>
          <w:tcPr>
            <w:tcW w:w="2248" w:type="pct"/>
            <w:gridSpan w:val="2"/>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159,6</w:t>
            </w:r>
          </w:p>
        </w:tc>
      </w:tr>
      <w:tr w:rsidR="00BA324E" w:rsidRPr="00E10769">
        <w:tc>
          <w:tcPr>
            <w:tcW w:w="300" w:type="pct"/>
          </w:tcPr>
          <w:p w:rsidR="00BA324E" w:rsidRPr="00E10769" w:rsidRDefault="00BA324E" w:rsidP="00E10769">
            <w:pPr>
              <w:pStyle w:val="NoSpacing"/>
              <w:jc w:val="center"/>
              <w:rPr>
                <w:rFonts w:ascii="Times New Roman" w:hAnsi="Times New Roman" w:cs="Times New Roman"/>
                <w:sz w:val="24"/>
                <w:szCs w:val="24"/>
              </w:rPr>
            </w:pPr>
            <w:r>
              <w:rPr>
                <w:rFonts w:ascii="Times New Roman" w:hAnsi="Times New Roman" w:cs="Times New Roman"/>
                <w:sz w:val="24"/>
                <w:szCs w:val="24"/>
              </w:rPr>
              <w:t>6</w:t>
            </w:r>
          </w:p>
        </w:tc>
        <w:tc>
          <w:tcPr>
            <w:tcW w:w="1651" w:type="pct"/>
            <w:tcBorders>
              <w:right w:val="single" w:sz="4" w:space="0" w:color="auto"/>
            </w:tcBorders>
          </w:tcPr>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Всего с коэффициентом участия в максимуме, кВт:</w:t>
            </w:r>
          </w:p>
        </w:tc>
        <w:tc>
          <w:tcPr>
            <w:tcW w:w="397" w:type="pct"/>
            <w:tcBorders>
              <w:left w:val="single" w:sz="4" w:space="0" w:color="auto"/>
            </w:tcBorders>
          </w:tcPr>
          <w:p w:rsidR="00BA324E" w:rsidRPr="00E10769" w:rsidRDefault="00BA324E" w:rsidP="00E10769">
            <w:pPr>
              <w:ind w:firstLine="0"/>
              <w:jc w:val="left"/>
            </w:pPr>
          </w:p>
        </w:tc>
        <w:tc>
          <w:tcPr>
            <w:tcW w:w="404" w:type="pct"/>
          </w:tcPr>
          <w:p w:rsidR="00BA324E" w:rsidRPr="00E10769" w:rsidRDefault="00BA324E" w:rsidP="00E10769">
            <w:pPr>
              <w:pStyle w:val="NoSpacing"/>
              <w:rPr>
                <w:rFonts w:ascii="Times New Roman" w:hAnsi="Times New Roman" w:cs="Times New Roman"/>
                <w:sz w:val="24"/>
                <w:szCs w:val="24"/>
              </w:rPr>
            </w:pPr>
          </w:p>
        </w:tc>
        <w:tc>
          <w:tcPr>
            <w:tcW w:w="2248" w:type="pct"/>
            <w:gridSpan w:val="2"/>
          </w:tcPr>
          <w:p w:rsidR="00BA324E" w:rsidRPr="00E10769" w:rsidRDefault="00BA324E" w:rsidP="00E10769">
            <w:pPr>
              <w:pStyle w:val="NoSpacing"/>
              <w:rPr>
                <w:rFonts w:ascii="Times New Roman" w:hAnsi="Times New Roman" w:cs="Times New Roman"/>
                <w:sz w:val="24"/>
                <w:szCs w:val="24"/>
              </w:rPr>
            </w:pPr>
          </w:p>
          <w:p w:rsidR="00BA324E" w:rsidRPr="00E10769" w:rsidRDefault="00BA324E" w:rsidP="00E10769">
            <w:pPr>
              <w:pStyle w:val="NoSpacing"/>
              <w:rPr>
                <w:rFonts w:ascii="Times New Roman" w:hAnsi="Times New Roman" w:cs="Times New Roman"/>
                <w:sz w:val="24"/>
                <w:szCs w:val="24"/>
              </w:rPr>
            </w:pPr>
            <w:r w:rsidRPr="00E10769">
              <w:rPr>
                <w:rFonts w:ascii="Times New Roman" w:hAnsi="Times New Roman" w:cs="Times New Roman"/>
                <w:sz w:val="24"/>
                <w:szCs w:val="24"/>
              </w:rPr>
              <w:t>143,64</w:t>
            </w:r>
          </w:p>
        </w:tc>
      </w:tr>
    </w:tbl>
    <w:p w:rsidR="00BA324E" w:rsidRPr="00E10769" w:rsidRDefault="00BA324E" w:rsidP="00B4478E">
      <w:pPr>
        <w:shd w:val="clear" w:color="auto" w:fill="FFFFFF"/>
        <w:ind w:firstLine="851"/>
        <w:rPr>
          <w:sz w:val="28"/>
          <w:szCs w:val="28"/>
        </w:rPr>
      </w:pPr>
      <w:r w:rsidRPr="00E10769">
        <w:rPr>
          <w:sz w:val="28"/>
          <w:szCs w:val="28"/>
        </w:rPr>
        <w:t xml:space="preserve">Очистка от твердых бытовых отходов предусматривается по планово-заявочной системе. </w:t>
      </w:r>
    </w:p>
    <w:p w:rsidR="00BA324E" w:rsidRPr="00E10769" w:rsidRDefault="00BA324E" w:rsidP="00E10769">
      <w:pPr>
        <w:shd w:val="clear" w:color="auto" w:fill="FFFFFF"/>
        <w:ind w:firstLine="0"/>
        <w:rPr>
          <w:b/>
          <w:bCs/>
          <w:sz w:val="28"/>
          <w:szCs w:val="28"/>
        </w:rPr>
      </w:pPr>
      <w:r w:rsidRPr="00E10769">
        <w:rPr>
          <w:b/>
          <w:bCs/>
          <w:sz w:val="28"/>
          <w:szCs w:val="28"/>
        </w:rPr>
        <w:t xml:space="preserve">Таблица 3.5 - Годовое количество отходов   </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4"/>
        <w:gridCol w:w="3828"/>
        <w:gridCol w:w="2088"/>
      </w:tblGrid>
      <w:tr w:rsidR="00BA324E" w:rsidRPr="00E10769">
        <w:trPr>
          <w:tblHeader/>
        </w:trPr>
        <w:tc>
          <w:tcPr>
            <w:tcW w:w="1909" w:type="pct"/>
            <w:vAlign w:val="center"/>
          </w:tcPr>
          <w:p w:rsidR="00BA324E" w:rsidRPr="00E10769" w:rsidRDefault="00BA324E" w:rsidP="00E10769">
            <w:pPr>
              <w:ind w:firstLine="0"/>
              <w:jc w:val="center"/>
              <w:rPr>
                <w:b/>
                <w:bCs/>
              </w:rPr>
            </w:pPr>
            <w:r w:rsidRPr="00E10769">
              <w:rPr>
                <w:b/>
                <w:bCs/>
              </w:rPr>
              <w:t>Наименование отходов</w:t>
            </w:r>
          </w:p>
        </w:tc>
        <w:tc>
          <w:tcPr>
            <w:tcW w:w="2000" w:type="pct"/>
            <w:vAlign w:val="center"/>
          </w:tcPr>
          <w:p w:rsidR="00BA324E" w:rsidRPr="00E10769" w:rsidRDefault="00BA324E" w:rsidP="00E10769">
            <w:pPr>
              <w:ind w:firstLine="0"/>
              <w:jc w:val="center"/>
              <w:rPr>
                <w:b/>
                <w:bCs/>
              </w:rPr>
            </w:pPr>
            <w:r w:rsidRPr="00E10769">
              <w:rPr>
                <w:b/>
                <w:bCs/>
              </w:rPr>
              <w:t>Норма по СП 42.13330.2011</w:t>
            </w:r>
          </w:p>
          <w:p w:rsidR="00BA324E" w:rsidRPr="00E10769" w:rsidRDefault="00BA324E" w:rsidP="00E10769">
            <w:pPr>
              <w:ind w:firstLine="0"/>
              <w:jc w:val="center"/>
              <w:rPr>
                <w:b/>
                <w:bCs/>
              </w:rPr>
            </w:pPr>
            <w:r w:rsidRPr="00E10769">
              <w:rPr>
                <w:b/>
                <w:bCs/>
              </w:rPr>
              <w:t>(СНиП 2.07.01-89)</w:t>
            </w:r>
          </w:p>
        </w:tc>
        <w:tc>
          <w:tcPr>
            <w:tcW w:w="1091" w:type="pct"/>
            <w:vAlign w:val="center"/>
          </w:tcPr>
          <w:p w:rsidR="00BA324E" w:rsidRPr="00E10769" w:rsidRDefault="00BA324E" w:rsidP="00E10769">
            <w:pPr>
              <w:ind w:firstLine="0"/>
              <w:jc w:val="center"/>
              <w:rPr>
                <w:b/>
                <w:bCs/>
              </w:rPr>
            </w:pPr>
            <w:r w:rsidRPr="00E10769">
              <w:rPr>
                <w:b/>
                <w:bCs/>
              </w:rPr>
              <w:t>По проекту</w:t>
            </w:r>
          </w:p>
        </w:tc>
      </w:tr>
      <w:tr w:rsidR="00BA324E" w:rsidRPr="00E10769">
        <w:tc>
          <w:tcPr>
            <w:tcW w:w="1909" w:type="pct"/>
          </w:tcPr>
          <w:p w:rsidR="00BA324E" w:rsidRPr="00E10769" w:rsidRDefault="00BA324E" w:rsidP="00E10769">
            <w:pPr>
              <w:ind w:firstLine="0"/>
              <w:jc w:val="left"/>
            </w:pPr>
            <w:r w:rsidRPr="00E10769">
              <w:t>Твердые бытовые отходы,  тн.</w:t>
            </w:r>
          </w:p>
        </w:tc>
        <w:tc>
          <w:tcPr>
            <w:tcW w:w="2000" w:type="pct"/>
          </w:tcPr>
          <w:p w:rsidR="00BA324E" w:rsidRPr="00E10769" w:rsidRDefault="00BA324E" w:rsidP="00FB470F">
            <w:pPr>
              <w:ind w:firstLine="0"/>
              <w:jc w:val="center"/>
            </w:pPr>
            <w:r w:rsidRPr="00E10769">
              <w:t>300 кг на 1 чел. в год</w:t>
            </w:r>
          </w:p>
        </w:tc>
        <w:tc>
          <w:tcPr>
            <w:tcW w:w="1091" w:type="pct"/>
          </w:tcPr>
          <w:p w:rsidR="00BA324E" w:rsidRPr="00E10769" w:rsidRDefault="00BA324E" w:rsidP="00FB470F">
            <w:pPr>
              <w:ind w:firstLine="0"/>
              <w:jc w:val="center"/>
              <w:rPr>
                <w:highlight w:val="yellow"/>
              </w:rPr>
            </w:pPr>
            <w:r w:rsidRPr="00E10769">
              <w:t>230,1 тн</w:t>
            </w:r>
          </w:p>
        </w:tc>
      </w:tr>
      <w:tr w:rsidR="00BA324E" w:rsidRPr="00E10769">
        <w:tc>
          <w:tcPr>
            <w:tcW w:w="1909" w:type="pct"/>
          </w:tcPr>
          <w:p w:rsidR="00BA324E" w:rsidRPr="00E10769" w:rsidRDefault="00BA324E" w:rsidP="00E10769">
            <w:pPr>
              <w:ind w:firstLine="0"/>
              <w:jc w:val="left"/>
              <w:rPr>
                <w:vertAlign w:val="superscript"/>
              </w:rPr>
            </w:pPr>
            <w:r w:rsidRPr="00E10769">
              <w:t>Жидкие нечистоты,  м</w:t>
            </w:r>
            <w:r w:rsidRPr="00E10769">
              <w:rPr>
                <w:vertAlign w:val="superscript"/>
              </w:rPr>
              <w:t>3</w:t>
            </w:r>
          </w:p>
        </w:tc>
        <w:tc>
          <w:tcPr>
            <w:tcW w:w="2000" w:type="pct"/>
          </w:tcPr>
          <w:p w:rsidR="00BA324E" w:rsidRPr="00E10769" w:rsidRDefault="00BA324E" w:rsidP="00E10769">
            <w:pPr>
              <w:ind w:firstLine="0"/>
              <w:jc w:val="center"/>
            </w:pPr>
            <w:r w:rsidRPr="00E10769">
              <w:t>2 м</w:t>
            </w:r>
            <w:r w:rsidRPr="00E10769">
              <w:rPr>
                <w:vertAlign w:val="superscript"/>
              </w:rPr>
              <w:t xml:space="preserve">3 </w:t>
            </w:r>
            <w:r w:rsidRPr="00E10769">
              <w:t>на 1 чел. в год</w:t>
            </w:r>
          </w:p>
        </w:tc>
        <w:tc>
          <w:tcPr>
            <w:tcW w:w="1091" w:type="pct"/>
          </w:tcPr>
          <w:p w:rsidR="00BA324E" w:rsidRPr="00E10769" w:rsidRDefault="00BA324E" w:rsidP="00E10769">
            <w:pPr>
              <w:ind w:firstLine="0"/>
              <w:jc w:val="center"/>
              <w:rPr>
                <w:highlight w:val="yellow"/>
              </w:rPr>
            </w:pPr>
            <w:r w:rsidRPr="00E10769">
              <w:t>1534</w:t>
            </w:r>
          </w:p>
        </w:tc>
      </w:tr>
      <w:tr w:rsidR="00BA324E" w:rsidRPr="00E10769">
        <w:tc>
          <w:tcPr>
            <w:tcW w:w="1909" w:type="pct"/>
          </w:tcPr>
          <w:p w:rsidR="00BA324E" w:rsidRPr="00E10769" w:rsidRDefault="00BA324E" w:rsidP="00E10769">
            <w:pPr>
              <w:ind w:firstLine="0"/>
            </w:pPr>
            <w:r w:rsidRPr="00E10769">
              <w:t>Смет с улиц, тн.</w:t>
            </w:r>
          </w:p>
        </w:tc>
        <w:tc>
          <w:tcPr>
            <w:tcW w:w="2000" w:type="pct"/>
          </w:tcPr>
          <w:p w:rsidR="00BA324E" w:rsidRPr="00E10769" w:rsidRDefault="00BA324E" w:rsidP="00E10769">
            <w:pPr>
              <w:ind w:firstLine="0"/>
              <w:jc w:val="center"/>
            </w:pPr>
            <w:r w:rsidRPr="00E10769">
              <w:t>5 кг с 1 кв.м в год</w:t>
            </w:r>
          </w:p>
        </w:tc>
        <w:tc>
          <w:tcPr>
            <w:tcW w:w="1091" w:type="pct"/>
          </w:tcPr>
          <w:p w:rsidR="00BA324E" w:rsidRPr="00E10769" w:rsidRDefault="00BA324E" w:rsidP="00E10769">
            <w:pPr>
              <w:ind w:firstLine="0"/>
              <w:jc w:val="center"/>
              <w:rPr>
                <w:highlight w:val="yellow"/>
              </w:rPr>
            </w:pPr>
            <w:r w:rsidRPr="00E10769">
              <w:t>83.6 тн.</w:t>
            </w:r>
          </w:p>
        </w:tc>
      </w:tr>
    </w:tbl>
    <w:p w:rsidR="00BA324E" w:rsidRDefault="00BA324E" w:rsidP="008113B1">
      <w:pPr>
        <w:ind w:firstLine="0"/>
        <w:rPr>
          <w:sz w:val="28"/>
          <w:szCs w:val="28"/>
        </w:rPr>
      </w:pPr>
    </w:p>
    <w:p w:rsidR="00BA324E" w:rsidRPr="00633A49" w:rsidRDefault="00BA324E" w:rsidP="000B0A4B">
      <w:pPr>
        <w:ind w:right="139" w:firstLine="0"/>
        <w:jc w:val="left"/>
        <w:rPr>
          <w:b/>
          <w:bCs/>
          <w:sz w:val="28"/>
          <w:szCs w:val="28"/>
        </w:rPr>
      </w:pPr>
      <w:r w:rsidRPr="00633A49">
        <w:rPr>
          <w:b/>
          <w:bCs/>
          <w:sz w:val="28"/>
          <w:szCs w:val="28"/>
        </w:rPr>
        <w:t xml:space="preserve">Таблица </w:t>
      </w:r>
      <w:r>
        <w:rPr>
          <w:b/>
          <w:bCs/>
          <w:sz w:val="28"/>
          <w:szCs w:val="28"/>
        </w:rPr>
        <w:t xml:space="preserve">3.6. - </w:t>
      </w:r>
      <w:r w:rsidRPr="00633A49">
        <w:rPr>
          <w:b/>
          <w:bCs/>
          <w:sz w:val="28"/>
          <w:szCs w:val="28"/>
        </w:rPr>
        <w:t>Баланс планировки</w:t>
      </w:r>
      <w:r w:rsidRPr="00E63643">
        <w:rPr>
          <w:b/>
          <w:bCs/>
          <w:sz w:val="28"/>
          <w:szCs w:val="28"/>
        </w:rPr>
        <w:t>территории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88"/>
        <w:gridCol w:w="2287"/>
        <w:gridCol w:w="995"/>
      </w:tblGrid>
      <w:tr w:rsidR="00BA324E" w:rsidRPr="00633A49">
        <w:trPr>
          <w:trHeight w:val="255"/>
          <w:jc w:val="center"/>
        </w:trPr>
        <w:tc>
          <w:tcPr>
            <w:tcW w:w="3285" w:type="pct"/>
            <w:shd w:val="clear" w:color="auto" w:fill="BFBFBF"/>
            <w:vAlign w:val="center"/>
          </w:tcPr>
          <w:p w:rsidR="00BA324E" w:rsidRPr="00633A49" w:rsidRDefault="00BA324E" w:rsidP="000B0A4B">
            <w:pPr>
              <w:ind w:firstLine="0"/>
              <w:jc w:val="center"/>
              <w:rPr>
                <w:b/>
                <w:bCs/>
                <w:sz w:val="24"/>
                <w:szCs w:val="24"/>
              </w:rPr>
            </w:pPr>
            <w:r w:rsidRPr="00633A49">
              <w:rPr>
                <w:b/>
                <w:bCs/>
                <w:sz w:val="24"/>
                <w:szCs w:val="24"/>
              </w:rPr>
              <w:t>Показатель</w:t>
            </w:r>
          </w:p>
        </w:tc>
        <w:tc>
          <w:tcPr>
            <w:tcW w:w="1195" w:type="pct"/>
            <w:shd w:val="clear" w:color="auto" w:fill="BFBFBF"/>
            <w:vAlign w:val="center"/>
          </w:tcPr>
          <w:p w:rsidR="00BA324E" w:rsidRPr="00633A49" w:rsidRDefault="00BA324E" w:rsidP="000B0A4B">
            <w:pPr>
              <w:ind w:firstLine="0"/>
              <w:jc w:val="center"/>
              <w:rPr>
                <w:b/>
                <w:bCs/>
                <w:sz w:val="24"/>
                <w:szCs w:val="24"/>
              </w:rPr>
            </w:pPr>
            <w:r w:rsidRPr="00633A49">
              <w:rPr>
                <w:b/>
                <w:bCs/>
                <w:sz w:val="24"/>
                <w:szCs w:val="24"/>
              </w:rPr>
              <w:t>Численное значение</w:t>
            </w:r>
          </w:p>
        </w:tc>
        <w:tc>
          <w:tcPr>
            <w:tcW w:w="520" w:type="pct"/>
            <w:shd w:val="clear" w:color="auto" w:fill="BFBFBF"/>
            <w:vAlign w:val="center"/>
          </w:tcPr>
          <w:p w:rsidR="00BA324E" w:rsidRPr="00633A49" w:rsidRDefault="00BA324E" w:rsidP="000B0A4B">
            <w:pPr>
              <w:ind w:firstLine="0"/>
              <w:jc w:val="center"/>
              <w:rPr>
                <w:b/>
                <w:bCs/>
                <w:sz w:val="24"/>
                <w:szCs w:val="24"/>
              </w:rPr>
            </w:pPr>
            <w:r w:rsidRPr="00633A49">
              <w:rPr>
                <w:b/>
                <w:bCs/>
                <w:sz w:val="24"/>
                <w:szCs w:val="24"/>
              </w:rPr>
              <w:t>Ед. изм.</w:t>
            </w:r>
          </w:p>
        </w:tc>
      </w:tr>
      <w:tr w:rsidR="00BA324E" w:rsidRPr="00633A49">
        <w:trPr>
          <w:trHeight w:val="810"/>
          <w:jc w:val="center"/>
        </w:trPr>
        <w:tc>
          <w:tcPr>
            <w:tcW w:w="3285" w:type="pct"/>
            <w:vAlign w:val="center"/>
          </w:tcPr>
          <w:p w:rsidR="00BA324E" w:rsidRPr="00633A49" w:rsidRDefault="00BA324E" w:rsidP="000B0A4B">
            <w:pPr>
              <w:ind w:firstLine="0"/>
              <w:jc w:val="left"/>
              <w:rPr>
                <w:sz w:val="24"/>
                <w:szCs w:val="24"/>
              </w:rPr>
            </w:pPr>
            <w:r w:rsidRPr="00633A49">
              <w:rPr>
                <w:sz w:val="24"/>
                <w:szCs w:val="24"/>
              </w:rPr>
              <w:t>Зона планируемого размещения индивидуальной усадебной жилой застройки</w:t>
            </w:r>
          </w:p>
        </w:tc>
        <w:tc>
          <w:tcPr>
            <w:tcW w:w="1195" w:type="pct"/>
            <w:vAlign w:val="center"/>
          </w:tcPr>
          <w:p w:rsidR="00BA324E" w:rsidRPr="00633A49" w:rsidRDefault="00BA324E" w:rsidP="00F10CAC">
            <w:pPr>
              <w:ind w:firstLine="0"/>
              <w:jc w:val="center"/>
              <w:rPr>
                <w:sz w:val="24"/>
                <w:szCs w:val="24"/>
              </w:rPr>
            </w:pPr>
            <w:r w:rsidRPr="00633A49">
              <w:rPr>
                <w:sz w:val="24"/>
                <w:szCs w:val="24"/>
              </w:rPr>
              <w:t>9</w:t>
            </w:r>
            <w:r>
              <w:rPr>
                <w:sz w:val="24"/>
                <w:szCs w:val="24"/>
              </w:rPr>
              <w:t>,</w:t>
            </w:r>
            <w:r w:rsidRPr="00633A49">
              <w:rPr>
                <w:sz w:val="24"/>
                <w:szCs w:val="24"/>
              </w:rPr>
              <w:t>668</w:t>
            </w:r>
          </w:p>
        </w:tc>
        <w:tc>
          <w:tcPr>
            <w:tcW w:w="520" w:type="pct"/>
            <w:vAlign w:val="center"/>
          </w:tcPr>
          <w:p w:rsidR="00BA324E" w:rsidRPr="00633A49" w:rsidRDefault="00BA324E" w:rsidP="000B0A4B">
            <w:pPr>
              <w:ind w:firstLine="0"/>
              <w:jc w:val="center"/>
              <w:rPr>
                <w:sz w:val="24"/>
                <w:szCs w:val="24"/>
              </w:rPr>
            </w:pPr>
            <w:r w:rsidRPr="00633A49">
              <w:rPr>
                <w:sz w:val="24"/>
                <w:szCs w:val="24"/>
              </w:rPr>
              <w:t>га</w:t>
            </w:r>
          </w:p>
        </w:tc>
      </w:tr>
      <w:tr w:rsidR="00BA324E" w:rsidRPr="00633A49">
        <w:trPr>
          <w:trHeight w:val="876"/>
          <w:jc w:val="center"/>
        </w:trPr>
        <w:tc>
          <w:tcPr>
            <w:tcW w:w="3285" w:type="pct"/>
            <w:vAlign w:val="center"/>
          </w:tcPr>
          <w:p w:rsidR="00BA324E" w:rsidRPr="00633A49" w:rsidRDefault="00BA324E" w:rsidP="000B0A4B">
            <w:pPr>
              <w:ind w:firstLine="0"/>
              <w:jc w:val="left"/>
              <w:rPr>
                <w:sz w:val="24"/>
                <w:szCs w:val="24"/>
              </w:rPr>
            </w:pPr>
            <w:r w:rsidRPr="00633A49">
              <w:rPr>
                <w:sz w:val="24"/>
                <w:szCs w:val="24"/>
              </w:rPr>
              <w:t>Зона планируемого размещения общественно-деловой застройки</w:t>
            </w:r>
          </w:p>
        </w:tc>
        <w:tc>
          <w:tcPr>
            <w:tcW w:w="1195" w:type="pct"/>
            <w:vAlign w:val="center"/>
          </w:tcPr>
          <w:p w:rsidR="00BA324E" w:rsidRPr="00633A49" w:rsidRDefault="00BA324E" w:rsidP="000B0A4B">
            <w:pPr>
              <w:ind w:firstLine="0"/>
              <w:jc w:val="center"/>
              <w:rPr>
                <w:sz w:val="24"/>
                <w:szCs w:val="24"/>
              </w:rPr>
            </w:pPr>
            <w:r w:rsidRPr="00633A49">
              <w:rPr>
                <w:sz w:val="24"/>
                <w:szCs w:val="24"/>
              </w:rPr>
              <w:t>0,63</w:t>
            </w:r>
          </w:p>
        </w:tc>
        <w:tc>
          <w:tcPr>
            <w:tcW w:w="520" w:type="pct"/>
            <w:vAlign w:val="center"/>
          </w:tcPr>
          <w:p w:rsidR="00BA324E" w:rsidRPr="00633A49" w:rsidRDefault="00BA324E" w:rsidP="000B0A4B">
            <w:pPr>
              <w:ind w:firstLine="0"/>
              <w:jc w:val="center"/>
              <w:rPr>
                <w:sz w:val="24"/>
                <w:szCs w:val="24"/>
              </w:rPr>
            </w:pPr>
            <w:r w:rsidRPr="00633A49">
              <w:rPr>
                <w:sz w:val="24"/>
                <w:szCs w:val="24"/>
              </w:rPr>
              <w:t>га</w:t>
            </w:r>
          </w:p>
        </w:tc>
      </w:tr>
      <w:tr w:rsidR="00BA324E" w:rsidRPr="00633A49">
        <w:trPr>
          <w:trHeight w:val="806"/>
          <w:jc w:val="center"/>
        </w:trPr>
        <w:tc>
          <w:tcPr>
            <w:tcW w:w="3285" w:type="pct"/>
            <w:vAlign w:val="center"/>
          </w:tcPr>
          <w:p w:rsidR="00BA324E" w:rsidRPr="00633A49" w:rsidRDefault="00BA324E" w:rsidP="000B0A4B">
            <w:pPr>
              <w:ind w:firstLine="0"/>
              <w:jc w:val="left"/>
              <w:rPr>
                <w:sz w:val="24"/>
                <w:szCs w:val="24"/>
              </w:rPr>
            </w:pPr>
            <w:r w:rsidRPr="00633A49">
              <w:rPr>
                <w:sz w:val="24"/>
                <w:szCs w:val="24"/>
              </w:rPr>
              <w:t>Зона планируемого размещения инженерно-транспортной инфраструктуры</w:t>
            </w:r>
          </w:p>
        </w:tc>
        <w:tc>
          <w:tcPr>
            <w:tcW w:w="1195" w:type="pct"/>
            <w:vAlign w:val="center"/>
          </w:tcPr>
          <w:p w:rsidR="00BA324E" w:rsidRPr="00633A49" w:rsidRDefault="00BA324E" w:rsidP="000B0A4B">
            <w:pPr>
              <w:ind w:firstLine="0"/>
              <w:jc w:val="center"/>
              <w:rPr>
                <w:sz w:val="24"/>
                <w:szCs w:val="24"/>
              </w:rPr>
            </w:pPr>
            <w:r w:rsidRPr="00633A49">
              <w:rPr>
                <w:sz w:val="24"/>
                <w:szCs w:val="24"/>
              </w:rPr>
              <w:t>5,04</w:t>
            </w:r>
          </w:p>
        </w:tc>
        <w:tc>
          <w:tcPr>
            <w:tcW w:w="520" w:type="pct"/>
            <w:vAlign w:val="center"/>
          </w:tcPr>
          <w:p w:rsidR="00BA324E" w:rsidRPr="00633A49" w:rsidRDefault="00BA324E" w:rsidP="000B0A4B">
            <w:pPr>
              <w:ind w:firstLine="0"/>
              <w:jc w:val="center"/>
              <w:rPr>
                <w:sz w:val="24"/>
                <w:szCs w:val="24"/>
              </w:rPr>
            </w:pPr>
            <w:r w:rsidRPr="00633A49">
              <w:rPr>
                <w:sz w:val="24"/>
                <w:szCs w:val="24"/>
              </w:rPr>
              <w:t>га</w:t>
            </w:r>
          </w:p>
        </w:tc>
      </w:tr>
    </w:tbl>
    <w:p w:rsidR="00BA324E" w:rsidRDefault="00BA324E" w:rsidP="000B0A4B">
      <w:pPr>
        <w:ind w:firstLine="0"/>
        <w:jc w:val="center"/>
        <w:rPr>
          <w:b/>
          <w:bCs/>
          <w:sz w:val="28"/>
          <w:szCs w:val="28"/>
        </w:rPr>
      </w:pPr>
      <w:r w:rsidRPr="00C70A9A">
        <w:rPr>
          <w:b/>
          <w:bCs/>
          <w:noProof/>
          <w:sz w:val="28"/>
          <w:szCs w:val="28"/>
        </w:rPr>
        <w:pict>
          <v:shape id="_x0000_i1060" type="#_x0000_t75" style="width:485.25pt;height:471pt;visibility:visible">
            <v:imagedata r:id="rId55" o:title=""/>
          </v:shape>
        </w:pict>
      </w:r>
    </w:p>
    <w:p w:rsidR="00BA324E" w:rsidRPr="00B4478E" w:rsidRDefault="00BA324E" w:rsidP="000B0A4B">
      <w:pPr>
        <w:ind w:firstLine="0"/>
        <w:jc w:val="center"/>
        <w:rPr>
          <w:b/>
          <w:bCs/>
          <w:sz w:val="28"/>
          <w:szCs w:val="28"/>
        </w:rPr>
      </w:pPr>
      <w:r w:rsidRPr="00B4478E">
        <w:rPr>
          <w:b/>
          <w:bCs/>
          <w:sz w:val="28"/>
          <w:szCs w:val="28"/>
        </w:rPr>
        <w:t xml:space="preserve">Рисунок 3.3 - Проект планировки территории земель бывшего совхоза </w:t>
      </w:r>
      <w:r>
        <w:rPr>
          <w:b/>
          <w:bCs/>
          <w:sz w:val="28"/>
          <w:szCs w:val="28"/>
        </w:rPr>
        <w:t>«</w:t>
      </w:r>
      <w:r w:rsidRPr="00B4478E">
        <w:rPr>
          <w:b/>
          <w:bCs/>
          <w:sz w:val="28"/>
          <w:szCs w:val="28"/>
        </w:rPr>
        <w:t>Адыгейский</w:t>
      </w:r>
      <w:r>
        <w:rPr>
          <w:b/>
          <w:bCs/>
          <w:sz w:val="28"/>
          <w:szCs w:val="28"/>
        </w:rPr>
        <w:t>»</w:t>
      </w:r>
    </w:p>
    <w:p w:rsidR="00BA324E" w:rsidRPr="00B4478E" w:rsidRDefault="00BA324E" w:rsidP="000E0BA1">
      <w:pPr>
        <w:ind w:firstLine="567"/>
        <w:jc w:val="center"/>
        <w:rPr>
          <w:b/>
          <w:bCs/>
          <w:sz w:val="28"/>
          <w:szCs w:val="28"/>
        </w:rPr>
      </w:pPr>
      <w:r w:rsidRPr="00B4478E">
        <w:rPr>
          <w:b/>
          <w:bCs/>
          <w:sz w:val="28"/>
          <w:szCs w:val="28"/>
        </w:rPr>
        <w:t>Планировка территории квартала ограниченного улицами</w:t>
      </w:r>
    </w:p>
    <w:p w:rsidR="00BA324E" w:rsidRPr="00B4478E" w:rsidRDefault="00BA324E" w:rsidP="000E0BA1">
      <w:pPr>
        <w:ind w:firstLine="567"/>
        <w:jc w:val="center"/>
        <w:rPr>
          <w:b/>
          <w:bCs/>
          <w:sz w:val="28"/>
          <w:szCs w:val="28"/>
        </w:rPr>
      </w:pPr>
      <w:r w:rsidRPr="00B4478E">
        <w:rPr>
          <w:b/>
          <w:bCs/>
          <w:sz w:val="28"/>
          <w:szCs w:val="28"/>
        </w:rPr>
        <w:t>Новороссийская, Королева, Гагарина</w:t>
      </w:r>
    </w:p>
    <w:p w:rsidR="00BA324E" w:rsidRPr="00B4478E" w:rsidRDefault="00BA324E" w:rsidP="000E0BA1">
      <w:pPr>
        <w:ind w:firstLine="567"/>
        <w:jc w:val="center"/>
        <w:rPr>
          <w:b/>
          <w:bCs/>
          <w:sz w:val="28"/>
          <w:szCs w:val="28"/>
        </w:rPr>
      </w:pPr>
      <w:r w:rsidRPr="00B4478E">
        <w:rPr>
          <w:b/>
          <w:bCs/>
          <w:sz w:val="28"/>
          <w:szCs w:val="28"/>
        </w:rPr>
        <w:t>в пгт. Яблоновский</w:t>
      </w:r>
    </w:p>
    <w:p w:rsidR="00BA324E" w:rsidRPr="00B4478E" w:rsidRDefault="00BA324E" w:rsidP="000E0BA1">
      <w:pPr>
        <w:pStyle w:val="1f0"/>
        <w:shd w:val="clear" w:color="auto" w:fill="auto"/>
        <w:spacing w:before="0" w:line="360" w:lineRule="auto"/>
        <w:ind w:firstLine="851"/>
        <w:jc w:val="both"/>
        <w:rPr>
          <w:sz w:val="28"/>
          <w:szCs w:val="28"/>
        </w:rPr>
      </w:pPr>
      <w:r w:rsidRPr="00B4478E">
        <w:rPr>
          <w:sz w:val="28"/>
          <w:szCs w:val="28"/>
        </w:rPr>
        <w:t>Участок проектирования расположен в северо-западной части территории п. Яблоновский Яблоновского городского поселения, площадь участка проектирования 3,69 га (согласно заданию на проектирование 3,5 га), запланировано строительство двух 3-хэтажных многоквартирных жилых домов.</w:t>
      </w:r>
    </w:p>
    <w:p w:rsidR="00BA324E" w:rsidRPr="00B4478E" w:rsidRDefault="00BA324E" w:rsidP="008262FA">
      <w:pPr>
        <w:ind w:right="-57" w:firstLine="851"/>
        <w:rPr>
          <w:sz w:val="28"/>
          <w:szCs w:val="28"/>
        </w:rPr>
      </w:pPr>
      <w:r w:rsidRPr="00B4478E">
        <w:rPr>
          <w:sz w:val="28"/>
          <w:szCs w:val="28"/>
        </w:rPr>
        <w:t>Основная часть территории проектирования – это сформированный, но неосвоенный квартал жилой застройки вытянутый с севера на юг между улицами Новороссийская и Королева. Жилая застройка территории представлена 10-ю хаотично расположенными коттеджными домами, подъезд к которым осуществляется по неспланированным грунтовым или частично гравийным подъездам. Инженерные коммуникации также представлены индивидуальными сетями. Благоустройство территорий общего пользования в границах проектирования отсутствует.</w:t>
      </w:r>
    </w:p>
    <w:p w:rsidR="00BA324E" w:rsidRPr="00B4478E" w:rsidRDefault="00BA324E" w:rsidP="006A1ED1">
      <w:pPr>
        <w:pStyle w:val="NoSpacing"/>
        <w:spacing w:line="312"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Проектом планировки на проектируемой территории предусматривается подключение проектируемых многоквартирных жилых домов к централизованной сети водоснабжения. Проектом определены два варианта точки подключения к существующей водопроводной сети - юго-западнее участка в районе ул. Гагарина и юго-восточнее. Максимальное расчетное водопотребление проектируемых многоквартирных домов составит – 18 м3/сут. Общее по участку проектирования суточное водопотребление составит –36,8 м3/сут.</w:t>
      </w:r>
    </w:p>
    <w:p w:rsidR="00BA324E" w:rsidRPr="00B4478E" w:rsidRDefault="00BA324E" w:rsidP="000E0BA1">
      <w:pPr>
        <w:pStyle w:val="NoSpacing"/>
        <w:spacing w:line="312"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Проектом планировки предусматривается подключение проектируемых многоквартирных домов к существующим сетям канализации существующего микрорайона среднеэтажной застройки, с последующим сбросом хозяйственно-бытовых стоков в канализационный коллектор по ул.Гагарина.  Объём сточных вод от проектируемого многоквартирного дома составит – 16,2 м3/сут. Общий объем стоков с участка проектирования – 33 м3/сут.</w:t>
      </w:r>
    </w:p>
    <w:p w:rsidR="00BA324E" w:rsidRPr="00B4478E" w:rsidRDefault="00BA324E" w:rsidP="000E0BA1">
      <w:pPr>
        <w:pStyle w:val="NoSpacing"/>
        <w:spacing w:line="312"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xml:space="preserve">Электроснабжение МО осуществляется от генерирующих источников расположенных за пределами территории Республики Адыгея. Точка подключения проектируемых объектов определены техническими условиями №199-2013-Тах от 22.07.2013г, выданными ОАО </w:t>
      </w:r>
      <w:r>
        <w:rPr>
          <w:rFonts w:ascii="Times New Roman" w:hAnsi="Times New Roman" w:cs="Times New Roman"/>
          <w:sz w:val="28"/>
          <w:szCs w:val="28"/>
        </w:rPr>
        <w:t>«</w:t>
      </w:r>
      <w:r w:rsidRPr="00B4478E">
        <w:rPr>
          <w:rFonts w:ascii="Times New Roman" w:hAnsi="Times New Roman" w:cs="Times New Roman"/>
          <w:sz w:val="28"/>
          <w:szCs w:val="28"/>
        </w:rPr>
        <w:t>Кубаньэнэрго</w:t>
      </w:r>
      <w:r>
        <w:rPr>
          <w:rFonts w:ascii="Times New Roman" w:hAnsi="Times New Roman" w:cs="Times New Roman"/>
          <w:sz w:val="28"/>
          <w:szCs w:val="28"/>
        </w:rPr>
        <w:t>»</w:t>
      </w:r>
      <w:r w:rsidRPr="00B4478E">
        <w:rPr>
          <w:rFonts w:ascii="Times New Roman" w:hAnsi="Times New Roman" w:cs="Times New Roman"/>
          <w:sz w:val="28"/>
          <w:szCs w:val="28"/>
        </w:rPr>
        <w:t>.  Максимальная потребная мощность составляет 30 кВт. Основной источник питания  - ПС 110/10 кВ</w:t>
      </w:r>
      <w:r>
        <w:rPr>
          <w:rFonts w:ascii="Times New Roman" w:hAnsi="Times New Roman" w:cs="Times New Roman"/>
          <w:sz w:val="28"/>
          <w:szCs w:val="28"/>
        </w:rPr>
        <w:t>«</w:t>
      </w:r>
      <w:r w:rsidRPr="00B4478E">
        <w:rPr>
          <w:rFonts w:ascii="Times New Roman" w:hAnsi="Times New Roman" w:cs="Times New Roman"/>
          <w:sz w:val="28"/>
          <w:szCs w:val="28"/>
        </w:rPr>
        <w:t>ИКЕА</w:t>
      </w:r>
      <w:r>
        <w:rPr>
          <w:rFonts w:ascii="Times New Roman" w:hAnsi="Times New Roman" w:cs="Times New Roman"/>
          <w:sz w:val="28"/>
          <w:szCs w:val="28"/>
        </w:rPr>
        <w:t>»</w:t>
      </w:r>
      <w:r w:rsidRPr="00B4478E">
        <w:rPr>
          <w:rFonts w:ascii="Times New Roman" w:hAnsi="Times New Roman" w:cs="Times New Roman"/>
          <w:sz w:val="28"/>
          <w:szCs w:val="28"/>
        </w:rPr>
        <w:t>.</w:t>
      </w:r>
    </w:p>
    <w:p w:rsidR="00BA324E" w:rsidRDefault="00BA324E" w:rsidP="006A1ED1">
      <w:pPr>
        <w:tabs>
          <w:tab w:val="left" w:pos="5459"/>
        </w:tabs>
        <w:rPr>
          <w:sz w:val="28"/>
          <w:szCs w:val="28"/>
        </w:rPr>
      </w:pPr>
      <w:r w:rsidRPr="00C70A9A">
        <w:rPr>
          <w:noProof/>
          <w:sz w:val="28"/>
          <w:szCs w:val="28"/>
        </w:rPr>
        <w:pict>
          <v:shape id="Рисунок 22" o:spid="_x0000_i1061" type="#_x0000_t75" style="width:378pt;height:478.5pt;visibility:visible">
            <v:imagedata r:id="rId56" o:title=""/>
          </v:shape>
        </w:pict>
      </w:r>
    </w:p>
    <w:p w:rsidR="00BA324E" w:rsidRPr="00B4478E" w:rsidRDefault="00BA324E" w:rsidP="006A1ED1">
      <w:pPr>
        <w:ind w:firstLine="0"/>
        <w:jc w:val="center"/>
        <w:rPr>
          <w:sz w:val="28"/>
          <w:szCs w:val="28"/>
        </w:rPr>
      </w:pPr>
      <w:r w:rsidRPr="00B4478E">
        <w:rPr>
          <w:b/>
          <w:bCs/>
          <w:sz w:val="28"/>
          <w:szCs w:val="28"/>
        </w:rPr>
        <w:t>Рисунок 3.4 - Проект планировки территории по ул. Новороссийская</w:t>
      </w:r>
    </w:p>
    <w:p w:rsidR="00BA324E" w:rsidRPr="00B4478E" w:rsidRDefault="00BA324E" w:rsidP="00F63365">
      <w:pPr>
        <w:pStyle w:val="NoSpacing"/>
        <w:spacing w:line="312"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 xml:space="preserve">Согласно техническим условиям №218 от 14 июля 2013 г., выданным ОАО </w:t>
      </w:r>
      <w:r>
        <w:rPr>
          <w:rFonts w:ascii="Times New Roman" w:hAnsi="Times New Roman" w:cs="Times New Roman"/>
          <w:sz w:val="28"/>
          <w:szCs w:val="28"/>
        </w:rPr>
        <w:t>«</w:t>
      </w:r>
      <w:r w:rsidRPr="00B4478E">
        <w:rPr>
          <w:rFonts w:ascii="Times New Roman" w:hAnsi="Times New Roman" w:cs="Times New Roman"/>
          <w:sz w:val="28"/>
          <w:szCs w:val="28"/>
        </w:rPr>
        <w:t>Адыггаз</w:t>
      </w:r>
      <w:r>
        <w:rPr>
          <w:rFonts w:ascii="Times New Roman" w:hAnsi="Times New Roman" w:cs="Times New Roman"/>
          <w:sz w:val="28"/>
          <w:szCs w:val="28"/>
        </w:rPr>
        <w:t>»</w:t>
      </w:r>
      <w:r w:rsidRPr="00B4478E">
        <w:rPr>
          <w:rFonts w:ascii="Times New Roman" w:hAnsi="Times New Roman" w:cs="Times New Roman"/>
          <w:sz w:val="28"/>
          <w:szCs w:val="28"/>
        </w:rPr>
        <w:t>, источником газоснабжения проектируемых жилых домов будет служить надземный распределительный газопровод низкого давления Ду=100 мм по ул. Гагарина. Давление в точке подключения – 185 мм вод.ст.</w:t>
      </w:r>
    </w:p>
    <w:p w:rsidR="00BA324E" w:rsidRPr="00B4478E" w:rsidRDefault="00BA324E" w:rsidP="00F63365">
      <w:pPr>
        <w:pStyle w:val="NoSpacing"/>
        <w:spacing w:line="312" w:lineRule="auto"/>
        <w:ind w:firstLine="851"/>
        <w:jc w:val="both"/>
        <w:rPr>
          <w:rFonts w:ascii="Times New Roman" w:hAnsi="Times New Roman" w:cs="Times New Roman"/>
          <w:sz w:val="28"/>
          <w:szCs w:val="28"/>
        </w:rPr>
      </w:pPr>
      <w:r w:rsidRPr="00B4478E">
        <w:rPr>
          <w:rFonts w:ascii="Times New Roman" w:hAnsi="Times New Roman" w:cs="Times New Roman"/>
          <w:sz w:val="28"/>
          <w:szCs w:val="28"/>
        </w:rPr>
        <w:t>Теплоснабжение всех зданий в границах проектирования осуществляется от индивидуальных источников.</w:t>
      </w:r>
    </w:p>
    <w:p w:rsidR="00BA324E" w:rsidRPr="00B4478E" w:rsidRDefault="00BA324E" w:rsidP="00F63365">
      <w:pPr>
        <w:ind w:firstLine="851"/>
        <w:rPr>
          <w:b/>
          <w:bCs/>
          <w:sz w:val="28"/>
          <w:szCs w:val="28"/>
        </w:rPr>
      </w:pPr>
      <w:r w:rsidRPr="00B4478E">
        <w:rPr>
          <w:sz w:val="28"/>
          <w:szCs w:val="28"/>
        </w:rPr>
        <w:t>Норматив накопления бытовых отходов принят 1000 л/1 чел.в год. Таким образом, годовое накопление твердых бытовых отходов в границах участка проектирования на расчетный срок составит 150м3/год, что составляет около 0,4 м3 в сутки.</w:t>
      </w:r>
    </w:p>
    <w:p w:rsidR="00BA324E" w:rsidRPr="00B4478E" w:rsidRDefault="00BA324E" w:rsidP="005A0537">
      <w:pPr>
        <w:ind w:firstLine="851"/>
        <w:rPr>
          <w:b/>
          <w:bCs/>
          <w:sz w:val="28"/>
          <w:szCs w:val="28"/>
        </w:rPr>
      </w:pPr>
      <w:r w:rsidRPr="00B4478E">
        <w:rPr>
          <w:b/>
          <w:bCs/>
          <w:sz w:val="28"/>
          <w:szCs w:val="28"/>
        </w:rPr>
        <w:t>Обоснование и количественное определение перспективных показателей развития</w:t>
      </w:r>
      <w:bookmarkEnd w:id="97"/>
    </w:p>
    <w:p w:rsidR="00BA324E" w:rsidRPr="00B4478E" w:rsidRDefault="00BA324E" w:rsidP="004D282A">
      <w:pPr>
        <w:ind w:firstLine="708"/>
        <w:rPr>
          <w:color w:val="000000"/>
          <w:sz w:val="28"/>
          <w:szCs w:val="28"/>
        </w:rPr>
      </w:pPr>
      <w:r w:rsidRPr="00B4478E">
        <w:rPr>
          <w:color w:val="000000"/>
          <w:sz w:val="28"/>
          <w:szCs w:val="28"/>
        </w:rPr>
        <w:t xml:space="preserve">Перспективные показатели развития </w:t>
      </w:r>
      <w:r w:rsidRPr="00B4478E">
        <w:rPr>
          <w:sz w:val="28"/>
          <w:szCs w:val="28"/>
        </w:rPr>
        <w:t>муниципального образования</w:t>
      </w:r>
      <w:r w:rsidRPr="00B4478E">
        <w:rPr>
          <w:color w:val="000000"/>
          <w:spacing w:val="-6"/>
          <w:sz w:val="28"/>
          <w:szCs w:val="28"/>
        </w:rPr>
        <w:t xml:space="preserve">МО </w:t>
      </w:r>
      <w:r>
        <w:rPr>
          <w:color w:val="000000"/>
          <w:spacing w:val="-6"/>
          <w:sz w:val="28"/>
          <w:szCs w:val="28"/>
        </w:rPr>
        <w:t>«</w:t>
      </w:r>
      <w:r w:rsidRPr="00B4478E">
        <w:rPr>
          <w:color w:val="000000"/>
          <w:spacing w:val="-6"/>
          <w:sz w:val="28"/>
          <w:szCs w:val="28"/>
        </w:rPr>
        <w:t>Яблоновское городское положение</w:t>
      </w:r>
      <w:r>
        <w:rPr>
          <w:color w:val="000000"/>
          <w:spacing w:val="-6"/>
          <w:sz w:val="28"/>
          <w:szCs w:val="28"/>
        </w:rPr>
        <w:t>»</w:t>
      </w:r>
      <w:r w:rsidRPr="00B4478E">
        <w:rPr>
          <w:color w:val="000000"/>
          <w:sz w:val="28"/>
          <w:szCs w:val="28"/>
        </w:rPr>
        <w:t>являются основой для разработки Программы и сформированы на основании следующих нормативных документов:</w:t>
      </w:r>
    </w:p>
    <w:p w:rsidR="00BA324E" w:rsidRPr="00B4478E" w:rsidRDefault="00BA324E" w:rsidP="007F2B99">
      <w:pPr>
        <w:numPr>
          <w:ilvl w:val="0"/>
          <w:numId w:val="60"/>
        </w:numPr>
        <w:rPr>
          <w:color w:val="000000"/>
          <w:spacing w:val="-6"/>
          <w:sz w:val="28"/>
          <w:szCs w:val="28"/>
        </w:rPr>
      </w:pPr>
      <w:r w:rsidRPr="00B4478E">
        <w:rPr>
          <w:color w:val="000000"/>
          <w:spacing w:val="-6"/>
          <w:sz w:val="28"/>
          <w:szCs w:val="28"/>
        </w:rPr>
        <w:t xml:space="preserve">Стратегии социально-экономического развития </w:t>
      </w:r>
      <w:r w:rsidRPr="00B4478E">
        <w:rPr>
          <w:sz w:val="28"/>
          <w:szCs w:val="28"/>
        </w:rPr>
        <w:t xml:space="preserve">МО </w:t>
      </w:r>
      <w:r>
        <w:rPr>
          <w:sz w:val="28"/>
          <w:szCs w:val="28"/>
        </w:rPr>
        <w:t>«</w:t>
      </w:r>
      <w:r w:rsidRPr="00B4478E">
        <w:rPr>
          <w:sz w:val="28"/>
          <w:szCs w:val="28"/>
        </w:rPr>
        <w:t>Тахтамукайский район</w:t>
      </w:r>
      <w:r>
        <w:rPr>
          <w:sz w:val="28"/>
          <w:szCs w:val="28"/>
        </w:rPr>
        <w:t>»</w:t>
      </w:r>
      <w:r w:rsidRPr="00B4478E">
        <w:rPr>
          <w:color w:val="000000"/>
          <w:spacing w:val="-6"/>
          <w:sz w:val="28"/>
          <w:szCs w:val="28"/>
        </w:rPr>
        <w:t xml:space="preserve">до 2020 года, утв. Постановлением администрации </w:t>
      </w:r>
      <w:r w:rsidRPr="00B4478E">
        <w:rPr>
          <w:sz w:val="28"/>
          <w:szCs w:val="28"/>
        </w:rPr>
        <w:t xml:space="preserve">МО </w:t>
      </w:r>
      <w:r>
        <w:rPr>
          <w:sz w:val="28"/>
          <w:szCs w:val="28"/>
        </w:rPr>
        <w:t>«</w:t>
      </w:r>
      <w:r w:rsidRPr="00B4478E">
        <w:rPr>
          <w:sz w:val="28"/>
          <w:szCs w:val="28"/>
        </w:rPr>
        <w:t>Тахтамукайский район</w:t>
      </w:r>
      <w:r>
        <w:rPr>
          <w:sz w:val="28"/>
          <w:szCs w:val="28"/>
        </w:rPr>
        <w:t>»</w:t>
      </w:r>
      <w:r w:rsidRPr="00B4478E">
        <w:rPr>
          <w:color w:val="000000"/>
          <w:spacing w:val="-6"/>
          <w:sz w:val="28"/>
          <w:szCs w:val="28"/>
        </w:rPr>
        <w:t xml:space="preserve"> от 15.04.2011 № 64;</w:t>
      </w:r>
    </w:p>
    <w:p w:rsidR="00BA324E" w:rsidRPr="00B4478E" w:rsidRDefault="00BA324E" w:rsidP="007F2B99">
      <w:pPr>
        <w:numPr>
          <w:ilvl w:val="0"/>
          <w:numId w:val="60"/>
        </w:numPr>
        <w:rPr>
          <w:color w:val="000000"/>
          <w:spacing w:val="-6"/>
          <w:sz w:val="28"/>
          <w:szCs w:val="28"/>
        </w:rPr>
      </w:pPr>
      <w:r w:rsidRPr="00B4478E">
        <w:rPr>
          <w:color w:val="000000"/>
          <w:spacing w:val="-6"/>
          <w:sz w:val="28"/>
          <w:szCs w:val="28"/>
        </w:rPr>
        <w:t xml:space="preserve">Генерального плана МО </w:t>
      </w:r>
      <w:r>
        <w:rPr>
          <w:color w:val="000000"/>
          <w:spacing w:val="-6"/>
          <w:sz w:val="28"/>
          <w:szCs w:val="28"/>
        </w:rPr>
        <w:t>«</w:t>
      </w:r>
      <w:r w:rsidRPr="00B4478E">
        <w:rPr>
          <w:color w:val="000000"/>
          <w:spacing w:val="-6"/>
          <w:sz w:val="28"/>
          <w:szCs w:val="28"/>
        </w:rPr>
        <w:t>Яблоновское городское положение</w:t>
      </w:r>
      <w:r>
        <w:rPr>
          <w:color w:val="000000"/>
          <w:spacing w:val="-6"/>
          <w:sz w:val="28"/>
          <w:szCs w:val="28"/>
        </w:rPr>
        <w:t>»</w:t>
      </w:r>
      <w:r w:rsidRPr="00B4478E">
        <w:rPr>
          <w:color w:val="000000"/>
          <w:spacing w:val="-6"/>
          <w:sz w:val="28"/>
          <w:szCs w:val="28"/>
        </w:rPr>
        <w:t>;</w:t>
      </w:r>
    </w:p>
    <w:p w:rsidR="00BA324E" w:rsidRPr="00B4478E" w:rsidRDefault="00BA324E" w:rsidP="007F2B99">
      <w:pPr>
        <w:numPr>
          <w:ilvl w:val="0"/>
          <w:numId w:val="60"/>
        </w:numPr>
        <w:rPr>
          <w:color w:val="000000"/>
          <w:spacing w:val="-6"/>
          <w:sz w:val="28"/>
          <w:szCs w:val="28"/>
        </w:rPr>
      </w:pPr>
      <w:r w:rsidRPr="00B4478E">
        <w:rPr>
          <w:color w:val="000000"/>
          <w:spacing w:val="-6"/>
          <w:sz w:val="28"/>
          <w:szCs w:val="28"/>
        </w:rPr>
        <w:t>Стратегии социально-экономического развития Республики Адыгея до 2025 года;</w:t>
      </w:r>
    </w:p>
    <w:p w:rsidR="00BA324E" w:rsidRPr="00B4478E" w:rsidRDefault="00BA324E" w:rsidP="007F2B99">
      <w:pPr>
        <w:numPr>
          <w:ilvl w:val="0"/>
          <w:numId w:val="60"/>
        </w:numPr>
        <w:rPr>
          <w:color w:val="000000"/>
          <w:spacing w:val="-6"/>
          <w:sz w:val="28"/>
          <w:szCs w:val="28"/>
        </w:rPr>
      </w:pPr>
      <w:r w:rsidRPr="00B4478E">
        <w:rPr>
          <w:color w:val="000000"/>
          <w:spacing w:val="-6"/>
          <w:sz w:val="28"/>
          <w:szCs w:val="28"/>
        </w:rPr>
        <w:t xml:space="preserve">Прогнозом </w:t>
      </w:r>
      <w:r w:rsidRPr="00B4478E">
        <w:rPr>
          <w:sz w:val="28"/>
          <w:szCs w:val="28"/>
        </w:rPr>
        <w:t xml:space="preserve">социально-экономического развития МО </w:t>
      </w:r>
      <w:r>
        <w:rPr>
          <w:sz w:val="28"/>
          <w:szCs w:val="28"/>
        </w:rPr>
        <w:t>«</w:t>
      </w:r>
      <w:r w:rsidRPr="00B4478E">
        <w:rPr>
          <w:sz w:val="28"/>
          <w:szCs w:val="28"/>
        </w:rPr>
        <w:t>Тахтамукайский район</w:t>
      </w:r>
      <w:r>
        <w:rPr>
          <w:sz w:val="28"/>
          <w:szCs w:val="28"/>
        </w:rPr>
        <w:t>»</w:t>
      </w:r>
      <w:r w:rsidRPr="00B4478E">
        <w:rPr>
          <w:sz w:val="28"/>
          <w:szCs w:val="28"/>
        </w:rPr>
        <w:t xml:space="preserve"> на 2014 год и на плановый период 2015-2016 годы, утвержденным Распоряжением </w:t>
      </w:r>
      <w:r w:rsidRPr="00B4478E">
        <w:rPr>
          <w:color w:val="000000"/>
          <w:spacing w:val="-6"/>
          <w:sz w:val="28"/>
          <w:szCs w:val="28"/>
        </w:rPr>
        <w:t xml:space="preserve">администрации </w:t>
      </w:r>
      <w:r w:rsidRPr="00B4478E">
        <w:rPr>
          <w:sz w:val="28"/>
          <w:szCs w:val="28"/>
        </w:rPr>
        <w:t xml:space="preserve">МО </w:t>
      </w:r>
      <w:r>
        <w:rPr>
          <w:sz w:val="28"/>
          <w:szCs w:val="28"/>
        </w:rPr>
        <w:t>«</w:t>
      </w:r>
      <w:r w:rsidRPr="00B4478E">
        <w:rPr>
          <w:sz w:val="28"/>
          <w:szCs w:val="28"/>
        </w:rPr>
        <w:t>Тахтамукайский район</w:t>
      </w:r>
      <w:r>
        <w:rPr>
          <w:sz w:val="28"/>
          <w:szCs w:val="28"/>
        </w:rPr>
        <w:t>»</w:t>
      </w:r>
      <w:r w:rsidRPr="00B4478E">
        <w:rPr>
          <w:sz w:val="28"/>
          <w:szCs w:val="28"/>
        </w:rPr>
        <w:t xml:space="preserve"> от 22.11.2013 г. №564;</w:t>
      </w:r>
    </w:p>
    <w:p w:rsidR="00BA324E" w:rsidRPr="00B4478E" w:rsidRDefault="00BA324E" w:rsidP="007F2B99">
      <w:pPr>
        <w:numPr>
          <w:ilvl w:val="0"/>
          <w:numId w:val="60"/>
        </w:numPr>
        <w:tabs>
          <w:tab w:val="left" w:pos="900"/>
        </w:tabs>
        <w:autoSpaceDE w:val="0"/>
        <w:autoSpaceDN w:val="0"/>
        <w:adjustRightInd w:val="0"/>
        <w:rPr>
          <w:color w:val="000000"/>
          <w:sz w:val="28"/>
          <w:szCs w:val="28"/>
        </w:rPr>
      </w:pPr>
      <w:r w:rsidRPr="00B4478E">
        <w:rPr>
          <w:color w:val="000000"/>
          <w:sz w:val="28"/>
          <w:szCs w:val="28"/>
        </w:rPr>
        <w:t xml:space="preserve">Долгосрочной целевой </w:t>
      </w:r>
      <w:r w:rsidRPr="00B4478E">
        <w:rPr>
          <w:color w:val="000000"/>
          <w:kern w:val="28"/>
          <w:sz w:val="28"/>
          <w:szCs w:val="28"/>
        </w:rPr>
        <w:t xml:space="preserve">программой в области энергосбережения и повышения энергетической эффективности муниципального образования </w:t>
      </w:r>
      <w:r>
        <w:rPr>
          <w:color w:val="000000"/>
          <w:kern w:val="28"/>
          <w:sz w:val="28"/>
          <w:szCs w:val="28"/>
        </w:rPr>
        <w:t>«</w:t>
      </w:r>
      <w:r w:rsidRPr="00B4478E">
        <w:rPr>
          <w:color w:val="000000"/>
          <w:kern w:val="28"/>
          <w:sz w:val="28"/>
          <w:szCs w:val="28"/>
        </w:rPr>
        <w:t>Яблоновское городское поселение</w:t>
      </w:r>
      <w:r>
        <w:rPr>
          <w:color w:val="000000"/>
          <w:kern w:val="28"/>
          <w:sz w:val="28"/>
          <w:szCs w:val="28"/>
        </w:rPr>
        <w:t>»</w:t>
      </w:r>
      <w:r w:rsidRPr="00B4478E">
        <w:rPr>
          <w:color w:val="000000"/>
          <w:kern w:val="28"/>
          <w:sz w:val="28"/>
          <w:szCs w:val="28"/>
        </w:rPr>
        <w:t xml:space="preserve"> на 2012-2016 и на перспективу до 2020 года (утверждена постановлением главы МО </w:t>
      </w:r>
      <w:r>
        <w:rPr>
          <w:color w:val="000000"/>
          <w:kern w:val="28"/>
          <w:sz w:val="28"/>
          <w:szCs w:val="28"/>
        </w:rPr>
        <w:t>«</w:t>
      </w:r>
      <w:r w:rsidRPr="00B4478E">
        <w:rPr>
          <w:color w:val="000000"/>
          <w:kern w:val="28"/>
          <w:sz w:val="28"/>
          <w:szCs w:val="28"/>
        </w:rPr>
        <w:t>Яблоновское городское поселение</w:t>
      </w:r>
      <w:r>
        <w:rPr>
          <w:color w:val="000000"/>
          <w:kern w:val="28"/>
          <w:sz w:val="28"/>
          <w:szCs w:val="28"/>
        </w:rPr>
        <w:t>»</w:t>
      </w:r>
      <w:r w:rsidRPr="00B4478E">
        <w:rPr>
          <w:color w:val="000000"/>
          <w:kern w:val="28"/>
          <w:sz w:val="28"/>
          <w:szCs w:val="28"/>
        </w:rPr>
        <w:t>).</w:t>
      </w:r>
    </w:p>
    <w:p w:rsidR="00BA324E" w:rsidRPr="00B4478E" w:rsidRDefault="00BA324E" w:rsidP="004D282A">
      <w:pPr>
        <w:ind w:firstLine="851"/>
        <w:rPr>
          <w:sz w:val="28"/>
          <w:szCs w:val="28"/>
        </w:rPr>
      </w:pPr>
      <w:r w:rsidRPr="00B4478E">
        <w:rPr>
          <w:sz w:val="28"/>
          <w:szCs w:val="28"/>
        </w:rPr>
        <w:t>Перспективные показатели спроса на коммунальные ресурсы и перспективной нагрузки представлены в таблице 3.3.</w:t>
      </w:r>
    </w:p>
    <w:p w:rsidR="00BA324E" w:rsidRPr="00B4478E" w:rsidRDefault="00BA324E" w:rsidP="005A0537">
      <w:pPr>
        <w:ind w:firstLine="851"/>
        <w:rPr>
          <w:b/>
          <w:bCs/>
          <w:sz w:val="28"/>
          <w:szCs w:val="28"/>
        </w:rPr>
      </w:pPr>
      <w:r w:rsidRPr="00B4478E">
        <w:rPr>
          <w:b/>
          <w:bCs/>
          <w:sz w:val="28"/>
          <w:szCs w:val="28"/>
        </w:rPr>
        <w:t xml:space="preserve">Прогноз потребности в коммунальных ресурсах </w:t>
      </w:r>
    </w:p>
    <w:p w:rsidR="00BA324E" w:rsidRPr="00B4478E" w:rsidRDefault="00BA324E" w:rsidP="004D282A">
      <w:pPr>
        <w:pStyle w:val="List"/>
        <w:autoSpaceDE w:val="0"/>
        <w:autoSpaceDN w:val="0"/>
        <w:adjustRightInd w:val="0"/>
        <w:spacing w:before="0" w:after="0"/>
        <w:ind w:left="0" w:firstLine="851"/>
        <w:rPr>
          <w:rFonts w:ascii="Times New Roman" w:hAnsi="Times New Roman" w:cs="Times New Roman"/>
          <w:kern w:val="28"/>
          <w:sz w:val="28"/>
          <w:szCs w:val="28"/>
        </w:rPr>
      </w:pPr>
      <w:r w:rsidRPr="00B4478E">
        <w:rPr>
          <w:rFonts w:ascii="Times New Roman" w:hAnsi="Times New Roman" w:cs="Times New Roman"/>
          <w:kern w:val="28"/>
          <w:sz w:val="28"/>
          <w:szCs w:val="28"/>
        </w:rPr>
        <w:t>В расчетах показателей прогноза потребности (спроса) по каждому виду коммунальных ресурсов в качестве базовых приняты следующие показатели:</w:t>
      </w:r>
    </w:p>
    <w:p w:rsidR="00BA324E" w:rsidRPr="00B4478E" w:rsidRDefault="00BA324E" w:rsidP="006C3CD2">
      <w:pPr>
        <w:pStyle w:val="List"/>
        <w:widowControl w:val="0"/>
        <w:numPr>
          <w:ilvl w:val="0"/>
          <w:numId w:val="61"/>
        </w:numPr>
        <w:tabs>
          <w:tab w:val="left" w:pos="1134"/>
        </w:tabs>
        <w:autoSpaceDE w:val="0"/>
        <w:autoSpaceDN w:val="0"/>
        <w:adjustRightInd w:val="0"/>
        <w:spacing w:before="0" w:after="0"/>
        <w:ind w:left="0" w:firstLine="709"/>
        <w:rPr>
          <w:rFonts w:ascii="Times New Roman" w:hAnsi="Times New Roman" w:cs="Times New Roman"/>
          <w:kern w:val="28"/>
          <w:sz w:val="28"/>
          <w:szCs w:val="28"/>
        </w:rPr>
      </w:pPr>
      <w:r w:rsidRPr="00B4478E">
        <w:rPr>
          <w:rFonts w:ascii="Times New Roman" w:hAnsi="Times New Roman" w:cs="Times New Roman"/>
          <w:kern w:val="28"/>
          <w:sz w:val="28"/>
          <w:szCs w:val="28"/>
        </w:rPr>
        <w:t xml:space="preserve">технико-экономические показатели реализации Генерального плана МО </w:t>
      </w:r>
      <w:r>
        <w:rPr>
          <w:rFonts w:ascii="Times New Roman" w:hAnsi="Times New Roman" w:cs="Times New Roman"/>
          <w:color w:val="000000"/>
          <w:kern w:val="28"/>
          <w:sz w:val="28"/>
          <w:szCs w:val="28"/>
        </w:rPr>
        <w:t>«</w:t>
      </w:r>
      <w:r w:rsidRPr="00B4478E">
        <w:rPr>
          <w:rFonts w:ascii="Times New Roman" w:hAnsi="Times New Roman" w:cs="Times New Roman"/>
          <w:color w:val="000000"/>
          <w:kern w:val="28"/>
          <w:sz w:val="28"/>
          <w:szCs w:val="28"/>
        </w:rPr>
        <w:t>Яблоновское городское поселение</w:t>
      </w:r>
      <w:r>
        <w:rPr>
          <w:rFonts w:ascii="Times New Roman" w:hAnsi="Times New Roman" w:cs="Times New Roman"/>
          <w:color w:val="000000"/>
          <w:kern w:val="28"/>
          <w:sz w:val="28"/>
          <w:szCs w:val="28"/>
        </w:rPr>
        <w:t>»</w:t>
      </w:r>
      <w:r w:rsidRPr="00B4478E">
        <w:rPr>
          <w:rFonts w:ascii="Times New Roman" w:hAnsi="Times New Roman" w:cs="Times New Roman"/>
          <w:kern w:val="28"/>
          <w:sz w:val="28"/>
          <w:szCs w:val="28"/>
        </w:rPr>
        <w:t>;</w:t>
      </w:r>
    </w:p>
    <w:p w:rsidR="00BA324E" w:rsidRPr="00B4478E" w:rsidRDefault="00BA324E" w:rsidP="006C3CD2">
      <w:pPr>
        <w:pStyle w:val="List"/>
        <w:widowControl w:val="0"/>
        <w:numPr>
          <w:ilvl w:val="0"/>
          <w:numId w:val="61"/>
        </w:numPr>
        <w:tabs>
          <w:tab w:val="left" w:pos="1134"/>
        </w:tabs>
        <w:autoSpaceDE w:val="0"/>
        <w:autoSpaceDN w:val="0"/>
        <w:adjustRightInd w:val="0"/>
        <w:spacing w:before="0" w:after="0"/>
        <w:ind w:left="0" w:firstLine="709"/>
        <w:rPr>
          <w:rFonts w:ascii="Times New Roman" w:hAnsi="Times New Roman" w:cs="Times New Roman"/>
          <w:kern w:val="28"/>
          <w:sz w:val="28"/>
          <w:szCs w:val="28"/>
        </w:rPr>
      </w:pPr>
      <w:r w:rsidRPr="00B4478E">
        <w:rPr>
          <w:rFonts w:ascii="Times New Roman" w:hAnsi="Times New Roman" w:cs="Times New Roman"/>
          <w:kern w:val="28"/>
          <w:sz w:val="28"/>
          <w:szCs w:val="28"/>
        </w:rPr>
        <w:t>действующие нормативы потребления  коммунальных услуг;</w:t>
      </w:r>
    </w:p>
    <w:p w:rsidR="00BA324E" w:rsidRPr="00B4478E" w:rsidRDefault="00BA324E" w:rsidP="006C3CD2">
      <w:pPr>
        <w:pStyle w:val="List"/>
        <w:widowControl w:val="0"/>
        <w:numPr>
          <w:ilvl w:val="0"/>
          <w:numId w:val="61"/>
        </w:numPr>
        <w:tabs>
          <w:tab w:val="left" w:pos="1134"/>
        </w:tabs>
        <w:autoSpaceDE w:val="0"/>
        <w:autoSpaceDN w:val="0"/>
        <w:adjustRightInd w:val="0"/>
        <w:spacing w:before="0" w:after="0"/>
        <w:ind w:left="0" w:firstLine="709"/>
        <w:rPr>
          <w:rFonts w:ascii="Times New Roman" w:hAnsi="Times New Roman" w:cs="Times New Roman"/>
          <w:kern w:val="28"/>
          <w:sz w:val="28"/>
          <w:szCs w:val="28"/>
        </w:rPr>
      </w:pPr>
      <w:r w:rsidRPr="00B4478E">
        <w:rPr>
          <w:rFonts w:ascii="Times New Roman" w:hAnsi="Times New Roman" w:cs="Times New Roman"/>
          <w:kern w:val="28"/>
          <w:sz w:val="28"/>
          <w:szCs w:val="28"/>
        </w:rPr>
        <w:t>численность постоянного населения (прогнозная) в 2014 году – 31,07 тысяч человек, в 2034 году – 59,4 тысяч человек.</w:t>
      </w:r>
    </w:p>
    <w:p w:rsidR="00BA324E" w:rsidRPr="00B4478E" w:rsidRDefault="00BA324E" w:rsidP="00660E3F">
      <w:pPr>
        <w:pStyle w:val="List"/>
        <w:autoSpaceDE w:val="0"/>
        <w:autoSpaceDN w:val="0"/>
        <w:adjustRightInd w:val="0"/>
        <w:spacing w:before="0" w:after="0"/>
        <w:ind w:left="0" w:firstLine="851"/>
        <w:rPr>
          <w:rFonts w:ascii="Times New Roman" w:hAnsi="Times New Roman" w:cs="Times New Roman"/>
          <w:kern w:val="28"/>
          <w:sz w:val="28"/>
          <w:szCs w:val="28"/>
        </w:rPr>
      </w:pPr>
      <w:r w:rsidRPr="00B4478E">
        <w:rPr>
          <w:rFonts w:ascii="Times New Roman" w:hAnsi="Times New Roman" w:cs="Times New Roman"/>
          <w:kern w:val="28"/>
          <w:sz w:val="28"/>
          <w:szCs w:val="28"/>
        </w:rPr>
        <w:t xml:space="preserve">Прогноз потребности в коммунальных ресурсах разработан в объемах годового расхода с учетом присоединенной нагрузки при строительстве новых объектов по современным стандартам эффективности и сноса старых объектов. </w:t>
      </w:r>
    </w:p>
    <w:p w:rsidR="00BA324E" w:rsidRPr="00BD1EEE" w:rsidRDefault="00BA324E" w:rsidP="00E01E14">
      <w:pPr>
        <w:ind w:left="142" w:firstLine="851"/>
        <w:rPr>
          <w:spacing w:val="2"/>
          <w:sz w:val="28"/>
          <w:szCs w:val="28"/>
        </w:rPr>
      </w:pPr>
      <w:r w:rsidRPr="00D46D87">
        <w:rPr>
          <w:sz w:val="28"/>
          <w:szCs w:val="28"/>
        </w:rPr>
        <w:t xml:space="preserve">В  </w:t>
      </w:r>
      <w:r>
        <w:rPr>
          <w:sz w:val="28"/>
          <w:szCs w:val="28"/>
        </w:rPr>
        <w:t>2019 году</w:t>
      </w:r>
      <w:r>
        <w:rPr>
          <w:spacing w:val="2"/>
          <w:sz w:val="28"/>
          <w:szCs w:val="28"/>
        </w:rPr>
        <w:t>завершается</w:t>
      </w:r>
      <w:r w:rsidRPr="00BD1EEE">
        <w:rPr>
          <w:spacing w:val="2"/>
          <w:sz w:val="28"/>
          <w:szCs w:val="28"/>
        </w:rPr>
        <w:t xml:space="preserve"> поэтапный переход на единые нормативы потребления</w:t>
      </w:r>
      <w:r w:rsidRPr="002A05A9">
        <w:rPr>
          <w:spacing w:val="2"/>
          <w:sz w:val="28"/>
          <w:szCs w:val="28"/>
        </w:rPr>
        <w:t xml:space="preserve">на </w:t>
      </w:r>
      <w:r>
        <w:rPr>
          <w:spacing w:val="2"/>
          <w:sz w:val="28"/>
          <w:szCs w:val="28"/>
        </w:rPr>
        <w:t xml:space="preserve">всей </w:t>
      </w:r>
      <w:r w:rsidRPr="002A05A9">
        <w:rPr>
          <w:spacing w:val="2"/>
          <w:sz w:val="28"/>
          <w:szCs w:val="28"/>
        </w:rPr>
        <w:t>территории Республики Адыгея</w:t>
      </w:r>
      <w:r w:rsidRPr="00BD1EEE">
        <w:rPr>
          <w:spacing w:val="2"/>
          <w:sz w:val="28"/>
          <w:szCs w:val="28"/>
        </w:rPr>
        <w:t xml:space="preserve"> коммунальных услуг по холодному водоснабжению, горячем</w:t>
      </w:r>
      <w:r>
        <w:rPr>
          <w:spacing w:val="2"/>
          <w:sz w:val="28"/>
          <w:szCs w:val="28"/>
        </w:rPr>
        <w:t>у водоснабжению, водоотведению.</w:t>
      </w:r>
    </w:p>
    <w:p w:rsidR="00BA324E" w:rsidRPr="00D46D87" w:rsidRDefault="00BA324E" w:rsidP="00E01E14">
      <w:pPr>
        <w:ind w:left="142" w:right="104" w:firstLine="850"/>
        <w:rPr>
          <w:sz w:val="28"/>
          <w:szCs w:val="28"/>
        </w:rPr>
      </w:pPr>
      <w:r>
        <w:rPr>
          <w:sz w:val="28"/>
          <w:szCs w:val="28"/>
        </w:rPr>
        <w:t xml:space="preserve">С 1 июля 2019 года </w:t>
      </w:r>
      <w:r w:rsidRPr="00D46D87">
        <w:rPr>
          <w:sz w:val="28"/>
          <w:szCs w:val="28"/>
        </w:rPr>
        <w:t xml:space="preserve">в  </w:t>
      </w:r>
      <w:r w:rsidRPr="00D46D87">
        <w:rPr>
          <w:spacing w:val="2"/>
          <w:sz w:val="28"/>
          <w:szCs w:val="28"/>
        </w:rPr>
        <w:t>М</w:t>
      </w:r>
      <w:r w:rsidRPr="00D46D87">
        <w:rPr>
          <w:sz w:val="28"/>
          <w:szCs w:val="28"/>
        </w:rPr>
        <w:t>О</w:t>
      </w:r>
      <w:r w:rsidRPr="00D46D87">
        <w:rPr>
          <w:spacing w:val="-5"/>
          <w:sz w:val="28"/>
          <w:szCs w:val="28"/>
        </w:rPr>
        <w:t>«</w:t>
      </w:r>
      <w:r w:rsidRPr="00D46D87">
        <w:rPr>
          <w:spacing w:val="1"/>
          <w:sz w:val="28"/>
          <w:szCs w:val="28"/>
        </w:rPr>
        <w:t>Я</w:t>
      </w:r>
      <w:r w:rsidRPr="00D46D87">
        <w:rPr>
          <w:spacing w:val="2"/>
          <w:sz w:val="28"/>
          <w:szCs w:val="28"/>
        </w:rPr>
        <w:t>б</w:t>
      </w:r>
      <w:r w:rsidRPr="00D46D87">
        <w:rPr>
          <w:sz w:val="28"/>
          <w:szCs w:val="28"/>
        </w:rPr>
        <w:t>ло</w:t>
      </w:r>
      <w:r w:rsidRPr="00D46D87">
        <w:rPr>
          <w:spacing w:val="5"/>
          <w:sz w:val="28"/>
          <w:szCs w:val="28"/>
        </w:rPr>
        <w:t>н</w:t>
      </w:r>
      <w:r w:rsidRPr="00D46D87">
        <w:rPr>
          <w:sz w:val="28"/>
          <w:szCs w:val="28"/>
        </w:rPr>
        <w:t>о</w:t>
      </w:r>
      <w:r w:rsidRPr="00D46D87">
        <w:rPr>
          <w:spacing w:val="-2"/>
          <w:sz w:val="28"/>
          <w:szCs w:val="28"/>
        </w:rPr>
        <w:t>в</w:t>
      </w:r>
      <w:r w:rsidRPr="00D46D87">
        <w:rPr>
          <w:spacing w:val="1"/>
          <w:sz w:val="28"/>
          <w:szCs w:val="28"/>
        </w:rPr>
        <w:t>с</w:t>
      </w:r>
      <w:r w:rsidRPr="00D46D87">
        <w:rPr>
          <w:spacing w:val="-1"/>
          <w:sz w:val="28"/>
          <w:szCs w:val="28"/>
        </w:rPr>
        <w:t>к</w:t>
      </w:r>
      <w:r w:rsidRPr="00D46D87">
        <w:rPr>
          <w:sz w:val="28"/>
          <w:szCs w:val="28"/>
        </w:rPr>
        <w:t>ое</w:t>
      </w:r>
      <w:r w:rsidRPr="00D46D87">
        <w:rPr>
          <w:spacing w:val="6"/>
          <w:sz w:val="28"/>
          <w:szCs w:val="28"/>
        </w:rPr>
        <w:t>г</w:t>
      </w:r>
      <w:r w:rsidRPr="00D46D87">
        <w:rPr>
          <w:sz w:val="28"/>
          <w:szCs w:val="28"/>
        </w:rPr>
        <w:t>оро</w:t>
      </w:r>
      <w:r w:rsidRPr="00D46D87">
        <w:rPr>
          <w:spacing w:val="2"/>
          <w:sz w:val="28"/>
          <w:szCs w:val="28"/>
        </w:rPr>
        <w:t>д</w:t>
      </w:r>
      <w:r w:rsidRPr="00D46D87">
        <w:rPr>
          <w:spacing w:val="1"/>
          <w:sz w:val="28"/>
          <w:szCs w:val="28"/>
        </w:rPr>
        <w:t>с</w:t>
      </w:r>
      <w:r w:rsidRPr="00D46D87">
        <w:rPr>
          <w:spacing w:val="-1"/>
          <w:sz w:val="28"/>
          <w:szCs w:val="28"/>
        </w:rPr>
        <w:t>к</w:t>
      </w:r>
      <w:r w:rsidRPr="00D46D87">
        <w:rPr>
          <w:sz w:val="28"/>
          <w:szCs w:val="28"/>
        </w:rPr>
        <w:t>ое</w:t>
      </w:r>
      <w:r w:rsidRPr="00D46D87">
        <w:rPr>
          <w:spacing w:val="4"/>
          <w:sz w:val="28"/>
          <w:szCs w:val="28"/>
        </w:rPr>
        <w:t>п</w:t>
      </w:r>
      <w:r w:rsidRPr="00D46D87">
        <w:rPr>
          <w:sz w:val="28"/>
          <w:szCs w:val="28"/>
        </w:rPr>
        <w:t>о</w:t>
      </w:r>
      <w:r w:rsidRPr="00D46D87">
        <w:rPr>
          <w:spacing w:val="1"/>
          <w:sz w:val="28"/>
          <w:szCs w:val="28"/>
        </w:rPr>
        <w:t>се</w:t>
      </w:r>
      <w:r w:rsidRPr="00D46D87">
        <w:rPr>
          <w:sz w:val="28"/>
          <w:szCs w:val="28"/>
        </w:rPr>
        <w:t>л</w:t>
      </w:r>
      <w:r w:rsidRPr="00D46D87">
        <w:rPr>
          <w:spacing w:val="1"/>
          <w:sz w:val="28"/>
          <w:szCs w:val="28"/>
        </w:rPr>
        <w:t>е</w:t>
      </w:r>
      <w:r w:rsidRPr="00D46D87">
        <w:rPr>
          <w:sz w:val="28"/>
          <w:szCs w:val="28"/>
        </w:rPr>
        <w:t>ни</w:t>
      </w:r>
      <w:r w:rsidRPr="00D46D87">
        <w:rPr>
          <w:spacing w:val="10"/>
          <w:sz w:val="28"/>
          <w:szCs w:val="28"/>
        </w:rPr>
        <w:t>е</w:t>
      </w:r>
      <w:r w:rsidRPr="00D46D87">
        <w:rPr>
          <w:sz w:val="28"/>
          <w:szCs w:val="28"/>
        </w:rPr>
        <w:t>»</w:t>
      </w:r>
      <w:r>
        <w:rPr>
          <w:spacing w:val="2"/>
          <w:sz w:val="28"/>
          <w:szCs w:val="28"/>
        </w:rPr>
        <w:t>вводятся</w:t>
      </w:r>
      <w:r w:rsidRPr="00D46D87">
        <w:rPr>
          <w:sz w:val="28"/>
          <w:szCs w:val="28"/>
        </w:rPr>
        <w:t>нор</w:t>
      </w:r>
      <w:r w:rsidRPr="00D46D87">
        <w:rPr>
          <w:spacing w:val="1"/>
          <w:sz w:val="28"/>
          <w:szCs w:val="28"/>
        </w:rPr>
        <w:t>м</w:t>
      </w:r>
      <w:r w:rsidRPr="00D46D87">
        <w:rPr>
          <w:sz w:val="28"/>
          <w:szCs w:val="28"/>
        </w:rPr>
        <w:t>ы</w:t>
      </w:r>
      <w:r w:rsidRPr="00D46D87">
        <w:rPr>
          <w:spacing w:val="-5"/>
          <w:sz w:val="28"/>
          <w:szCs w:val="28"/>
        </w:rPr>
        <w:t>у</w:t>
      </w:r>
      <w:r w:rsidRPr="00D46D87">
        <w:rPr>
          <w:spacing w:val="2"/>
          <w:sz w:val="28"/>
          <w:szCs w:val="28"/>
        </w:rPr>
        <w:t>д</w:t>
      </w:r>
      <w:r w:rsidRPr="00D46D87">
        <w:rPr>
          <w:spacing w:val="1"/>
          <w:sz w:val="28"/>
          <w:szCs w:val="28"/>
        </w:rPr>
        <w:t>е</w:t>
      </w:r>
      <w:r w:rsidRPr="00D46D87">
        <w:rPr>
          <w:sz w:val="28"/>
          <w:szCs w:val="28"/>
        </w:rPr>
        <w:t>л</w:t>
      </w:r>
      <w:r w:rsidRPr="00D46D87">
        <w:rPr>
          <w:spacing w:val="-2"/>
          <w:sz w:val="28"/>
          <w:szCs w:val="28"/>
        </w:rPr>
        <w:t>ь</w:t>
      </w:r>
      <w:r w:rsidRPr="00D46D87">
        <w:rPr>
          <w:sz w:val="28"/>
          <w:szCs w:val="28"/>
        </w:rPr>
        <w:t>но</w:t>
      </w:r>
      <w:r w:rsidRPr="00D46D87">
        <w:rPr>
          <w:spacing w:val="6"/>
          <w:sz w:val="28"/>
          <w:szCs w:val="28"/>
        </w:rPr>
        <w:t>г</w:t>
      </w:r>
      <w:r w:rsidRPr="00D46D87">
        <w:rPr>
          <w:sz w:val="28"/>
          <w:szCs w:val="28"/>
        </w:rPr>
        <w:t>о</w:t>
      </w:r>
      <w:r w:rsidRPr="00D46D87">
        <w:rPr>
          <w:spacing w:val="-2"/>
          <w:sz w:val="28"/>
          <w:szCs w:val="28"/>
        </w:rPr>
        <w:t>в</w:t>
      </w:r>
      <w:r w:rsidRPr="00D46D87">
        <w:rPr>
          <w:sz w:val="28"/>
          <w:szCs w:val="28"/>
        </w:rPr>
        <w:t>о</w:t>
      </w:r>
      <w:r w:rsidRPr="00D46D87">
        <w:rPr>
          <w:spacing w:val="2"/>
          <w:sz w:val="28"/>
          <w:szCs w:val="28"/>
        </w:rPr>
        <w:t>д</w:t>
      </w:r>
      <w:r w:rsidRPr="00D46D87">
        <w:rPr>
          <w:sz w:val="28"/>
          <w:szCs w:val="28"/>
        </w:rPr>
        <w:t>оп</w:t>
      </w:r>
      <w:r w:rsidRPr="00D46D87">
        <w:rPr>
          <w:spacing w:val="4"/>
          <w:sz w:val="28"/>
          <w:szCs w:val="28"/>
        </w:rPr>
        <w:t>о</w:t>
      </w:r>
      <w:r w:rsidRPr="00D46D87">
        <w:rPr>
          <w:spacing w:val="-2"/>
          <w:sz w:val="28"/>
          <w:szCs w:val="28"/>
        </w:rPr>
        <w:t>т</w:t>
      </w:r>
      <w:r w:rsidRPr="00D46D87">
        <w:rPr>
          <w:sz w:val="28"/>
          <w:szCs w:val="28"/>
        </w:rPr>
        <w:t>р</w:t>
      </w:r>
      <w:r w:rsidRPr="00D46D87">
        <w:rPr>
          <w:spacing w:val="6"/>
          <w:sz w:val="28"/>
          <w:szCs w:val="28"/>
        </w:rPr>
        <w:t>е</w:t>
      </w:r>
      <w:r w:rsidRPr="00D46D87">
        <w:rPr>
          <w:spacing w:val="2"/>
          <w:sz w:val="28"/>
          <w:szCs w:val="28"/>
        </w:rPr>
        <w:t>б</w:t>
      </w:r>
      <w:r w:rsidRPr="00D46D87">
        <w:rPr>
          <w:sz w:val="28"/>
          <w:szCs w:val="28"/>
        </w:rPr>
        <w:t>л</w:t>
      </w:r>
      <w:r w:rsidRPr="00D46D87">
        <w:rPr>
          <w:spacing w:val="1"/>
          <w:sz w:val="28"/>
          <w:szCs w:val="28"/>
        </w:rPr>
        <w:t>е</w:t>
      </w:r>
      <w:r w:rsidRPr="00D46D87">
        <w:rPr>
          <w:sz w:val="28"/>
          <w:szCs w:val="28"/>
        </w:rPr>
        <w:t>ни</w:t>
      </w:r>
      <w:r w:rsidRPr="00D46D87">
        <w:rPr>
          <w:spacing w:val="1"/>
          <w:sz w:val="28"/>
          <w:szCs w:val="28"/>
        </w:rPr>
        <w:t>я</w:t>
      </w:r>
      <w:r w:rsidRPr="00D46D87">
        <w:rPr>
          <w:sz w:val="28"/>
          <w:szCs w:val="28"/>
        </w:rPr>
        <w:t xml:space="preserve">, </w:t>
      </w:r>
      <w:r w:rsidRPr="00D46D87">
        <w:rPr>
          <w:spacing w:val="-5"/>
          <w:sz w:val="28"/>
          <w:szCs w:val="28"/>
        </w:rPr>
        <w:t>у</w:t>
      </w:r>
      <w:r w:rsidRPr="00D46D87">
        <w:rPr>
          <w:spacing w:val="-2"/>
          <w:sz w:val="28"/>
          <w:szCs w:val="28"/>
        </w:rPr>
        <w:t>тв</w:t>
      </w:r>
      <w:r w:rsidRPr="00D46D87">
        <w:rPr>
          <w:spacing w:val="1"/>
          <w:sz w:val="28"/>
          <w:szCs w:val="28"/>
        </w:rPr>
        <w:t>е</w:t>
      </w:r>
      <w:r w:rsidRPr="00D46D87">
        <w:rPr>
          <w:spacing w:val="4"/>
          <w:sz w:val="28"/>
          <w:szCs w:val="28"/>
        </w:rPr>
        <w:t>р</w:t>
      </w:r>
      <w:r w:rsidRPr="00D46D87">
        <w:rPr>
          <w:sz w:val="28"/>
          <w:szCs w:val="28"/>
        </w:rPr>
        <w:t>ж</w:t>
      </w:r>
      <w:r w:rsidRPr="00D46D87">
        <w:rPr>
          <w:spacing w:val="2"/>
          <w:sz w:val="28"/>
          <w:szCs w:val="28"/>
        </w:rPr>
        <w:t>д</w:t>
      </w:r>
      <w:r w:rsidRPr="00D46D87">
        <w:rPr>
          <w:spacing w:val="1"/>
          <w:sz w:val="28"/>
          <w:szCs w:val="28"/>
        </w:rPr>
        <w:t>е</w:t>
      </w:r>
      <w:r w:rsidRPr="00D46D87">
        <w:rPr>
          <w:sz w:val="28"/>
          <w:szCs w:val="28"/>
        </w:rPr>
        <w:t>нные</w:t>
      </w:r>
      <w:r>
        <w:rPr>
          <w:sz w:val="28"/>
          <w:szCs w:val="28"/>
        </w:rPr>
        <w:t xml:space="preserve"> приказом</w:t>
      </w:r>
      <w:r w:rsidRPr="00D46D87">
        <w:rPr>
          <w:sz w:val="28"/>
          <w:szCs w:val="28"/>
        </w:rPr>
        <w:t xml:space="preserve"> Упра</w:t>
      </w:r>
      <w:r w:rsidRPr="00D46D87">
        <w:rPr>
          <w:spacing w:val="-1"/>
          <w:sz w:val="28"/>
          <w:szCs w:val="28"/>
        </w:rPr>
        <w:t>в</w:t>
      </w:r>
      <w:r w:rsidRPr="00D46D87">
        <w:rPr>
          <w:sz w:val="28"/>
          <w:szCs w:val="28"/>
        </w:rPr>
        <w:t>л</w:t>
      </w:r>
      <w:r w:rsidRPr="00D46D87">
        <w:rPr>
          <w:spacing w:val="1"/>
          <w:sz w:val="28"/>
          <w:szCs w:val="28"/>
        </w:rPr>
        <w:t>е</w:t>
      </w:r>
      <w:r w:rsidRPr="00D46D87">
        <w:rPr>
          <w:spacing w:val="4"/>
          <w:sz w:val="28"/>
          <w:szCs w:val="28"/>
        </w:rPr>
        <w:t>н</w:t>
      </w:r>
      <w:r w:rsidRPr="00D46D87">
        <w:rPr>
          <w:sz w:val="28"/>
          <w:szCs w:val="28"/>
        </w:rPr>
        <w:t xml:space="preserve">ия   </w:t>
      </w:r>
      <w:r w:rsidRPr="00D46D87">
        <w:rPr>
          <w:spacing w:val="1"/>
          <w:sz w:val="28"/>
          <w:szCs w:val="28"/>
        </w:rPr>
        <w:t>г</w:t>
      </w:r>
      <w:r w:rsidRPr="00D46D87">
        <w:rPr>
          <w:sz w:val="28"/>
          <w:szCs w:val="28"/>
        </w:rPr>
        <w:t>о</w:t>
      </w:r>
      <w:r w:rsidRPr="00D46D87">
        <w:rPr>
          <w:spacing w:val="1"/>
          <w:sz w:val="28"/>
          <w:szCs w:val="28"/>
        </w:rPr>
        <w:t>с</w:t>
      </w:r>
      <w:r w:rsidRPr="00D46D87">
        <w:rPr>
          <w:spacing w:val="-5"/>
          <w:sz w:val="28"/>
          <w:szCs w:val="28"/>
        </w:rPr>
        <w:t>у</w:t>
      </w:r>
      <w:r w:rsidRPr="00D46D87">
        <w:rPr>
          <w:spacing w:val="2"/>
          <w:sz w:val="28"/>
          <w:szCs w:val="28"/>
        </w:rPr>
        <w:t>д</w:t>
      </w:r>
      <w:r w:rsidRPr="00D46D87">
        <w:rPr>
          <w:spacing w:val="1"/>
          <w:sz w:val="28"/>
          <w:szCs w:val="28"/>
        </w:rPr>
        <w:t>а</w:t>
      </w:r>
      <w:r w:rsidRPr="00D46D87">
        <w:rPr>
          <w:sz w:val="28"/>
          <w:szCs w:val="28"/>
        </w:rPr>
        <w:t>р</w:t>
      </w:r>
      <w:r w:rsidRPr="00D46D87">
        <w:rPr>
          <w:spacing w:val="1"/>
          <w:sz w:val="28"/>
          <w:szCs w:val="28"/>
        </w:rPr>
        <w:t>с</w:t>
      </w:r>
      <w:r w:rsidRPr="00D46D87">
        <w:rPr>
          <w:spacing w:val="3"/>
          <w:sz w:val="28"/>
          <w:szCs w:val="28"/>
        </w:rPr>
        <w:t>т</w:t>
      </w:r>
      <w:r w:rsidRPr="00D46D87">
        <w:rPr>
          <w:spacing w:val="-2"/>
          <w:sz w:val="28"/>
          <w:szCs w:val="28"/>
        </w:rPr>
        <w:t>в</w:t>
      </w:r>
      <w:r w:rsidRPr="00D46D87">
        <w:rPr>
          <w:spacing w:val="1"/>
          <w:sz w:val="28"/>
          <w:szCs w:val="28"/>
        </w:rPr>
        <w:t>е</w:t>
      </w:r>
      <w:r w:rsidRPr="00D46D87">
        <w:rPr>
          <w:sz w:val="28"/>
          <w:szCs w:val="28"/>
        </w:rPr>
        <w:t>нного р</w:t>
      </w:r>
      <w:r w:rsidRPr="00D46D87">
        <w:rPr>
          <w:spacing w:val="1"/>
          <w:sz w:val="28"/>
          <w:szCs w:val="28"/>
        </w:rPr>
        <w:t>е</w:t>
      </w:r>
      <w:r w:rsidRPr="00D46D87">
        <w:rPr>
          <w:spacing w:val="6"/>
          <w:sz w:val="28"/>
          <w:szCs w:val="28"/>
        </w:rPr>
        <w:t>г</w:t>
      </w:r>
      <w:r w:rsidRPr="00D46D87">
        <w:rPr>
          <w:spacing w:val="-5"/>
          <w:sz w:val="28"/>
          <w:szCs w:val="28"/>
        </w:rPr>
        <w:t>у</w:t>
      </w:r>
      <w:r w:rsidRPr="00D46D87">
        <w:rPr>
          <w:sz w:val="28"/>
          <w:szCs w:val="28"/>
        </w:rPr>
        <w:t>л</w:t>
      </w:r>
      <w:r w:rsidRPr="00D46D87">
        <w:rPr>
          <w:spacing w:val="5"/>
          <w:sz w:val="28"/>
          <w:szCs w:val="28"/>
        </w:rPr>
        <w:t>и</w:t>
      </w:r>
      <w:r w:rsidRPr="00D46D87">
        <w:rPr>
          <w:sz w:val="28"/>
          <w:szCs w:val="28"/>
        </w:rPr>
        <w:t>ро</w:t>
      </w:r>
      <w:r w:rsidRPr="00D46D87">
        <w:rPr>
          <w:spacing w:val="-2"/>
          <w:sz w:val="28"/>
          <w:szCs w:val="28"/>
        </w:rPr>
        <w:t>в</w:t>
      </w:r>
      <w:r w:rsidRPr="00D46D87">
        <w:rPr>
          <w:spacing w:val="1"/>
          <w:sz w:val="28"/>
          <w:szCs w:val="28"/>
        </w:rPr>
        <w:t>а</w:t>
      </w:r>
      <w:r w:rsidRPr="00D46D87">
        <w:rPr>
          <w:sz w:val="28"/>
          <w:szCs w:val="28"/>
        </w:rPr>
        <w:t>ния ц</w:t>
      </w:r>
      <w:r w:rsidRPr="00D46D87">
        <w:rPr>
          <w:spacing w:val="1"/>
          <w:sz w:val="28"/>
          <w:szCs w:val="28"/>
        </w:rPr>
        <w:t>е</w:t>
      </w:r>
      <w:r w:rsidRPr="00D46D87">
        <w:rPr>
          <w:sz w:val="28"/>
          <w:szCs w:val="28"/>
        </w:rPr>
        <w:t xml:space="preserve">н  и  </w:t>
      </w:r>
      <w:r w:rsidRPr="00D46D87">
        <w:rPr>
          <w:spacing w:val="-2"/>
          <w:sz w:val="28"/>
          <w:szCs w:val="28"/>
        </w:rPr>
        <w:t>т</w:t>
      </w:r>
      <w:r w:rsidRPr="00D46D87">
        <w:rPr>
          <w:spacing w:val="1"/>
          <w:sz w:val="28"/>
          <w:szCs w:val="28"/>
        </w:rPr>
        <w:t>а</w:t>
      </w:r>
      <w:r w:rsidRPr="00D46D87">
        <w:rPr>
          <w:sz w:val="28"/>
          <w:szCs w:val="28"/>
        </w:rPr>
        <w:t>ри</w:t>
      </w:r>
      <w:r w:rsidRPr="00D46D87">
        <w:rPr>
          <w:spacing w:val="2"/>
          <w:sz w:val="28"/>
          <w:szCs w:val="28"/>
        </w:rPr>
        <w:t>ф</w:t>
      </w:r>
      <w:r w:rsidRPr="00D46D87">
        <w:rPr>
          <w:spacing w:val="4"/>
          <w:sz w:val="28"/>
          <w:szCs w:val="28"/>
        </w:rPr>
        <w:t>о</w:t>
      </w:r>
      <w:r w:rsidRPr="00D46D87">
        <w:rPr>
          <w:sz w:val="28"/>
          <w:szCs w:val="28"/>
        </w:rPr>
        <w:t>в  р</w:t>
      </w:r>
      <w:r w:rsidRPr="00D46D87">
        <w:rPr>
          <w:spacing w:val="1"/>
          <w:sz w:val="28"/>
          <w:szCs w:val="28"/>
        </w:rPr>
        <w:t>ес</w:t>
      </w:r>
      <w:r w:rsidRPr="00D46D87">
        <w:rPr>
          <w:spacing w:val="4"/>
          <w:sz w:val="28"/>
          <w:szCs w:val="28"/>
        </w:rPr>
        <w:t>п</w:t>
      </w:r>
      <w:r w:rsidRPr="00D46D87">
        <w:rPr>
          <w:spacing w:val="-5"/>
          <w:sz w:val="28"/>
          <w:szCs w:val="28"/>
        </w:rPr>
        <w:t>у</w:t>
      </w:r>
      <w:r w:rsidRPr="00D46D87">
        <w:rPr>
          <w:spacing w:val="2"/>
          <w:sz w:val="28"/>
          <w:szCs w:val="28"/>
        </w:rPr>
        <w:t>б</w:t>
      </w:r>
      <w:r w:rsidRPr="00D46D87">
        <w:rPr>
          <w:sz w:val="28"/>
          <w:szCs w:val="28"/>
        </w:rPr>
        <w:t>ли</w:t>
      </w:r>
      <w:r w:rsidRPr="00D46D87">
        <w:rPr>
          <w:spacing w:val="4"/>
          <w:sz w:val="28"/>
          <w:szCs w:val="28"/>
        </w:rPr>
        <w:t>к</w:t>
      </w:r>
      <w:r w:rsidRPr="00D46D87">
        <w:rPr>
          <w:sz w:val="28"/>
          <w:szCs w:val="28"/>
        </w:rPr>
        <w:t xml:space="preserve">и </w:t>
      </w:r>
      <w:r w:rsidRPr="00D46D87">
        <w:rPr>
          <w:spacing w:val="-4"/>
          <w:sz w:val="28"/>
          <w:szCs w:val="28"/>
        </w:rPr>
        <w:t>А</w:t>
      </w:r>
      <w:r w:rsidRPr="00D46D87">
        <w:rPr>
          <w:spacing w:val="2"/>
          <w:sz w:val="28"/>
          <w:szCs w:val="28"/>
        </w:rPr>
        <w:t>д</w:t>
      </w:r>
      <w:r w:rsidRPr="00D46D87">
        <w:rPr>
          <w:sz w:val="28"/>
          <w:szCs w:val="28"/>
        </w:rPr>
        <w:t>ы</w:t>
      </w:r>
      <w:r w:rsidRPr="00D46D87">
        <w:rPr>
          <w:spacing w:val="1"/>
          <w:sz w:val="28"/>
          <w:szCs w:val="28"/>
        </w:rPr>
        <w:t>ге</w:t>
      </w:r>
      <w:r w:rsidRPr="00D46D87">
        <w:rPr>
          <w:sz w:val="28"/>
          <w:szCs w:val="28"/>
        </w:rPr>
        <w:t>яот30</w:t>
      </w:r>
      <w:r w:rsidRPr="00D46D87">
        <w:rPr>
          <w:spacing w:val="2"/>
          <w:sz w:val="28"/>
          <w:szCs w:val="28"/>
        </w:rPr>
        <w:t>.</w:t>
      </w:r>
      <w:r>
        <w:rPr>
          <w:sz w:val="28"/>
          <w:szCs w:val="28"/>
        </w:rPr>
        <w:t>12</w:t>
      </w:r>
      <w:r w:rsidRPr="00D46D87">
        <w:rPr>
          <w:spacing w:val="2"/>
          <w:sz w:val="28"/>
          <w:szCs w:val="28"/>
        </w:rPr>
        <w:t>.</w:t>
      </w:r>
      <w:r w:rsidRPr="00D46D87">
        <w:rPr>
          <w:sz w:val="28"/>
          <w:szCs w:val="28"/>
        </w:rPr>
        <w:t>201</w:t>
      </w:r>
      <w:r>
        <w:rPr>
          <w:sz w:val="28"/>
          <w:szCs w:val="28"/>
        </w:rPr>
        <w:t>6 N234</w:t>
      </w:r>
      <w:r w:rsidRPr="00D46D87">
        <w:rPr>
          <w:spacing w:val="-2"/>
          <w:sz w:val="28"/>
          <w:szCs w:val="28"/>
        </w:rPr>
        <w:t>-</w:t>
      </w:r>
      <w:r w:rsidRPr="00D46D87">
        <w:rPr>
          <w:sz w:val="28"/>
          <w:szCs w:val="28"/>
        </w:rPr>
        <w:t>п</w:t>
      </w:r>
      <w:r w:rsidRPr="00D46D87">
        <w:rPr>
          <w:spacing w:val="3"/>
          <w:sz w:val="28"/>
          <w:szCs w:val="28"/>
        </w:rPr>
        <w:t>(</w:t>
      </w:r>
      <w:r w:rsidRPr="00D46D87">
        <w:rPr>
          <w:sz w:val="28"/>
          <w:szCs w:val="28"/>
        </w:rPr>
        <w:t>вр</w:t>
      </w:r>
      <w:r w:rsidRPr="00D46D87">
        <w:rPr>
          <w:spacing w:val="1"/>
          <w:sz w:val="28"/>
          <w:szCs w:val="28"/>
        </w:rPr>
        <w:t>е</w:t>
      </w:r>
      <w:r w:rsidRPr="00D46D87">
        <w:rPr>
          <w:spacing w:val="2"/>
          <w:sz w:val="28"/>
          <w:szCs w:val="28"/>
        </w:rPr>
        <w:t>д</w:t>
      </w:r>
      <w:r w:rsidRPr="00D46D87">
        <w:rPr>
          <w:spacing w:val="1"/>
          <w:sz w:val="28"/>
          <w:szCs w:val="28"/>
        </w:rPr>
        <w:t>а</w:t>
      </w:r>
      <w:r w:rsidRPr="00D46D87">
        <w:rPr>
          <w:spacing w:val="-1"/>
          <w:sz w:val="28"/>
          <w:szCs w:val="28"/>
        </w:rPr>
        <w:t>к</w:t>
      </w:r>
      <w:r w:rsidRPr="00D46D87">
        <w:rPr>
          <w:sz w:val="28"/>
          <w:szCs w:val="28"/>
        </w:rPr>
        <w:t>ц</w:t>
      </w:r>
      <w:r w:rsidRPr="00D46D87">
        <w:rPr>
          <w:spacing w:val="4"/>
          <w:sz w:val="28"/>
          <w:szCs w:val="28"/>
        </w:rPr>
        <w:t>и</w:t>
      </w:r>
      <w:r w:rsidRPr="00D46D87">
        <w:rPr>
          <w:sz w:val="28"/>
          <w:szCs w:val="28"/>
        </w:rPr>
        <w:t>и</w:t>
      </w:r>
      <w:r>
        <w:rPr>
          <w:sz w:val="28"/>
          <w:szCs w:val="28"/>
        </w:rPr>
        <w:t xml:space="preserve"> приказа </w:t>
      </w:r>
      <w:r w:rsidRPr="00D46D87">
        <w:rPr>
          <w:sz w:val="28"/>
          <w:szCs w:val="28"/>
        </w:rPr>
        <w:t>от</w:t>
      </w:r>
      <w:r>
        <w:rPr>
          <w:sz w:val="28"/>
          <w:szCs w:val="28"/>
        </w:rPr>
        <w:t xml:space="preserve"> 26</w:t>
      </w:r>
      <w:r w:rsidRPr="00D46D87">
        <w:rPr>
          <w:spacing w:val="2"/>
          <w:sz w:val="28"/>
          <w:szCs w:val="28"/>
        </w:rPr>
        <w:t>.</w:t>
      </w:r>
      <w:r w:rsidRPr="00D46D87">
        <w:rPr>
          <w:sz w:val="28"/>
          <w:szCs w:val="28"/>
        </w:rPr>
        <w:t>0</w:t>
      </w:r>
      <w:r>
        <w:rPr>
          <w:sz w:val="28"/>
          <w:szCs w:val="28"/>
        </w:rPr>
        <w:t>9</w:t>
      </w:r>
      <w:r w:rsidRPr="00D46D87">
        <w:rPr>
          <w:spacing w:val="2"/>
          <w:sz w:val="28"/>
          <w:szCs w:val="28"/>
        </w:rPr>
        <w:t>.</w:t>
      </w:r>
      <w:r w:rsidRPr="00D46D87">
        <w:rPr>
          <w:sz w:val="28"/>
          <w:szCs w:val="28"/>
        </w:rPr>
        <w:t>201</w:t>
      </w:r>
      <w:r>
        <w:rPr>
          <w:sz w:val="28"/>
          <w:szCs w:val="28"/>
        </w:rPr>
        <w:t>7 N147-п</w:t>
      </w:r>
      <w:r w:rsidRPr="00D46D87">
        <w:rPr>
          <w:spacing w:val="-2"/>
          <w:sz w:val="28"/>
          <w:szCs w:val="28"/>
        </w:rPr>
        <w:t>).</w:t>
      </w:r>
    </w:p>
    <w:p w:rsidR="00BA324E" w:rsidRPr="00B4478E" w:rsidRDefault="00BA324E" w:rsidP="00660E3F">
      <w:pPr>
        <w:pStyle w:val="List"/>
        <w:autoSpaceDE w:val="0"/>
        <w:autoSpaceDN w:val="0"/>
        <w:adjustRightInd w:val="0"/>
        <w:spacing w:before="0" w:after="0"/>
        <w:ind w:left="0" w:firstLine="851"/>
        <w:rPr>
          <w:rFonts w:ascii="Times New Roman" w:hAnsi="Times New Roman" w:cs="Times New Roman"/>
          <w:kern w:val="28"/>
          <w:sz w:val="28"/>
          <w:szCs w:val="28"/>
        </w:rPr>
      </w:pPr>
    </w:p>
    <w:p w:rsidR="00BA324E" w:rsidRDefault="00BA324E" w:rsidP="00263E65">
      <w:pPr>
        <w:pStyle w:val="Caption"/>
        <w:spacing w:after="120"/>
        <w:ind w:firstLine="0"/>
        <w:jc w:val="both"/>
        <w:rPr>
          <w:sz w:val="28"/>
          <w:szCs w:val="28"/>
        </w:rPr>
      </w:pPr>
    </w:p>
    <w:p w:rsidR="00BA324E" w:rsidRDefault="00BA324E" w:rsidP="00263E65">
      <w:pPr>
        <w:pStyle w:val="Caption"/>
        <w:spacing w:after="120"/>
        <w:ind w:firstLine="0"/>
        <w:jc w:val="both"/>
        <w:rPr>
          <w:sz w:val="28"/>
          <w:szCs w:val="28"/>
        </w:rPr>
      </w:pPr>
    </w:p>
    <w:p w:rsidR="00BA324E" w:rsidRDefault="00BA324E" w:rsidP="00263E65">
      <w:pPr>
        <w:pStyle w:val="Caption"/>
        <w:spacing w:after="120"/>
        <w:ind w:firstLine="0"/>
        <w:jc w:val="both"/>
        <w:rPr>
          <w:sz w:val="28"/>
          <w:szCs w:val="28"/>
        </w:rPr>
      </w:pPr>
    </w:p>
    <w:p w:rsidR="00BA324E" w:rsidRDefault="00BA324E" w:rsidP="00263E65">
      <w:pPr>
        <w:pStyle w:val="Caption"/>
        <w:spacing w:after="120"/>
        <w:ind w:firstLine="0"/>
        <w:jc w:val="both"/>
        <w:rPr>
          <w:sz w:val="28"/>
          <w:szCs w:val="28"/>
        </w:rPr>
      </w:pPr>
    </w:p>
    <w:p w:rsidR="00BA324E" w:rsidRDefault="00BA324E" w:rsidP="00263E65">
      <w:pPr>
        <w:pStyle w:val="Caption"/>
        <w:spacing w:after="120"/>
        <w:ind w:firstLine="0"/>
        <w:jc w:val="both"/>
        <w:rPr>
          <w:sz w:val="28"/>
          <w:szCs w:val="28"/>
        </w:rPr>
      </w:pPr>
    </w:p>
    <w:p w:rsidR="00BA324E" w:rsidRDefault="00BA324E" w:rsidP="00263E65">
      <w:pPr>
        <w:pStyle w:val="Caption"/>
        <w:spacing w:after="120"/>
        <w:ind w:firstLine="0"/>
        <w:jc w:val="both"/>
        <w:rPr>
          <w:sz w:val="28"/>
          <w:szCs w:val="28"/>
        </w:rPr>
      </w:pPr>
    </w:p>
    <w:p w:rsidR="00BA324E" w:rsidRPr="009D2383" w:rsidRDefault="00BA324E" w:rsidP="00263E65">
      <w:pPr>
        <w:pStyle w:val="Caption"/>
        <w:spacing w:after="120"/>
        <w:ind w:firstLine="0"/>
        <w:jc w:val="both"/>
        <w:rPr>
          <w:sz w:val="28"/>
          <w:szCs w:val="28"/>
        </w:rPr>
      </w:pPr>
      <w:r w:rsidRPr="00B4478E">
        <w:rPr>
          <w:sz w:val="28"/>
          <w:szCs w:val="28"/>
        </w:rPr>
        <w:t xml:space="preserve">Таблица 3.7. - </w:t>
      </w:r>
      <w:r w:rsidRPr="00D46D87">
        <w:rPr>
          <w:spacing w:val="-4"/>
          <w:sz w:val="28"/>
          <w:szCs w:val="28"/>
        </w:rPr>
        <w:t>Н</w:t>
      </w:r>
      <w:r w:rsidRPr="00D46D87">
        <w:rPr>
          <w:sz w:val="28"/>
          <w:szCs w:val="28"/>
        </w:rPr>
        <w:t>ор</w:t>
      </w:r>
      <w:r w:rsidRPr="00D46D87">
        <w:rPr>
          <w:spacing w:val="1"/>
          <w:sz w:val="28"/>
          <w:szCs w:val="28"/>
        </w:rPr>
        <w:t>м</w:t>
      </w:r>
      <w:r w:rsidRPr="00D46D87">
        <w:rPr>
          <w:spacing w:val="6"/>
          <w:sz w:val="28"/>
          <w:szCs w:val="28"/>
        </w:rPr>
        <w:t>а</w:t>
      </w:r>
      <w:r w:rsidRPr="00D46D87">
        <w:rPr>
          <w:spacing w:val="-2"/>
          <w:sz w:val="28"/>
          <w:szCs w:val="28"/>
        </w:rPr>
        <w:t>т</w:t>
      </w:r>
      <w:r w:rsidRPr="00D46D87">
        <w:rPr>
          <w:sz w:val="28"/>
          <w:szCs w:val="28"/>
        </w:rPr>
        <w:t>и</w:t>
      </w:r>
      <w:r w:rsidRPr="00D46D87">
        <w:rPr>
          <w:spacing w:val="-2"/>
          <w:sz w:val="28"/>
          <w:szCs w:val="28"/>
        </w:rPr>
        <w:t>в</w:t>
      </w:r>
      <w:r w:rsidRPr="00D46D87">
        <w:rPr>
          <w:sz w:val="28"/>
          <w:szCs w:val="28"/>
        </w:rPr>
        <w:t>ы</w:t>
      </w:r>
      <w:r w:rsidRPr="00D46D87">
        <w:rPr>
          <w:spacing w:val="4"/>
          <w:sz w:val="28"/>
          <w:szCs w:val="28"/>
        </w:rPr>
        <w:t>п</w:t>
      </w:r>
      <w:r w:rsidRPr="00D46D87">
        <w:rPr>
          <w:sz w:val="28"/>
          <w:szCs w:val="28"/>
        </w:rPr>
        <w:t>о</w:t>
      </w:r>
      <w:r w:rsidRPr="00D46D87">
        <w:rPr>
          <w:spacing w:val="-2"/>
          <w:sz w:val="28"/>
          <w:szCs w:val="28"/>
        </w:rPr>
        <w:t>т</w:t>
      </w:r>
      <w:r w:rsidRPr="00D46D87">
        <w:rPr>
          <w:sz w:val="28"/>
          <w:szCs w:val="28"/>
        </w:rPr>
        <w:t>р</w:t>
      </w:r>
      <w:r w:rsidRPr="00D46D87">
        <w:rPr>
          <w:spacing w:val="1"/>
          <w:sz w:val="28"/>
          <w:szCs w:val="28"/>
        </w:rPr>
        <w:t>е</w:t>
      </w:r>
      <w:r w:rsidRPr="00D46D87">
        <w:rPr>
          <w:spacing w:val="2"/>
          <w:sz w:val="28"/>
          <w:szCs w:val="28"/>
        </w:rPr>
        <w:t>б</w:t>
      </w:r>
      <w:r w:rsidRPr="00D46D87">
        <w:rPr>
          <w:sz w:val="28"/>
          <w:szCs w:val="28"/>
        </w:rPr>
        <w:t>л</w:t>
      </w:r>
      <w:r w:rsidRPr="00D46D87">
        <w:rPr>
          <w:spacing w:val="1"/>
          <w:sz w:val="28"/>
          <w:szCs w:val="28"/>
        </w:rPr>
        <w:t>е</w:t>
      </w:r>
      <w:r w:rsidRPr="00D46D87">
        <w:rPr>
          <w:sz w:val="28"/>
          <w:szCs w:val="28"/>
        </w:rPr>
        <w:t>ния</w:t>
      </w:r>
      <w:r w:rsidRPr="00D46D87">
        <w:rPr>
          <w:spacing w:val="-1"/>
          <w:sz w:val="28"/>
          <w:szCs w:val="28"/>
        </w:rPr>
        <w:t>к</w:t>
      </w:r>
      <w:r w:rsidRPr="00D46D87">
        <w:rPr>
          <w:sz w:val="28"/>
          <w:szCs w:val="28"/>
        </w:rPr>
        <w:t>о</w:t>
      </w:r>
      <w:r w:rsidRPr="00D46D87">
        <w:rPr>
          <w:spacing w:val="6"/>
          <w:sz w:val="28"/>
          <w:szCs w:val="28"/>
        </w:rPr>
        <w:t>м</w:t>
      </w:r>
      <w:r w:rsidRPr="00D46D87">
        <w:rPr>
          <w:spacing w:val="1"/>
          <w:sz w:val="28"/>
          <w:szCs w:val="28"/>
        </w:rPr>
        <w:t>м</w:t>
      </w:r>
      <w:r w:rsidRPr="00D46D87">
        <w:rPr>
          <w:spacing w:val="-5"/>
          <w:sz w:val="28"/>
          <w:szCs w:val="28"/>
        </w:rPr>
        <w:t>у</w:t>
      </w:r>
      <w:r w:rsidRPr="00D46D87">
        <w:rPr>
          <w:sz w:val="28"/>
          <w:szCs w:val="28"/>
        </w:rPr>
        <w:t>н</w:t>
      </w:r>
      <w:r w:rsidRPr="00D46D87">
        <w:rPr>
          <w:spacing w:val="1"/>
          <w:sz w:val="28"/>
          <w:szCs w:val="28"/>
        </w:rPr>
        <w:t>а</w:t>
      </w:r>
      <w:r w:rsidRPr="00D46D87">
        <w:rPr>
          <w:spacing w:val="5"/>
          <w:sz w:val="28"/>
          <w:szCs w:val="28"/>
        </w:rPr>
        <w:t>л</w:t>
      </w:r>
      <w:r w:rsidRPr="00D46D87">
        <w:rPr>
          <w:spacing w:val="-2"/>
          <w:sz w:val="28"/>
          <w:szCs w:val="28"/>
        </w:rPr>
        <w:t>ь</w:t>
      </w:r>
      <w:r w:rsidRPr="00D46D87">
        <w:rPr>
          <w:sz w:val="28"/>
          <w:szCs w:val="28"/>
        </w:rPr>
        <w:t>ной</w:t>
      </w:r>
      <w:r w:rsidRPr="00D46D87">
        <w:rPr>
          <w:spacing w:val="-5"/>
          <w:sz w:val="28"/>
          <w:szCs w:val="28"/>
        </w:rPr>
        <w:t>у</w:t>
      </w:r>
      <w:r w:rsidRPr="00D46D87">
        <w:rPr>
          <w:spacing w:val="1"/>
          <w:sz w:val="28"/>
          <w:szCs w:val="28"/>
        </w:rPr>
        <w:t>с</w:t>
      </w:r>
      <w:r w:rsidRPr="00D46D87">
        <w:rPr>
          <w:spacing w:val="5"/>
          <w:sz w:val="28"/>
          <w:szCs w:val="28"/>
        </w:rPr>
        <w:t>л</w:t>
      </w:r>
      <w:r w:rsidRPr="00D46D87">
        <w:rPr>
          <w:spacing w:val="-5"/>
          <w:sz w:val="28"/>
          <w:szCs w:val="28"/>
        </w:rPr>
        <w:t>у</w:t>
      </w:r>
      <w:r w:rsidRPr="00D46D87">
        <w:rPr>
          <w:spacing w:val="6"/>
          <w:sz w:val="28"/>
          <w:szCs w:val="28"/>
        </w:rPr>
        <w:t>г</w:t>
      </w:r>
      <w:r w:rsidRPr="00D46D87">
        <w:rPr>
          <w:sz w:val="28"/>
          <w:szCs w:val="28"/>
        </w:rPr>
        <w:t>ипо</w:t>
      </w:r>
      <w:r w:rsidRPr="00D46D87">
        <w:rPr>
          <w:spacing w:val="-5"/>
          <w:sz w:val="28"/>
          <w:szCs w:val="28"/>
        </w:rPr>
        <w:t>х</w:t>
      </w:r>
      <w:r w:rsidRPr="00D46D87">
        <w:rPr>
          <w:sz w:val="28"/>
          <w:szCs w:val="28"/>
        </w:rPr>
        <w:t>оло</w:t>
      </w:r>
      <w:r w:rsidRPr="00D46D87">
        <w:rPr>
          <w:spacing w:val="2"/>
          <w:sz w:val="28"/>
          <w:szCs w:val="28"/>
        </w:rPr>
        <w:t>д</w:t>
      </w:r>
      <w:r w:rsidRPr="00D46D87">
        <w:rPr>
          <w:sz w:val="28"/>
          <w:szCs w:val="28"/>
        </w:rPr>
        <w:t>но</w:t>
      </w:r>
      <w:r w:rsidRPr="00D46D87">
        <w:rPr>
          <w:spacing w:val="11"/>
          <w:sz w:val="28"/>
          <w:szCs w:val="28"/>
        </w:rPr>
        <w:t>м</w:t>
      </w:r>
      <w:r w:rsidRPr="00D46D87">
        <w:rPr>
          <w:sz w:val="28"/>
          <w:szCs w:val="28"/>
        </w:rPr>
        <w:t>у и</w:t>
      </w:r>
      <w:r w:rsidRPr="00D46D87">
        <w:rPr>
          <w:spacing w:val="1"/>
          <w:sz w:val="28"/>
          <w:szCs w:val="28"/>
        </w:rPr>
        <w:t>г</w:t>
      </w:r>
      <w:r w:rsidRPr="00D46D87">
        <w:rPr>
          <w:sz w:val="28"/>
          <w:szCs w:val="28"/>
        </w:rPr>
        <w:t>ор</w:t>
      </w:r>
      <w:r w:rsidRPr="00D46D87">
        <w:rPr>
          <w:spacing w:val="1"/>
          <w:sz w:val="28"/>
          <w:szCs w:val="28"/>
        </w:rPr>
        <w:t>я</w:t>
      </w:r>
      <w:r w:rsidRPr="00D46D87">
        <w:rPr>
          <w:spacing w:val="-1"/>
          <w:sz w:val="28"/>
          <w:szCs w:val="28"/>
        </w:rPr>
        <w:t>ч</w:t>
      </w:r>
      <w:r w:rsidRPr="00D46D87">
        <w:rPr>
          <w:spacing w:val="1"/>
          <w:sz w:val="28"/>
          <w:szCs w:val="28"/>
        </w:rPr>
        <w:t>е</w:t>
      </w:r>
      <w:r w:rsidRPr="00D46D87">
        <w:rPr>
          <w:spacing w:val="6"/>
          <w:sz w:val="28"/>
          <w:szCs w:val="28"/>
        </w:rPr>
        <w:t>м</w:t>
      </w:r>
      <w:r w:rsidRPr="00D46D87">
        <w:rPr>
          <w:sz w:val="28"/>
          <w:szCs w:val="28"/>
        </w:rPr>
        <w:t>у</w:t>
      </w:r>
      <w:r w:rsidRPr="00D46D87">
        <w:rPr>
          <w:spacing w:val="-2"/>
          <w:sz w:val="28"/>
          <w:szCs w:val="28"/>
        </w:rPr>
        <w:t>в</w:t>
      </w:r>
      <w:r w:rsidRPr="00D46D87">
        <w:rPr>
          <w:sz w:val="28"/>
          <w:szCs w:val="28"/>
        </w:rPr>
        <w:t>о</w:t>
      </w:r>
      <w:r w:rsidRPr="00D46D87">
        <w:rPr>
          <w:spacing w:val="2"/>
          <w:sz w:val="28"/>
          <w:szCs w:val="28"/>
        </w:rPr>
        <w:t>д</w:t>
      </w:r>
      <w:r w:rsidRPr="00D46D87">
        <w:rPr>
          <w:sz w:val="28"/>
          <w:szCs w:val="28"/>
        </w:rPr>
        <w:t>о</w:t>
      </w:r>
      <w:r w:rsidRPr="00D46D87">
        <w:rPr>
          <w:spacing w:val="1"/>
          <w:sz w:val="28"/>
          <w:szCs w:val="28"/>
        </w:rPr>
        <w:t>с</w:t>
      </w:r>
      <w:r w:rsidRPr="00D46D87">
        <w:rPr>
          <w:sz w:val="28"/>
          <w:szCs w:val="28"/>
        </w:rPr>
        <w:t>н</w:t>
      </w:r>
      <w:r w:rsidRPr="00D46D87">
        <w:rPr>
          <w:spacing w:val="1"/>
          <w:sz w:val="28"/>
          <w:szCs w:val="28"/>
        </w:rPr>
        <w:t>а</w:t>
      </w:r>
      <w:r w:rsidRPr="00D46D87">
        <w:rPr>
          <w:spacing w:val="2"/>
          <w:sz w:val="28"/>
          <w:szCs w:val="28"/>
        </w:rPr>
        <w:t>б</w:t>
      </w:r>
      <w:r w:rsidRPr="00D46D87">
        <w:rPr>
          <w:sz w:val="28"/>
          <w:szCs w:val="28"/>
        </w:rPr>
        <w:t>жен</w:t>
      </w:r>
      <w:r w:rsidRPr="00D46D87">
        <w:rPr>
          <w:spacing w:val="5"/>
          <w:sz w:val="28"/>
          <w:szCs w:val="28"/>
        </w:rPr>
        <w:t>и</w:t>
      </w:r>
      <w:r w:rsidRPr="00D46D87">
        <w:rPr>
          <w:spacing w:val="-2"/>
          <w:sz w:val="28"/>
          <w:szCs w:val="28"/>
        </w:rPr>
        <w:t>ю</w:t>
      </w:r>
      <w:r w:rsidRPr="00D46D87">
        <w:rPr>
          <w:sz w:val="28"/>
          <w:szCs w:val="28"/>
        </w:rPr>
        <w:t>,</w:t>
      </w:r>
      <w:r w:rsidRPr="00D46D87">
        <w:rPr>
          <w:spacing w:val="-2"/>
          <w:sz w:val="28"/>
          <w:szCs w:val="28"/>
        </w:rPr>
        <w:t>в</w:t>
      </w:r>
      <w:r w:rsidRPr="00D46D87">
        <w:rPr>
          <w:sz w:val="28"/>
          <w:szCs w:val="28"/>
        </w:rPr>
        <w:t>о</w:t>
      </w:r>
      <w:r w:rsidRPr="00D46D87">
        <w:rPr>
          <w:spacing w:val="2"/>
          <w:sz w:val="28"/>
          <w:szCs w:val="28"/>
        </w:rPr>
        <w:t>д</w:t>
      </w:r>
      <w:r w:rsidRPr="00D46D87">
        <w:rPr>
          <w:sz w:val="28"/>
          <w:szCs w:val="28"/>
        </w:rPr>
        <w:t>о</w:t>
      </w:r>
      <w:r w:rsidRPr="00D46D87">
        <w:rPr>
          <w:spacing w:val="4"/>
          <w:sz w:val="28"/>
          <w:szCs w:val="28"/>
        </w:rPr>
        <w:t>о</w:t>
      </w:r>
      <w:r w:rsidRPr="00D46D87">
        <w:rPr>
          <w:spacing w:val="3"/>
          <w:sz w:val="28"/>
          <w:szCs w:val="28"/>
        </w:rPr>
        <w:t>т</w:t>
      </w:r>
      <w:r w:rsidRPr="00D46D87">
        <w:rPr>
          <w:spacing w:val="-2"/>
          <w:sz w:val="28"/>
          <w:szCs w:val="28"/>
        </w:rPr>
        <w:t>в</w:t>
      </w:r>
      <w:r w:rsidRPr="00D46D87">
        <w:rPr>
          <w:spacing w:val="1"/>
          <w:sz w:val="28"/>
          <w:szCs w:val="28"/>
        </w:rPr>
        <w:t>е</w:t>
      </w:r>
      <w:r w:rsidRPr="00D46D87">
        <w:rPr>
          <w:spacing w:val="2"/>
          <w:sz w:val="28"/>
          <w:szCs w:val="28"/>
        </w:rPr>
        <w:t>д</w:t>
      </w:r>
      <w:r w:rsidRPr="00D46D87">
        <w:rPr>
          <w:spacing w:val="1"/>
          <w:sz w:val="28"/>
          <w:szCs w:val="28"/>
        </w:rPr>
        <w:t>е</w:t>
      </w:r>
      <w:r w:rsidRPr="00D46D87">
        <w:rPr>
          <w:sz w:val="28"/>
          <w:szCs w:val="28"/>
        </w:rPr>
        <w:t>ниюв</w:t>
      </w:r>
      <w:r w:rsidRPr="00D46D87">
        <w:rPr>
          <w:spacing w:val="4"/>
          <w:sz w:val="28"/>
          <w:szCs w:val="28"/>
        </w:rPr>
        <w:t>ж</w:t>
      </w:r>
      <w:r w:rsidRPr="00D46D87">
        <w:rPr>
          <w:sz w:val="28"/>
          <w:szCs w:val="28"/>
        </w:rPr>
        <w:t>ил</w:t>
      </w:r>
      <w:r w:rsidRPr="00D46D87">
        <w:rPr>
          <w:spacing w:val="5"/>
          <w:sz w:val="28"/>
          <w:szCs w:val="28"/>
        </w:rPr>
        <w:t>ы</w:t>
      </w:r>
      <w:r w:rsidRPr="00D46D87">
        <w:rPr>
          <w:sz w:val="28"/>
          <w:szCs w:val="28"/>
        </w:rPr>
        <w:t>хпо</w:t>
      </w:r>
      <w:r w:rsidRPr="00D46D87">
        <w:rPr>
          <w:spacing w:val="1"/>
          <w:sz w:val="28"/>
          <w:szCs w:val="28"/>
        </w:rPr>
        <w:t>меще</w:t>
      </w:r>
      <w:r w:rsidRPr="00D46D87">
        <w:rPr>
          <w:sz w:val="28"/>
          <w:szCs w:val="28"/>
        </w:rPr>
        <w:t>ни</w:t>
      </w:r>
      <w:r w:rsidRPr="00D46D87">
        <w:rPr>
          <w:spacing w:val="6"/>
          <w:sz w:val="28"/>
          <w:szCs w:val="28"/>
        </w:rPr>
        <w:t>я</w:t>
      </w:r>
      <w:r w:rsidRPr="00D46D87">
        <w:rPr>
          <w:sz w:val="28"/>
          <w:szCs w:val="28"/>
        </w:rPr>
        <w:t xml:space="preserve">х на </w:t>
      </w:r>
      <w:r w:rsidRPr="00D46D87">
        <w:rPr>
          <w:spacing w:val="-2"/>
          <w:sz w:val="28"/>
          <w:szCs w:val="28"/>
        </w:rPr>
        <w:t>т</w:t>
      </w:r>
      <w:r w:rsidRPr="00D46D87">
        <w:rPr>
          <w:spacing w:val="1"/>
          <w:sz w:val="28"/>
          <w:szCs w:val="28"/>
        </w:rPr>
        <w:t>е</w:t>
      </w:r>
      <w:r w:rsidRPr="00D46D87">
        <w:rPr>
          <w:sz w:val="28"/>
          <w:szCs w:val="28"/>
        </w:rPr>
        <w:t>рри</w:t>
      </w:r>
      <w:r w:rsidRPr="00D46D87">
        <w:rPr>
          <w:spacing w:val="3"/>
          <w:sz w:val="28"/>
          <w:szCs w:val="28"/>
        </w:rPr>
        <w:t>т</w:t>
      </w:r>
      <w:r w:rsidRPr="00D46D87">
        <w:rPr>
          <w:sz w:val="28"/>
          <w:szCs w:val="28"/>
        </w:rPr>
        <w:t>ории</w:t>
      </w:r>
      <w:r w:rsidRPr="002A05A9">
        <w:rPr>
          <w:spacing w:val="2"/>
          <w:sz w:val="28"/>
          <w:szCs w:val="28"/>
        </w:rPr>
        <w:t>Республики Адыгея</w:t>
      </w:r>
    </w:p>
    <w:tbl>
      <w:tblPr>
        <w:tblW w:w="10348" w:type="dxa"/>
        <w:tblInd w:w="2" w:type="dxa"/>
        <w:tblCellMar>
          <w:left w:w="0" w:type="dxa"/>
          <w:right w:w="0" w:type="dxa"/>
        </w:tblCellMar>
        <w:tblLook w:val="00A0"/>
      </w:tblPr>
      <w:tblGrid>
        <w:gridCol w:w="561"/>
        <w:gridCol w:w="3550"/>
        <w:gridCol w:w="1240"/>
        <w:gridCol w:w="1680"/>
        <w:gridCol w:w="1680"/>
        <w:gridCol w:w="1637"/>
      </w:tblGrid>
      <w:tr w:rsidR="00BA324E" w:rsidRPr="00AE787E">
        <w:trPr>
          <w:trHeight w:val="15"/>
        </w:trPr>
        <w:tc>
          <w:tcPr>
            <w:tcW w:w="561" w:type="dxa"/>
            <w:vAlign w:val="center"/>
          </w:tcPr>
          <w:p w:rsidR="00BA324E" w:rsidRPr="001F7D3C" w:rsidRDefault="00BA324E" w:rsidP="00E01E14">
            <w:pPr>
              <w:shd w:val="clear" w:color="auto" w:fill="FFFFFF"/>
              <w:spacing w:line="240" w:lineRule="auto"/>
              <w:ind w:firstLine="0"/>
              <w:textAlignment w:val="baseline"/>
              <w:rPr>
                <w:rFonts w:ascii="Arial" w:hAnsi="Arial" w:cs="Arial"/>
                <w:color w:val="242424"/>
                <w:spacing w:val="2"/>
                <w:sz w:val="18"/>
                <w:szCs w:val="18"/>
              </w:rPr>
            </w:pPr>
          </w:p>
        </w:tc>
        <w:tc>
          <w:tcPr>
            <w:tcW w:w="3550" w:type="dxa"/>
            <w:vAlign w:val="center"/>
          </w:tcPr>
          <w:p w:rsidR="00BA324E" w:rsidRPr="001F7D3C" w:rsidRDefault="00BA324E" w:rsidP="00E01E14">
            <w:pPr>
              <w:spacing w:line="240" w:lineRule="auto"/>
              <w:ind w:firstLine="0"/>
            </w:pPr>
          </w:p>
        </w:tc>
        <w:tc>
          <w:tcPr>
            <w:tcW w:w="1240" w:type="dxa"/>
            <w:vAlign w:val="center"/>
          </w:tcPr>
          <w:p w:rsidR="00BA324E" w:rsidRPr="001F7D3C" w:rsidRDefault="00BA324E" w:rsidP="00E01E14">
            <w:pPr>
              <w:spacing w:line="240" w:lineRule="auto"/>
              <w:ind w:firstLine="0"/>
            </w:pPr>
          </w:p>
        </w:tc>
        <w:tc>
          <w:tcPr>
            <w:tcW w:w="1680" w:type="dxa"/>
            <w:vAlign w:val="center"/>
          </w:tcPr>
          <w:p w:rsidR="00BA324E" w:rsidRPr="001F7D3C" w:rsidRDefault="00BA324E" w:rsidP="00E01E14">
            <w:pPr>
              <w:spacing w:line="240" w:lineRule="auto"/>
              <w:ind w:firstLine="0"/>
            </w:pPr>
          </w:p>
        </w:tc>
        <w:tc>
          <w:tcPr>
            <w:tcW w:w="1680" w:type="dxa"/>
            <w:vAlign w:val="center"/>
          </w:tcPr>
          <w:p w:rsidR="00BA324E" w:rsidRPr="001F7D3C" w:rsidRDefault="00BA324E" w:rsidP="00E01E14">
            <w:pPr>
              <w:spacing w:line="240" w:lineRule="auto"/>
              <w:ind w:firstLine="0"/>
            </w:pPr>
          </w:p>
        </w:tc>
        <w:tc>
          <w:tcPr>
            <w:tcW w:w="1637" w:type="dxa"/>
            <w:vAlign w:val="center"/>
          </w:tcPr>
          <w:p w:rsidR="00BA324E" w:rsidRPr="001F7D3C" w:rsidRDefault="00BA324E" w:rsidP="00E01E14">
            <w:pPr>
              <w:spacing w:line="240" w:lineRule="auto"/>
              <w:ind w:firstLine="0"/>
            </w:pPr>
          </w:p>
        </w:tc>
      </w:tr>
      <w:tr w:rsidR="00BA324E" w:rsidRPr="0049274D">
        <w:tc>
          <w:tcPr>
            <w:tcW w:w="4111"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Категория жилых помещений</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Единица измерения</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Норматив потребления коммунальной услуги холодного водоснабжения</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Норматив потребления коммунальной услуги горячего водоснабжения</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Норматив потребления коммунальной услуги водоотведения &lt;*&gt;</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централизованным (нецентрализованным &lt;**&gt;) горячим водоснабжением, водоотведением (без централизованного водоотведения), оборудованные унитазами, раковинами и (или) мойками, ваннами длиной 1500 мм и более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4,21</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2,95</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7,16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2.</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централизованным (нецентрализованным &lt;**&gt;) горячим водоснабжением, водоотведением (без централизованного водоотведения), оборудованные унитазами, раковинами и (или) мойками, ваннами сидячими длиной 1200 мм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4,12</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2,84</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6,96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централизованным (нецентрализованным &lt;**&gt;) горячим водоснабжением, водоотведением (без централизованного водоотведения), оборудованные унитазами, раковинами и (или) мойками, ваннами без душа или душами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2,51</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6,36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централизованным (нецентрализованным &lt;**&gt;) горячим водоснабжением, водоотведением (без централизованного водоотведения), оборудованные унитазами, раковинами и (или) мойками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2,69</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1,17</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5.</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унитазами, раковинами и (или) мойками, ваннами длиной 1500 мм и более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7,16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7,16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раковинами и (или) мойками, ваннами длиной 1500 мм и более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6,45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6,45</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7.</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унитазами, раковинами и (или) мойками, ваннами сидячими длиной 1200 мм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6,96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6,96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8.</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раковинами и (или) мойками, ваннами сидячими длиной 1200 мм с душем</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6,25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6,25</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9.</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унитазами, раковинами и (или) мойками, ваннами без душа или душами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6,36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6,36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10.</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раковинами и (или) мойками, ваннами без душа или душами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5,65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5,65</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11.</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унитазами, раковинами и (или) мойками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12.</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с водонагревателями, оборудованные раковинами и (или) мойками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3,15</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13.</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без водонагревателей, оборудованные унитазами, раковинами и (или) мойками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3,86</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14.</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централизованным холодным водоснабжением, водоотведением (без централизованного водоотведения), без водонагревателей, оборудованные раковинами и (или) мойками</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3,15</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3,15</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15.</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Дома, использующиеся в качестве общежитий, с душевыми, с централизованным холодным водоснабжением, централизованным (нецентрализованным &lt;**&gt;) горячим водоснабжением, водоотведением (без централизованного водоотведения)</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3,06</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1,82</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4,88</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16.</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Дома, использующиеся в качестве общежитий, без душевых, без водонагревателей, с централизованным холодным водоснабжением, водоотведением (без централизованного водоотведения)</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3,18</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3,18</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17.</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Дома, использующиеся в качестве общежитий, с душевыми, с водонагревателями, с централизованным холодным водоснабжением, водоотведением (без централизованного водоотведения)</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4,88</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4,88</w:t>
            </w:r>
          </w:p>
        </w:tc>
      </w:tr>
      <w:tr w:rsidR="00BA324E" w:rsidRPr="009F5FD6">
        <w:tc>
          <w:tcPr>
            <w:tcW w:w="5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18.</w:t>
            </w:r>
          </w:p>
        </w:tc>
        <w:tc>
          <w:tcPr>
            <w:tcW w:w="35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textAlignment w:val="baseline"/>
              <w:rPr>
                <w:color w:val="2D2D2D"/>
                <w:sz w:val="21"/>
                <w:szCs w:val="21"/>
              </w:rPr>
            </w:pPr>
            <w:r w:rsidRPr="009F5FD6">
              <w:rPr>
                <w:color w:val="2D2D2D"/>
                <w:sz w:val="21"/>
                <w:szCs w:val="21"/>
              </w:rPr>
              <w:t>Многоквартирные и жилые дома с водоразборной колонкой</w:t>
            </w:r>
          </w:p>
        </w:tc>
        <w:tc>
          <w:tcPr>
            <w:tcW w:w="124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куб. метр в месяц на человека</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1,50</w:t>
            </w:r>
          </w:p>
        </w:tc>
        <w:tc>
          <w:tcPr>
            <w:tcW w:w="16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X</w:t>
            </w:r>
          </w:p>
        </w:tc>
        <w:tc>
          <w:tcPr>
            <w:tcW w:w="163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A324E" w:rsidRPr="009F5FD6" w:rsidRDefault="00BA324E" w:rsidP="00E01E14">
            <w:pPr>
              <w:spacing w:line="240" w:lineRule="auto"/>
              <w:ind w:firstLine="0"/>
              <w:jc w:val="center"/>
              <w:textAlignment w:val="baseline"/>
              <w:rPr>
                <w:color w:val="2D2D2D"/>
                <w:sz w:val="21"/>
                <w:szCs w:val="21"/>
              </w:rPr>
            </w:pPr>
            <w:r w:rsidRPr="009F5FD6">
              <w:rPr>
                <w:color w:val="2D2D2D"/>
                <w:sz w:val="21"/>
                <w:szCs w:val="21"/>
              </w:rPr>
              <w:t>1,50</w:t>
            </w:r>
          </w:p>
        </w:tc>
      </w:tr>
    </w:tbl>
    <w:p w:rsidR="00BA324E" w:rsidRDefault="00BA324E" w:rsidP="00F63365">
      <w:pPr>
        <w:pStyle w:val="23"/>
        <w:spacing w:before="0"/>
        <w:jc w:val="both"/>
        <w:rPr>
          <w:rFonts w:ascii="Times New Roman" w:hAnsi="Times New Roman" w:cs="Times New Roman"/>
          <w:b w:val="0"/>
          <w:bCs w:val="0"/>
          <w:i w:val="0"/>
          <w:iCs w:val="0"/>
          <w:kern w:val="28"/>
          <w:sz w:val="28"/>
          <w:szCs w:val="28"/>
        </w:rPr>
      </w:pPr>
    </w:p>
    <w:p w:rsidR="00BA324E" w:rsidRDefault="00BA324E" w:rsidP="00F63365">
      <w:pPr>
        <w:pStyle w:val="23"/>
        <w:spacing w:before="0"/>
        <w:jc w:val="both"/>
        <w:rPr>
          <w:rFonts w:ascii="Times New Roman" w:hAnsi="Times New Roman" w:cs="Times New Roman"/>
          <w:b w:val="0"/>
          <w:bCs w:val="0"/>
          <w:i w:val="0"/>
          <w:iCs w:val="0"/>
          <w:kern w:val="28"/>
          <w:sz w:val="28"/>
          <w:szCs w:val="28"/>
        </w:rPr>
      </w:pPr>
    </w:p>
    <w:p w:rsidR="00BA324E" w:rsidRDefault="00BA324E" w:rsidP="00E01E14">
      <w:pPr>
        <w:shd w:val="clear" w:color="auto" w:fill="FFFFFF"/>
        <w:ind w:firstLine="0"/>
        <w:textAlignment w:val="baseline"/>
        <w:rPr>
          <w:sz w:val="28"/>
          <w:szCs w:val="28"/>
        </w:rPr>
      </w:pPr>
      <w:r w:rsidRPr="009F5FD6">
        <w:rPr>
          <w:sz w:val="28"/>
          <w:szCs w:val="28"/>
        </w:rPr>
        <w:t>* норматив потребления коммунальной услуги водоотведения в жилых помещениях применяется при наличии подключения к системам централизованного водоотведения.</w:t>
      </w:r>
    </w:p>
    <w:p w:rsidR="00BA324E" w:rsidRDefault="00BA324E" w:rsidP="00E01E14">
      <w:pPr>
        <w:shd w:val="clear" w:color="auto" w:fill="FFFFFF"/>
        <w:ind w:firstLine="0"/>
        <w:textAlignment w:val="baseline"/>
        <w:rPr>
          <w:sz w:val="28"/>
          <w:szCs w:val="28"/>
        </w:rPr>
      </w:pPr>
    </w:p>
    <w:p w:rsidR="00BA324E" w:rsidRPr="009F5FD6" w:rsidRDefault="00BA324E" w:rsidP="00E01E14">
      <w:pPr>
        <w:shd w:val="clear" w:color="auto" w:fill="FFFFFF"/>
        <w:ind w:firstLine="0"/>
        <w:textAlignment w:val="baseline"/>
        <w:rPr>
          <w:sz w:val="28"/>
          <w:szCs w:val="28"/>
        </w:rPr>
      </w:pPr>
      <w:r w:rsidRPr="009F5FD6">
        <w:rPr>
          <w:sz w:val="28"/>
          <w:szCs w:val="28"/>
        </w:rPr>
        <w:t>** нецентрализованное горячее водоснабжение - производство коммунальной услуги по горячему водоснабжению исполнителями коммунальных услуг самостоятельно с использованием оборудования, входящего в состав общего имущества собственников помещений в многоквартирном доме.</w:t>
      </w: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Default="00BA324E" w:rsidP="00F63365">
      <w:pPr>
        <w:pStyle w:val="23"/>
        <w:spacing w:before="0"/>
        <w:ind w:firstLine="0"/>
        <w:jc w:val="both"/>
        <w:rPr>
          <w:rFonts w:ascii="Times New Roman" w:hAnsi="Times New Roman" w:cs="Times New Roman"/>
          <w:i w:val="0"/>
          <w:iCs w:val="0"/>
          <w:kern w:val="28"/>
          <w:sz w:val="28"/>
          <w:szCs w:val="28"/>
        </w:rPr>
      </w:pPr>
    </w:p>
    <w:p w:rsidR="00BA324E" w:rsidRPr="00B4478E" w:rsidRDefault="00BA324E" w:rsidP="008D1B0E">
      <w:pPr>
        <w:pStyle w:val="23"/>
        <w:spacing w:before="0" w:line="240" w:lineRule="auto"/>
        <w:ind w:firstLine="0"/>
        <w:jc w:val="both"/>
        <w:rPr>
          <w:rFonts w:ascii="Times New Roman" w:hAnsi="Times New Roman" w:cs="Times New Roman"/>
          <w:i w:val="0"/>
          <w:iCs w:val="0"/>
          <w:kern w:val="28"/>
          <w:sz w:val="28"/>
          <w:szCs w:val="28"/>
        </w:rPr>
      </w:pPr>
      <w:r w:rsidRPr="00B4478E">
        <w:rPr>
          <w:rFonts w:ascii="Times New Roman" w:hAnsi="Times New Roman" w:cs="Times New Roman"/>
          <w:i w:val="0"/>
          <w:iCs w:val="0"/>
          <w:kern w:val="28"/>
          <w:sz w:val="28"/>
          <w:szCs w:val="28"/>
        </w:rPr>
        <w:t xml:space="preserve">Таблица 3.8.  - </w:t>
      </w:r>
      <w:r w:rsidRPr="00E01E14">
        <w:rPr>
          <w:rFonts w:ascii="Times New Roman" w:hAnsi="Times New Roman" w:cs="Times New Roman"/>
          <w:i w:val="0"/>
          <w:iCs w:val="0"/>
          <w:kern w:val="28"/>
          <w:sz w:val="28"/>
          <w:szCs w:val="28"/>
        </w:rPr>
        <w:t>Нормативы потребления холодной воды, горячей воды, отведения сточных вод в целях содержания общего имущества в многоквартирном доме на территории Республики Адыгея, утвержденные приказом Управления   государственного регулирования цен  и  тарифов  республики Адыгея от 12.05.2017 N57-п (в редакции приказа от 31.08.2017 N129-п).</w:t>
      </w:r>
    </w:p>
    <w:tbl>
      <w:tblPr>
        <w:tblW w:w="10196" w:type="dxa"/>
        <w:tblInd w:w="-106" w:type="dxa"/>
        <w:tblBorders>
          <w:top w:val="single" w:sz="4" w:space="0" w:color="auto"/>
          <w:left w:val="single" w:sz="4" w:space="0" w:color="auto"/>
          <w:bottom w:val="single" w:sz="4" w:space="0" w:color="auto"/>
          <w:right w:val="single" w:sz="4" w:space="0" w:color="auto"/>
        </w:tblBorders>
        <w:tblLayout w:type="fixed"/>
        <w:tblLook w:val="0000"/>
      </w:tblPr>
      <w:tblGrid>
        <w:gridCol w:w="3715"/>
        <w:gridCol w:w="1417"/>
        <w:gridCol w:w="992"/>
        <w:gridCol w:w="1276"/>
        <w:gridCol w:w="1459"/>
        <w:gridCol w:w="1337"/>
      </w:tblGrid>
      <w:tr w:rsidR="00BA324E" w:rsidRPr="0049274D">
        <w:tc>
          <w:tcPr>
            <w:tcW w:w="3715" w:type="dxa"/>
            <w:tcBorders>
              <w:top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Категория жилых помещений</w:t>
            </w:r>
          </w:p>
        </w:tc>
        <w:tc>
          <w:tcPr>
            <w:tcW w:w="1417"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Единица измерения</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Этажность</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Норматив потребления холодной воды в целях содержания общего имущества в многоквартирном доме</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Норматив потребления горячей воды в целях содержания общего имущества в многоквартирном доме</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Норматив отведения сточных вод в целях содержания общего имущества в многоквартирном доме</w:t>
            </w:r>
          </w:p>
        </w:tc>
      </w:tr>
      <w:tr w:rsidR="00BA324E" w:rsidRPr="009D3FB8">
        <w:tc>
          <w:tcPr>
            <w:tcW w:w="3715" w:type="dxa"/>
            <w:vMerge w:val="restart"/>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1. Многоквартирные дома с централизованным холодным и горячим водоснабжением, водоотведением (без централизованного водоотведения)</w:t>
            </w:r>
          </w:p>
        </w:tc>
        <w:tc>
          <w:tcPr>
            <w:tcW w:w="1417" w:type="dxa"/>
            <w:vMerge w:val="restart"/>
            <w:tcBorders>
              <w:top w:val="single" w:sz="4" w:space="0" w:color="auto"/>
              <w:left w:val="single" w:sz="4" w:space="0" w:color="auto"/>
              <w:bottom w:val="nil"/>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0,035</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0,035</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0,070</w:t>
            </w:r>
          </w:p>
        </w:tc>
      </w:tr>
      <w:tr w:rsidR="00BA324E" w:rsidRPr="009D3FB8">
        <w:tc>
          <w:tcPr>
            <w:tcW w:w="3715" w:type="dxa"/>
            <w:vMerge/>
            <w:tcBorders>
              <w:top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1417" w:type="dxa"/>
            <w:vMerge/>
            <w:tcBorders>
              <w:top w:val="nil"/>
              <w:left w:val="single" w:sz="4" w:space="0" w:color="auto"/>
              <w:bottom w:val="nil"/>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6 - 9</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0,024</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0,024</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0,048</w:t>
            </w:r>
          </w:p>
        </w:tc>
      </w:tr>
      <w:tr w:rsidR="00BA324E" w:rsidRPr="009D3FB8">
        <w:tc>
          <w:tcPr>
            <w:tcW w:w="3715" w:type="dxa"/>
            <w:vMerge/>
            <w:tcBorders>
              <w:top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1417" w:type="dxa"/>
            <w:vMerge/>
            <w:tcBorders>
              <w:top w:val="nil"/>
              <w:left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10 - 16</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0,016</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0,016</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0,032</w:t>
            </w:r>
          </w:p>
        </w:tc>
      </w:tr>
      <w:tr w:rsidR="00BA324E" w:rsidRPr="009D3FB8">
        <w:tc>
          <w:tcPr>
            <w:tcW w:w="3715" w:type="dxa"/>
            <w:vMerge w:val="restart"/>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2. Многоквартирные дома с централизованным холодным водоснабжением, нецентрализованным горячим водоснабжением, централизованным водоотведением (без централизованного водоотведения)</w:t>
            </w:r>
          </w:p>
        </w:tc>
        <w:tc>
          <w:tcPr>
            <w:tcW w:w="1417" w:type="dxa"/>
            <w:vMerge w:val="restart"/>
            <w:tcBorders>
              <w:top w:val="single" w:sz="4" w:space="0" w:color="auto"/>
              <w:left w:val="single" w:sz="4" w:space="0" w:color="auto"/>
              <w:bottom w:val="nil"/>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0,022</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0,022</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0,044</w:t>
            </w:r>
          </w:p>
        </w:tc>
      </w:tr>
      <w:tr w:rsidR="00BA324E" w:rsidRPr="009D3FB8">
        <w:tc>
          <w:tcPr>
            <w:tcW w:w="3715" w:type="dxa"/>
            <w:vMerge/>
            <w:tcBorders>
              <w:top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1417" w:type="dxa"/>
            <w:vMerge/>
            <w:tcBorders>
              <w:top w:val="nil"/>
              <w:left w:val="single" w:sz="4" w:space="0" w:color="auto"/>
              <w:bottom w:val="nil"/>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6 - 9</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0,022</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0,022</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0,044</w:t>
            </w:r>
          </w:p>
        </w:tc>
      </w:tr>
      <w:tr w:rsidR="00BA324E" w:rsidRPr="009D3FB8">
        <w:tc>
          <w:tcPr>
            <w:tcW w:w="3715" w:type="dxa"/>
            <w:vMerge/>
            <w:tcBorders>
              <w:top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1417" w:type="dxa"/>
            <w:vMerge/>
            <w:tcBorders>
              <w:top w:val="nil"/>
              <w:left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10 - 16</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0,006</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0,006</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0,012</w:t>
            </w:r>
          </w:p>
        </w:tc>
      </w:tr>
      <w:tr w:rsidR="00BA324E" w:rsidRPr="009D3FB8">
        <w:tc>
          <w:tcPr>
            <w:tcW w:w="3715" w:type="dxa"/>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3. Многоквартирные дома с централизованным холодным водоснабжением, водоотведением (без централизованного водоотведения), с водонагревателями</w:t>
            </w:r>
          </w:p>
        </w:tc>
        <w:tc>
          <w:tcPr>
            <w:tcW w:w="1417"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0,034</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X</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0,034</w:t>
            </w:r>
          </w:p>
        </w:tc>
      </w:tr>
      <w:tr w:rsidR="00BA324E" w:rsidRPr="009D3FB8">
        <w:tc>
          <w:tcPr>
            <w:tcW w:w="3715" w:type="dxa"/>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4. Многоквартирные дома с централизованным холодным водоснабжением, водоотведением (без централизованного водоотведения), без водонагревателей</w:t>
            </w:r>
          </w:p>
        </w:tc>
        <w:tc>
          <w:tcPr>
            <w:tcW w:w="1417"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0,033</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X</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0,033</w:t>
            </w:r>
          </w:p>
        </w:tc>
      </w:tr>
      <w:tr w:rsidR="00BA324E" w:rsidRPr="009D3FB8">
        <w:tc>
          <w:tcPr>
            <w:tcW w:w="3715" w:type="dxa"/>
            <w:vMerge w:val="restart"/>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5. Дома, использующиеся в качестве общежитий, с централизованным холодным и горячим водоснабжением, водоотведением (без централизованного водоотведения)</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0,023</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0,023</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0,046</w:t>
            </w:r>
          </w:p>
        </w:tc>
      </w:tr>
      <w:tr w:rsidR="00BA324E" w:rsidRPr="009D3FB8">
        <w:tc>
          <w:tcPr>
            <w:tcW w:w="3715" w:type="dxa"/>
            <w:vMerge/>
            <w:tcBorders>
              <w:top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1417" w:type="dxa"/>
            <w:vMerge/>
            <w:tcBorders>
              <w:top w:val="nil"/>
              <w:left w:val="single" w:sz="4" w:space="0" w:color="auto"/>
              <w:bottom w:val="single" w:sz="4" w:space="0" w:color="auto"/>
              <w:right w:val="single" w:sz="4" w:space="0" w:color="auto"/>
            </w:tcBorders>
            <w:vAlign w:val="center"/>
          </w:tcPr>
          <w:p w:rsidR="00BA324E" w:rsidRPr="00C70A9A" w:rsidRDefault="00BA324E" w:rsidP="00A105C7">
            <w:pPr>
              <w:pStyle w:val="afff8"/>
              <w:rPr>
                <w:rFonts w:ascii="Times New Roman" w:hAnsi="Times New Roman" w:cs="Times New Roman"/>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6 - 9</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0,019</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0,019</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0,038</w:t>
            </w:r>
          </w:p>
        </w:tc>
      </w:tr>
      <w:tr w:rsidR="00BA324E" w:rsidRPr="009D3FB8">
        <w:tc>
          <w:tcPr>
            <w:tcW w:w="3715" w:type="dxa"/>
            <w:tcBorders>
              <w:top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6. Дома, использующиеся в качестве общежитий, с централизованным холодным водоснабжением, водоотведением (без централизованного водоотведения), с водонагревателями</w:t>
            </w:r>
          </w:p>
        </w:tc>
        <w:tc>
          <w:tcPr>
            <w:tcW w:w="1417"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9"/>
              <w:rPr>
                <w:rFonts w:ascii="Times New Roman" w:hAnsi="Times New Roman" w:cs="Times New Roman"/>
                <w:sz w:val="21"/>
                <w:szCs w:val="21"/>
              </w:rPr>
            </w:pPr>
            <w:r w:rsidRPr="00C70A9A">
              <w:rPr>
                <w:rFonts w:ascii="Times New Roman" w:hAnsi="Times New Roman" w:cs="Times New Roman"/>
                <w:sz w:val="21"/>
                <w:szCs w:val="21"/>
              </w:rPr>
              <w:t>куб. метр в месяц на кв. метр общей площади</w:t>
            </w:r>
          </w:p>
        </w:tc>
        <w:tc>
          <w:tcPr>
            <w:tcW w:w="992"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1 - 5</w:t>
            </w:r>
          </w:p>
        </w:tc>
        <w:tc>
          <w:tcPr>
            <w:tcW w:w="1276"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0,014</w:t>
            </w:r>
          </w:p>
        </w:tc>
        <w:tc>
          <w:tcPr>
            <w:tcW w:w="1459" w:type="dxa"/>
            <w:tcBorders>
              <w:top w:val="single" w:sz="4" w:space="0" w:color="auto"/>
              <w:left w:val="single" w:sz="4" w:space="0" w:color="auto"/>
              <w:bottom w:val="single" w:sz="4" w:space="0" w:color="auto"/>
              <w:right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X</w:t>
            </w:r>
          </w:p>
        </w:tc>
        <w:tc>
          <w:tcPr>
            <w:tcW w:w="1337" w:type="dxa"/>
            <w:tcBorders>
              <w:top w:val="single" w:sz="4" w:space="0" w:color="auto"/>
              <w:left w:val="single" w:sz="4" w:space="0" w:color="auto"/>
              <w:bottom w:val="single" w:sz="4" w:space="0" w:color="auto"/>
            </w:tcBorders>
            <w:vAlign w:val="center"/>
          </w:tcPr>
          <w:p w:rsidR="00BA324E" w:rsidRPr="00C70A9A" w:rsidRDefault="00BA324E" w:rsidP="00A105C7">
            <w:pPr>
              <w:pStyle w:val="afff8"/>
              <w:jc w:val="center"/>
              <w:rPr>
                <w:rFonts w:ascii="Times New Roman" w:hAnsi="Times New Roman" w:cs="Times New Roman"/>
                <w:sz w:val="21"/>
                <w:szCs w:val="21"/>
              </w:rPr>
            </w:pPr>
            <w:r w:rsidRPr="00C70A9A">
              <w:rPr>
                <w:rFonts w:ascii="Times New Roman" w:hAnsi="Times New Roman" w:cs="Times New Roman"/>
                <w:sz w:val="21"/>
                <w:szCs w:val="21"/>
              </w:rPr>
              <w:t>0,014</w:t>
            </w:r>
          </w:p>
        </w:tc>
      </w:tr>
    </w:tbl>
    <w:p w:rsidR="00BA324E" w:rsidRDefault="00BA324E" w:rsidP="00517BA0">
      <w:pPr>
        <w:shd w:val="clear" w:color="auto" w:fill="FFFFFF"/>
        <w:ind w:firstLine="0"/>
        <w:textAlignment w:val="baseline"/>
        <w:rPr>
          <w:color w:val="2D2D2D"/>
          <w:spacing w:val="2"/>
          <w:sz w:val="28"/>
          <w:szCs w:val="28"/>
        </w:rPr>
      </w:pPr>
    </w:p>
    <w:p w:rsidR="00BA324E" w:rsidRPr="00B4478E" w:rsidRDefault="00BA324E" w:rsidP="002F3DE1">
      <w:pPr>
        <w:pStyle w:val="List"/>
        <w:autoSpaceDE w:val="0"/>
        <w:autoSpaceDN w:val="0"/>
        <w:adjustRightInd w:val="0"/>
        <w:ind w:left="0" w:firstLine="993"/>
        <w:rPr>
          <w:rFonts w:ascii="Times New Roman" w:hAnsi="Times New Roman" w:cs="Times New Roman"/>
          <w:kern w:val="28"/>
          <w:sz w:val="28"/>
          <w:szCs w:val="28"/>
        </w:rPr>
      </w:pPr>
      <w:r w:rsidRPr="00B4478E">
        <w:rPr>
          <w:rFonts w:ascii="Times New Roman" w:hAnsi="Times New Roman" w:cs="Times New Roman"/>
          <w:kern w:val="28"/>
          <w:sz w:val="28"/>
          <w:szCs w:val="28"/>
        </w:rPr>
        <w:t xml:space="preserve">При этом учтена реализация долгосрочной целевой программы </w:t>
      </w:r>
      <w:r>
        <w:rPr>
          <w:rFonts w:ascii="Times New Roman" w:hAnsi="Times New Roman" w:cs="Times New Roman"/>
          <w:kern w:val="28"/>
          <w:sz w:val="28"/>
          <w:szCs w:val="28"/>
        </w:rPr>
        <w:t>«</w:t>
      </w:r>
      <w:r w:rsidRPr="00B4478E">
        <w:rPr>
          <w:rFonts w:ascii="Times New Roman" w:hAnsi="Times New Roman" w:cs="Times New Roman"/>
          <w:kern w:val="28"/>
          <w:sz w:val="28"/>
          <w:szCs w:val="28"/>
        </w:rPr>
        <w:t xml:space="preserve">Энергосбережение и повышение энергетической эффективности муниципального образования </w:t>
      </w:r>
      <w:r>
        <w:rPr>
          <w:rFonts w:ascii="Times New Roman" w:hAnsi="Times New Roman" w:cs="Times New Roman"/>
          <w:kern w:val="28"/>
          <w:sz w:val="28"/>
          <w:szCs w:val="28"/>
        </w:rPr>
        <w:t>«</w:t>
      </w:r>
      <w:r w:rsidRPr="00B4478E">
        <w:rPr>
          <w:rFonts w:ascii="Times New Roman" w:hAnsi="Times New Roman" w:cs="Times New Roman"/>
          <w:kern w:val="28"/>
          <w:sz w:val="28"/>
          <w:szCs w:val="28"/>
        </w:rPr>
        <w:t>Яблоновское городское поселение</w:t>
      </w:r>
      <w:r>
        <w:rPr>
          <w:rFonts w:ascii="Times New Roman" w:hAnsi="Times New Roman" w:cs="Times New Roman"/>
          <w:kern w:val="28"/>
          <w:sz w:val="28"/>
          <w:szCs w:val="28"/>
        </w:rPr>
        <w:t>»</w:t>
      </w:r>
      <w:r w:rsidRPr="00B4478E">
        <w:rPr>
          <w:rFonts w:ascii="Times New Roman" w:hAnsi="Times New Roman" w:cs="Times New Roman"/>
          <w:kern w:val="28"/>
          <w:sz w:val="28"/>
          <w:szCs w:val="28"/>
        </w:rPr>
        <w:t xml:space="preserve"> на 2012-2016 и на перспективу до 2020 года,утв.постановлением главы МО </w:t>
      </w:r>
      <w:r>
        <w:rPr>
          <w:rFonts w:ascii="Times New Roman" w:hAnsi="Times New Roman" w:cs="Times New Roman"/>
          <w:kern w:val="28"/>
          <w:sz w:val="28"/>
          <w:szCs w:val="28"/>
        </w:rPr>
        <w:t>«</w:t>
      </w:r>
      <w:r w:rsidRPr="00B4478E">
        <w:rPr>
          <w:rFonts w:ascii="Times New Roman" w:hAnsi="Times New Roman" w:cs="Times New Roman"/>
          <w:kern w:val="28"/>
          <w:sz w:val="28"/>
          <w:szCs w:val="28"/>
        </w:rPr>
        <w:t>Яблоновское городское поселение</w:t>
      </w:r>
      <w:r>
        <w:rPr>
          <w:rFonts w:ascii="Times New Roman" w:hAnsi="Times New Roman" w:cs="Times New Roman"/>
          <w:kern w:val="28"/>
          <w:sz w:val="28"/>
          <w:szCs w:val="28"/>
        </w:rPr>
        <w:t>»</w:t>
      </w:r>
      <w:r w:rsidRPr="00B4478E">
        <w:rPr>
          <w:rFonts w:ascii="Times New Roman" w:hAnsi="Times New Roman" w:cs="Times New Roman"/>
          <w:kern w:val="28"/>
          <w:sz w:val="28"/>
          <w:szCs w:val="28"/>
        </w:rPr>
        <w:t xml:space="preserve">), предусматривающей снижение удельного расхода потребления коммунальных ресурсов.    </w:t>
      </w:r>
    </w:p>
    <w:p w:rsidR="00BA324E" w:rsidRPr="00263E65" w:rsidRDefault="00BA324E" w:rsidP="00263E65">
      <w:pPr>
        <w:tabs>
          <w:tab w:val="left" w:pos="540"/>
        </w:tabs>
        <w:ind w:firstLine="0"/>
        <w:outlineLvl w:val="1"/>
        <w:rPr>
          <w:color w:val="2D2D2D"/>
          <w:spacing w:val="2"/>
          <w:sz w:val="28"/>
          <w:szCs w:val="28"/>
          <w:shd w:val="clear" w:color="auto" w:fill="FFFFFF"/>
        </w:rPr>
        <w:sectPr w:rsidR="00BA324E" w:rsidRPr="00263E65" w:rsidSect="00ED61F0">
          <w:pgSz w:w="11906" w:h="16838"/>
          <w:pgMar w:top="1134" w:right="1134" w:bottom="1134" w:left="1418" w:header="709" w:footer="709" w:gutter="0"/>
          <w:cols w:space="708"/>
          <w:titlePg/>
          <w:docGrid w:linePitch="360"/>
        </w:sectPr>
      </w:pPr>
    </w:p>
    <w:p w:rsidR="00BA324E" w:rsidRPr="00CF27D6" w:rsidRDefault="00BA324E" w:rsidP="00CF27D6">
      <w:pPr>
        <w:ind w:firstLine="0"/>
        <w:rPr>
          <w:b/>
          <w:bCs/>
          <w:color w:val="000000"/>
        </w:rPr>
      </w:pPr>
      <w:r w:rsidRPr="00CF27D6">
        <w:rPr>
          <w:b/>
          <w:bCs/>
          <w:color w:val="000000"/>
        </w:rPr>
        <w:t>Таблица 3.</w:t>
      </w:r>
      <w:r>
        <w:rPr>
          <w:b/>
          <w:bCs/>
          <w:color w:val="000000"/>
        </w:rPr>
        <w:t>9</w:t>
      </w:r>
      <w:r w:rsidRPr="00CF27D6">
        <w:rPr>
          <w:b/>
          <w:bCs/>
          <w:color w:val="000000"/>
        </w:rPr>
        <w:t xml:space="preserve"> - Перспективы развития муниципального образования </w:t>
      </w:r>
      <w:r>
        <w:rPr>
          <w:b/>
          <w:bCs/>
          <w:color w:val="000000"/>
        </w:rPr>
        <w:t>«Яблоновское городское</w:t>
      </w:r>
      <w:r w:rsidRPr="00CF27D6">
        <w:rPr>
          <w:b/>
          <w:bCs/>
          <w:color w:val="000000"/>
        </w:rPr>
        <w:t xml:space="preserve"> поселение</w:t>
      </w:r>
      <w:r>
        <w:rPr>
          <w:b/>
          <w:bCs/>
          <w:color w:val="000000"/>
        </w:rPr>
        <w:t>»</w:t>
      </w:r>
      <w:r w:rsidRPr="00CF27D6">
        <w:rPr>
          <w:b/>
          <w:bCs/>
          <w:color w:val="000000"/>
        </w:rPr>
        <w:t xml:space="preserve"> и спрос на коммунальные ресурсы до </w:t>
      </w:r>
      <w:r>
        <w:rPr>
          <w:b/>
          <w:bCs/>
          <w:color w:val="000000"/>
        </w:rPr>
        <w:t>2034</w:t>
      </w:r>
      <w:r w:rsidRPr="00CF27D6">
        <w:rPr>
          <w:b/>
          <w:bCs/>
          <w:color w:val="000000"/>
        </w:rPr>
        <w:t xml:space="preserve"> года</w:t>
      </w:r>
    </w:p>
    <w:tbl>
      <w:tblPr>
        <w:tblW w:w="5000" w:type="pct"/>
        <w:tblInd w:w="-106" w:type="dxa"/>
        <w:tblLook w:val="00A0"/>
      </w:tblPr>
      <w:tblGrid>
        <w:gridCol w:w="534"/>
        <w:gridCol w:w="2194"/>
        <w:gridCol w:w="914"/>
        <w:gridCol w:w="866"/>
        <w:gridCol w:w="866"/>
        <w:gridCol w:w="866"/>
        <w:gridCol w:w="866"/>
        <w:gridCol w:w="866"/>
        <w:gridCol w:w="866"/>
        <w:gridCol w:w="866"/>
        <w:gridCol w:w="866"/>
        <w:gridCol w:w="866"/>
        <w:gridCol w:w="866"/>
        <w:gridCol w:w="866"/>
        <w:gridCol w:w="966"/>
        <w:gridCol w:w="966"/>
        <w:gridCol w:w="966"/>
        <w:gridCol w:w="966"/>
        <w:gridCol w:w="966"/>
        <w:gridCol w:w="966"/>
        <w:gridCol w:w="966"/>
        <w:gridCol w:w="966"/>
        <w:gridCol w:w="866"/>
      </w:tblGrid>
      <w:tr w:rsidR="00BA324E" w:rsidRPr="005B44B2">
        <w:trPr>
          <w:trHeight w:val="635"/>
          <w:tblHeader/>
        </w:trPr>
        <w:tc>
          <w:tcPr>
            <w:tcW w:w="123" w:type="pct"/>
            <w:tcBorders>
              <w:top w:val="single" w:sz="8" w:space="0" w:color="auto"/>
              <w:left w:val="single" w:sz="8" w:space="0" w:color="auto"/>
              <w:bottom w:val="single" w:sz="4" w:space="0" w:color="auto"/>
              <w:right w:val="single" w:sz="4" w:space="0" w:color="auto"/>
            </w:tcBorders>
            <w:shd w:val="clear" w:color="000000" w:fill="D8D8D8"/>
            <w:vAlign w:val="center"/>
          </w:tcPr>
          <w:p w:rsidR="00BA324E" w:rsidRPr="005B44B2" w:rsidRDefault="00BA324E" w:rsidP="005B44B2">
            <w:pPr>
              <w:jc w:val="center"/>
              <w:rPr>
                <w:b/>
                <w:bCs/>
                <w:color w:val="000000"/>
                <w:sz w:val="20"/>
                <w:szCs w:val="20"/>
              </w:rPr>
            </w:pPr>
          </w:p>
        </w:tc>
        <w:tc>
          <w:tcPr>
            <w:tcW w:w="504" w:type="pct"/>
            <w:tcBorders>
              <w:top w:val="single" w:sz="8" w:space="0" w:color="auto"/>
              <w:left w:val="single" w:sz="4" w:space="0" w:color="auto"/>
              <w:bottom w:val="single" w:sz="8" w:space="0" w:color="000000"/>
              <w:right w:val="single" w:sz="4" w:space="0" w:color="auto"/>
            </w:tcBorders>
            <w:shd w:val="clear" w:color="000000" w:fill="D8D8D8"/>
            <w:vAlign w:val="center"/>
          </w:tcPr>
          <w:p w:rsidR="00BA324E" w:rsidRPr="005B44B2" w:rsidRDefault="00BA324E" w:rsidP="005B44B2">
            <w:pPr>
              <w:spacing w:line="240" w:lineRule="auto"/>
              <w:ind w:firstLine="0"/>
              <w:jc w:val="left"/>
              <w:rPr>
                <w:b/>
                <w:bCs/>
                <w:color w:val="000000"/>
                <w:sz w:val="20"/>
                <w:szCs w:val="20"/>
              </w:rPr>
            </w:pPr>
            <w:r w:rsidRPr="005B44B2">
              <w:rPr>
                <w:b/>
                <w:bCs/>
                <w:color w:val="000000"/>
                <w:sz w:val="20"/>
                <w:szCs w:val="20"/>
              </w:rPr>
              <w:t>Наименование показателя</w:t>
            </w:r>
          </w:p>
        </w:tc>
        <w:tc>
          <w:tcPr>
            <w:tcW w:w="210"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2014</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2015</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2016</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2017</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2018</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2019</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2020</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2021</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2022</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2023</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2024</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2025</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2026</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2027</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2028</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2029</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2030</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2031</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2032</w:t>
            </w:r>
          </w:p>
        </w:tc>
        <w:tc>
          <w:tcPr>
            <w:tcW w:w="222"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2033</w:t>
            </w:r>
          </w:p>
        </w:tc>
        <w:tc>
          <w:tcPr>
            <w:tcW w:w="199" w:type="pct"/>
            <w:tcBorders>
              <w:top w:val="single" w:sz="8" w:space="0" w:color="auto"/>
              <w:left w:val="single" w:sz="4" w:space="0" w:color="auto"/>
              <w:bottom w:val="single" w:sz="8" w:space="0" w:color="000000"/>
              <w:right w:val="single" w:sz="8" w:space="0" w:color="auto"/>
            </w:tcBorders>
            <w:shd w:val="clear" w:color="000000" w:fill="D8D8D8"/>
            <w:noWrap/>
            <w:vAlign w:val="center"/>
          </w:tcPr>
          <w:p w:rsidR="00BA324E" w:rsidRPr="005B44B2" w:rsidRDefault="00BA324E" w:rsidP="005B44B2">
            <w:pPr>
              <w:spacing w:line="240" w:lineRule="auto"/>
              <w:ind w:firstLine="0"/>
              <w:jc w:val="center"/>
              <w:rPr>
                <w:b/>
                <w:bCs/>
                <w:color w:val="000000"/>
                <w:sz w:val="20"/>
                <w:szCs w:val="20"/>
              </w:rPr>
            </w:pPr>
            <w:r w:rsidRPr="005B44B2">
              <w:rPr>
                <w:b/>
                <w:bCs/>
                <w:color w:val="000000"/>
                <w:sz w:val="20"/>
                <w:szCs w:val="20"/>
              </w:rPr>
              <w:t>2034</w:t>
            </w:r>
          </w:p>
        </w:tc>
      </w:tr>
      <w:tr w:rsidR="00BA324E" w:rsidRPr="005B44B2">
        <w:trPr>
          <w:trHeight w:val="300"/>
        </w:trPr>
        <w:tc>
          <w:tcPr>
            <w:tcW w:w="123" w:type="pct"/>
            <w:tcBorders>
              <w:top w:val="single" w:sz="4" w:space="0" w:color="auto"/>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1.</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sz w:val="20"/>
                <w:szCs w:val="20"/>
              </w:rPr>
            </w:pPr>
            <w:r w:rsidRPr="005B44B2">
              <w:rPr>
                <w:color w:val="000000"/>
                <w:sz w:val="20"/>
                <w:szCs w:val="20"/>
              </w:rPr>
              <w:t>Население, чел.</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31 069</w:t>
            </w:r>
          </w:p>
        </w:tc>
        <w:tc>
          <w:tcPr>
            <w:tcW w:w="199" w:type="pct"/>
            <w:tcBorders>
              <w:top w:val="nil"/>
              <w:left w:val="nil"/>
              <w:bottom w:val="single" w:sz="4" w:space="0" w:color="auto"/>
              <w:right w:val="single" w:sz="4" w:space="0" w:color="auto"/>
            </w:tcBorders>
            <w:noWrap/>
            <w:vAlign w:val="center"/>
          </w:tcPr>
          <w:p w:rsidR="00BA324E" w:rsidRPr="005B44B2" w:rsidRDefault="00BA324E" w:rsidP="003A6920">
            <w:pPr>
              <w:spacing w:line="240" w:lineRule="auto"/>
              <w:ind w:firstLine="0"/>
              <w:jc w:val="center"/>
              <w:rPr>
                <w:color w:val="000000"/>
                <w:sz w:val="20"/>
                <w:szCs w:val="20"/>
              </w:rPr>
            </w:pPr>
            <w:r w:rsidRPr="005B44B2">
              <w:rPr>
                <w:color w:val="000000"/>
                <w:sz w:val="20"/>
                <w:szCs w:val="20"/>
              </w:rPr>
              <w:t xml:space="preserve">32 </w:t>
            </w:r>
            <w:r>
              <w:rPr>
                <w:color w:val="000000"/>
                <w:sz w:val="20"/>
                <w:szCs w:val="20"/>
              </w:rPr>
              <w:t>765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Pr>
                <w:color w:val="000000"/>
                <w:sz w:val="20"/>
                <w:szCs w:val="20"/>
              </w:rPr>
              <w:t>34 332</w:t>
            </w:r>
          </w:p>
        </w:tc>
        <w:tc>
          <w:tcPr>
            <w:tcW w:w="199" w:type="pct"/>
            <w:tcBorders>
              <w:top w:val="nil"/>
              <w:left w:val="nil"/>
              <w:bottom w:val="single" w:sz="4" w:space="0" w:color="auto"/>
              <w:right w:val="single" w:sz="4" w:space="0" w:color="auto"/>
            </w:tcBorders>
            <w:noWrap/>
            <w:vAlign w:val="center"/>
          </w:tcPr>
          <w:p w:rsidR="00BA324E" w:rsidRPr="005B44B2" w:rsidRDefault="00BA324E" w:rsidP="00B70D08">
            <w:pPr>
              <w:spacing w:line="240" w:lineRule="auto"/>
              <w:ind w:firstLine="0"/>
              <w:jc w:val="center"/>
              <w:rPr>
                <w:color w:val="000000"/>
                <w:sz w:val="20"/>
                <w:szCs w:val="20"/>
              </w:rPr>
            </w:pPr>
            <w:r w:rsidRPr="005B44B2">
              <w:rPr>
                <w:color w:val="000000"/>
                <w:sz w:val="20"/>
                <w:szCs w:val="20"/>
              </w:rPr>
              <w:t xml:space="preserve">35 </w:t>
            </w:r>
            <w:r>
              <w:rPr>
                <w:color w:val="000000"/>
                <w:sz w:val="20"/>
                <w:szCs w:val="20"/>
              </w:rPr>
              <w:t>830</w:t>
            </w:r>
          </w:p>
        </w:tc>
        <w:tc>
          <w:tcPr>
            <w:tcW w:w="199" w:type="pct"/>
            <w:tcBorders>
              <w:top w:val="nil"/>
              <w:left w:val="nil"/>
              <w:bottom w:val="single" w:sz="4" w:space="0" w:color="auto"/>
              <w:right w:val="single" w:sz="4" w:space="0" w:color="auto"/>
            </w:tcBorders>
            <w:noWrap/>
            <w:vAlign w:val="center"/>
          </w:tcPr>
          <w:p w:rsidR="00BA324E" w:rsidRPr="005B44B2" w:rsidRDefault="00BA324E" w:rsidP="003A6920">
            <w:pPr>
              <w:spacing w:line="240" w:lineRule="auto"/>
              <w:ind w:firstLine="0"/>
              <w:jc w:val="center"/>
              <w:rPr>
                <w:color w:val="000000"/>
                <w:sz w:val="20"/>
                <w:szCs w:val="20"/>
              </w:rPr>
            </w:pPr>
            <w:r w:rsidRPr="005B44B2">
              <w:rPr>
                <w:color w:val="000000"/>
                <w:sz w:val="20"/>
                <w:szCs w:val="20"/>
              </w:rPr>
              <w:t xml:space="preserve">36 </w:t>
            </w:r>
            <w:r>
              <w:rPr>
                <w:color w:val="000000"/>
                <w:sz w:val="20"/>
                <w:szCs w:val="20"/>
              </w:rPr>
              <w:t>509</w:t>
            </w:r>
          </w:p>
        </w:tc>
        <w:tc>
          <w:tcPr>
            <w:tcW w:w="199" w:type="pct"/>
            <w:tcBorders>
              <w:top w:val="nil"/>
              <w:left w:val="nil"/>
              <w:bottom w:val="single" w:sz="4" w:space="0" w:color="auto"/>
              <w:right w:val="single" w:sz="4" w:space="0" w:color="auto"/>
            </w:tcBorders>
            <w:noWrap/>
            <w:vAlign w:val="center"/>
          </w:tcPr>
          <w:p w:rsidR="00BA324E" w:rsidRPr="005B44B2" w:rsidRDefault="00BA324E" w:rsidP="00B70D08">
            <w:pPr>
              <w:spacing w:line="240" w:lineRule="auto"/>
              <w:ind w:firstLine="0"/>
              <w:jc w:val="center"/>
              <w:rPr>
                <w:color w:val="000000"/>
                <w:sz w:val="20"/>
                <w:szCs w:val="20"/>
              </w:rPr>
            </w:pPr>
            <w:r w:rsidRPr="005B44B2">
              <w:rPr>
                <w:color w:val="000000"/>
                <w:sz w:val="20"/>
                <w:szCs w:val="20"/>
              </w:rPr>
              <w:t xml:space="preserve">38 </w:t>
            </w:r>
            <w:r>
              <w:rPr>
                <w:color w:val="000000"/>
                <w:sz w:val="20"/>
                <w:szCs w:val="20"/>
              </w:rPr>
              <w:t>095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40 203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41 896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44 092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46 383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48 773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49 744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50 734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51 743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52 773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53 823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54 894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55 987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57 101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58 237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59 396</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3.</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sz w:val="20"/>
                <w:szCs w:val="20"/>
              </w:rPr>
            </w:pPr>
            <w:r w:rsidRPr="005B44B2">
              <w:rPr>
                <w:color w:val="000000"/>
                <w:sz w:val="20"/>
                <w:szCs w:val="20"/>
              </w:rPr>
              <w:t>Ввод нового жилья, м2</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8 322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2 730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11 505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11 505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5 697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sz w:val="20"/>
                <w:szCs w:val="20"/>
              </w:rPr>
            </w:pPr>
            <w:r w:rsidRPr="005B44B2">
              <w:rPr>
                <w:sz w:val="20"/>
                <w:szCs w:val="20"/>
              </w:rPr>
              <w:t>15 000</w:t>
            </w:r>
          </w:p>
        </w:tc>
      </w:tr>
      <w:tr w:rsidR="00BA324E" w:rsidRPr="005B44B2">
        <w:trPr>
          <w:trHeight w:val="45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4.</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sz w:val="20"/>
                <w:szCs w:val="20"/>
              </w:rPr>
            </w:pPr>
            <w:r w:rsidRPr="005B44B2">
              <w:rPr>
                <w:color w:val="000000"/>
                <w:sz w:val="20"/>
                <w:szCs w:val="20"/>
              </w:rPr>
              <w:t>Снос ветхого и аварийного жилья, м2</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 </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sz w:val="20"/>
                <w:szCs w:val="20"/>
              </w:rPr>
            </w:pPr>
            <w:r w:rsidRPr="005B44B2">
              <w:rPr>
                <w:color w:val="000000"/>
                <w:sz w:val="20"/>
                <w:szCs w:val="20"/>
              </w:rPr>
              <w:t>5.</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sz w:val="20"/>
                <w:szCs w:val="20"/>
              </w:rPr>
            </w:pPr>
            <w:r w:rsidRPr="005B44B2">
              <w:rPr>
                <w:color w:val="000000"/>
                <w:sz w:val="20"/>
                <w:szCs w:val="20"/>
              </w:rPr>
              <w:t>Жилищный фонд, м2</w:t>
            </w:r>
          </w:p>
        </w:tc>
        <w:tc>
          <w:tcPr>
            <w:tcW w:w="210"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699 640</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702 370</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713 875</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725 380</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731 077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746 077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761 077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776 077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791 077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806 077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821 077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836 077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851 077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866 077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881 077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896 077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911 077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926 077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941 077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956 077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sz w:val="20"/>
                <w:szCs w:val="20"/>
              </w:rPr>
            </w:pPr>
            <w:r w:rsidRPr="005B44B2">
              <w:rPr>
                <w:sz w:val="20"/>
                <w:szCs w:val="20"/>
              </w:rPr>
              <w:t>971 077</w:t>
            </w:r>
          </w:p>
        </w:tc>
      </w:tr>
      <w:tr w:rsidR="00BA324E" w:rsidRPr="005B44B2">
        <w:trPr>
          <w:trHeight w:val="675"/>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Средняя обеспеченность жилой площадью, м2/чел.</w:t>
            </w:r>
          </w:p>
        </w:tc>
        <w:tc>
          <w:tcPr>
            <w:tcW w:w="210"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23</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22</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21</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20</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20</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19</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19</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19</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18</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17</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16</w:t>
            </w:r>
          </w:p>
        </w:tc>
        <w:tc>
          <w:tcPr>
            <w:tcW w:w="222"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16</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16</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7.</w:t>
            </w:r>
          </w:p>
        </w:tc>
        <w:tc>
          <w:tcPr>
            <w:tcW w:w="4877" w:type="pct"/>
            <w:gridSpan w:val="22"/>
            <w:tcBorders>
              <w:top w:val="single" w:sz="4" w:space="0" w:color="auto"/>
              <w:left w:val="nil"/>
              <w:bottom w:val="single" w:sz="4" w:space="0" w:color="auto"/>
              <w:right w:val="nil"/>
            </w:tcBorders>
            <w:vAlign w:val="center"/>
          </w:tcPr>
          <w:p w:rsidR="00BA324E" w:rsidRPr="005B44B2" w:rsidRDefault="00BA324E" w:rsidP="005B44B2">
            <w:pPr>
              <w:spacing w:line="240" w:lineRule="auto"/>
              <w:ind w:firstLine="0"/>
              <w:jc w:val="left"/>
              <w:rPr>
                <w:b/>
                <w:bCs/>
                <w:color w:val="000000"/>
                <w:position w:val="-5"/>
                <w:sz w:val="20"/>
                <w:szCs w:val="20"/>
              </w:rPr>
            </w:pPr>
            <w:r w:rsidRPr="005B44B2">
              <w:rPr>
                <w:b/>
                <w:bCs/>
                <w:color w:val="000000"/>
                <w:position w:val="-5"/>
                <w:sz w:val="20"/>
                <w:szCs w:val="20"/>
              </w:rPr>
              <w:t>Перспективное потребление коммунальных ресурсов</w:t>
            </w:r>
          </w:p>
        </w:tc>
      </w:tr>
      <w:tr w:rsidR="00BA324E" w:rsidRPr="005B44B2">
        <w:trPr>
          <w:trHeight w:val="420"/>
        </w:trPr>
        <w:tc>
          <w:tcPr>
            <w:tcW w:w="123" w:type="pct"/>
            <w:vMerge w:val="restart"/>
            <w:tcBorders>
              <w:top w:val="nil"/>
              <w:left w:val="single" w:sz="4" w:space="0" w:color="auto"/>
              <w:bottom w:val="single" w:sz="4" w:space="0" w:color="000000"/>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7.1.</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b/>
                <w:bCs/>
                <w:position w:val="-5"/>
                <w:sz w:val="20"/>
                <w:szCs w:val="20"/>
              </w:rPr>
            </w:pPr>
            <w:r w:rsidRPr="005B44B2">
              <w:rPr>
                <w:b/>
                <w:bCs/>
                <w:position w:val="-5"/>
                <w:sz w:val="20"/>
                <w:szCs w:val="20"/>
              </w:rPr>
              <w:t>Теплоэнергия, Гкал/год</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27338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27338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27786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28234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28456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29040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29623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30207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30791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31375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31959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32543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33127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33710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34294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34878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35462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36046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36630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37213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37797</w:t>
            </w:r>
          </w:p>
        </w:tc>
      </w:tr>
      <w:tr w:rsidR="00BA324E" w:rsidRPr="005B44B2">
        <w:trPr>
          <w:trHeight w:val="30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население, Гкал/год</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25431</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25431</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25847</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26264</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26470</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27013</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27556</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28099</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28643</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29186</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29729</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30272</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30815</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31358</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31901</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32444</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32987</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33530</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34074</w:t>
            </w:r>
          </w:p>
        </w:tc>
        <w:tc>
          <w:tcPr>
            <w:tcW w:w="222"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34617</w:t>
            </w:r>
          </w:p>
        </w:tc>
        <w:tc>
          <w:tcPr>
            <w:tcW w:w="199" w:type="pct"/>
            <w:tcBorders>
              <w:top w:val="nil"/>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35160</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бюджетные организации, Гкал/год</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1444</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1444</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1468</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1491</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1503</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1534</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1565</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1596</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1626</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1657</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1688</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1719</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1750</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1781</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1811</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1842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1873</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1904</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1935</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1966</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1996</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прочие потребители, Гкал/год</w:t>
            </w:r>
          </w:p>
        </w:tc>
        <w:tc>
          <w:tcPr>
            <w:tcW w:w="210" w:type="pct"/>
            <w:tcBorders>
              <w:top w:val="nil"/>
              <w:left w:val="single" w:sz="4" w:space="0" w:color="auto"/>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464</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464</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471</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479</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483</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493</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502</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512</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522</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532</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542</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552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562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572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582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592</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601</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611</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621</w:t>
            </w:r>
          </w:p>
        </w:tc>
        <w:tc>
          <w:tcPr>
            <w:tcW w:w="222"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631</w:t>
            </w:r>
          </w:p>
        </w:tc>
        <w:tc>
          <w:tcPr>
            <w:tcW w:w="199" w:type="pct"/>
            <w:tcBorders>
              <w:top w:val="single" w:sz="4" w:space="0" w:color="auto"/>
              <w:left w:val="nil"/>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641</w:t>
            </w:r>
          </w:p>
        </w:tc>
      </w:tr>
      <w:tr w:rsidR="00BA324E" w:rsidRPr="005B44B2">
        <w:trPr>
          <w:trHeight w:val="420"/>
        </w:trPr>
        <w:tc>
          <w:tcPr>
            <w:tcW w:w="123" w:type="pct"/>
            <w:vMerge w:val="restart"/>
            <w:tcBorders>
              <w:top w:val="nil"/>
              <w:left w:val="single" w:sz="4" w:space="0" w:color="auto"/>
              <w:bottom w:val="single" w:sz="4" w:space="0" w:color="000000"/>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7.2.</w:t>
            </w:r>
          </w:p>
        </w:tc>
        <w:tc>
          <w:tcPr>
            <w:tcW w:w="504" w:type="pct"/>
            <w:tcBorders>
              <w:top w:val="nil"/>
              <w:left w:val="nil"/>
              <w:bottom w:val="nil"/>
              <w:right w:val="single" w:sz="4" w:space="0" w:color="auto"/>
            </w:tcBorders>
            <w:vAlign w:val="center"/>
          </w:tcPr>
          <w:p w:rsidR="00BA324E" w:rsidRPr="005B44B2" w:rsidRDefault="00BA324E" w:rsidP="005B44B2">
            <w:pPr>
              <w:spacing w:line="240" w:lineRule="auto"/>
              <w:ind w:firstLine="0"/>
              <w:jc w:val="left"/>
              <w:rPr>
                <w:b/>
                <w:bCs/>
                <w:position w:val="-5"/>
                <w:sz w:val="20"/>
                <w:szCs w:val="20"/>
              </w:rPr>
            </w:pPr>
            <w:r w:rsidRPr="005B44B2">
              <w:rPr>
                <w:b/>
                <w:bCs/>
                <w:position w:val="-5"/>
                <w:sz w:val="20"/>
                <w:szCs w:val="20"/>
              </w:rPr>
              <w:t>Холодная вода, тыс. м3/год</w:t>
            </w:r>
          </w:p>
        </w:tc>
        <w:tc>
          <w:tcPr>
            <w:tcW w:w="210" w:type="pct"/>
            <w:tcBorders>
              <w:top w:val="single" w:sz="4" w:space="0" w:color="auto"/>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2000,6</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2091,7</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2190,4</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2288,9</w:t>
            </w:r>
          </w:p>
        </w:tc>
        <w:tc>
          <w:tcPr>
            <w:tcW w:w="199" w:type="pct"/>
            <w:tcBorders>
              <w:top w:val="single" w:sz="4" w:space="0" w:color="auto"/>
              <w:left w:val="nil"/>
              <w:bottom w:val="single" w:sz="4" w:space="0" w:color="auto"/>
              <w:right w:val="nil"/>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2380,2</w:t>
            </w:r>
          </w:p>
        </w:tc>
        <w:tc>
          <w:tcPr>
            <w:tcW w:w="19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5B44B2" w:rsidRDefault="00BA324E" w:rsidP="005B44B2">
            <w:pPr>
              <w:spacing w:line="240" w:lineRule="auto"/>
              <w:ind w:firstLine="0"/>
              <w:jc w:val="center"/>
              <w:rPr>
                <w:b/>
                <w:bCs/>
                <w:color w:val="000000"/>
                <w:position w:val="-5"/>
                <w:sz w:val="20"/>
                <w:szCs w:val="20"/>
              </w:rPr>
            </w:pPr>
            <w:r>
              <w:rPr>
                <w:b/>
                <w:bCs/>
                <w:color w:val="000000"/>
                <w:position w:val="-5"/>
                <w:sz w:val="20"/>
                <w:szCs w:val="20"/>
              </w:rPr>
              <w:t>2486,15</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2486,15</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2494,16</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2648,34</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2934,58</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3318,08</w:t>
            </w:r>
          </w:p>
        </w:tc>
        <w:tc>
          <w:tcPr>
            <w:tcW w:w="199"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3803,80</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3871,82</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3941,15</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4011,92</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4084,07</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4157,66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4232,76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4309,31</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4387,36</w:t>
            </w:r>
          </w:p>
        </w:tc>
        <w:tc>
          <w:tcPr>
            <w:tcW w:w="199"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center"/>
              <w:rPr>
                <w:b/>
                <w:bCs/>
                <w:color w:val="000000"/>
                <w:position w:val="-5"/>
                <w:sz w:val="20"/>
                <w:szCs w:val="20"/>
              </w:rPr>
            </w:pPr>
            <w:r w:rsidRPr="0085141B">
              <w:rPr>
                <w:b/>
                <w:bCs/>
                <w:color w:val="000000"/>
                <w:position w:val="-5"/>
                <w:sz w:val="20"/>
                <w:szCs w:val="20"/>
              </w:rPr>
              <w:t>4467,00</w:t>
            </w:r>
          </w:p>
        </w:tc>
      </w:tr>
      <w:tr w:rsidR="00BA324E" w:rsidRPr="005B44B2">
        <w:trPr>
          <w:trHeight w:val="30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single" w:sz="4" w:space="0" w:color="auto"/>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Населению, тыс м3</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1925,2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2014,7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2104,1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2193,5</w:t>
            </w:r>
          </w:p>
        </w:tc>
        <w:tc>
          <w:tcPr>
            <w:tcW w:w="199" w:type="pct"/>
            <w:tcBorders>
              <w:top w:val="nil"/>
              <w:left w:val="nil"/>
              <w:bottom w:val="single" w:sz="4" w:space="0" w:color="auto"/>
              <w:right w:val="nil"/>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2282,9</w:t>
            </w:r>
          </w:p>
        </w:tc>
        <w:tc>
          <w:tcPr>
            <w:tcW w:w="199"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w:t>
            </w:r>
            <w:r>
              <w:rPr>
                <w:color w:val="000000"/>
                <w:position w:val="-5"/>
                <w:sz w:val="20"/>
                <w:szCs w:val="20"/>
              </w:rPr>
              <w:t>238,80</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2234,01</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2241,21</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2379,76</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2636,97</w:t>
            </w:r>
          </w:p>
        </w:tc>
        <w:tc>
          <w:tcPr>
            <w:tcW w:w="199" w:type="pct"/>
            <w:tcBorders>
              <w:top w:val="nil"/>
              <w:left w:val="nil"/>
              <w:bottom w:val="single" w:sz="4" w:space="0" w:color="auto"/>
              <w:right w:val="single" w:sz="4" w:space="0" w:color="auto"/>
            </w:tcBorders>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2981,57</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3418,03</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3486,06</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3555,39</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3626,16</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3698,31</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3771,90</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3847,00</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3923,55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4001,60</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4081,24</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Бюджетным организациям, тыс м3</w:t>
            </w:r>
          </w:p>
        </w:tc>
        <w:tc>
          <w:tcPr>
            <w:tcW w:w="210"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33,5</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35,2</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36,9</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38,8</w:t>
            </w:r>
          </w:p>
        </w:tc>
        <w:tc>
          <w:tcPr>
            <w:tcW w:w="199" w:type="pct"/>
            <w:tcBorders>
              <w:top w:val="nil"/>
              <w:left w:val="nil"/>
              <w:bottom w:val="single" w:sz="4" w:space="0" w:color="auto"/>
              <w:right w:val="nil"/>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40,7</w:t>
            </w:r>
          </w:p>
        </w:tc>
        <w:tc>
          <w:tcPr>
            <w:tcW w:w="199" w:type="pct"/>
            <w:tcBorders>
              <w:top w:val="nil"/>
              <w:left w:val="single" w:sz="4" w:space="0" w:color="auto"/>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Pr>
                <w:color w:val="000000"/>
                <w:position w:val="-5"/>
                <w:sz w:val="20"/>
                <w:szCs w:val="20"/>
              </w:rPr>
              <w:t>42,0</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42,81</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42,95</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45,61</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50,54</w:t>
            </w:r>
          </w:p>
        </w:tc>
        <w:tc>
          <w:tcPr>
            <w:tcW w:w="199" w:type="pct"/>
            <w:tcBorders>
              <w:top w:val="nil"/>
              <w:left w:val="nil"/>
              <w:bottom w:val="single" w:sz="4" w:space="0" w:color="auto"/>
              <w:right w:val="single" w:sz="4" w:space="0" w:color="auto"/>
            </w:tcBorders>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57,14</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222"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c>
          <w:tcPr>
            <w:tcW w:w="199" w:type="pct"/>
            <w:tcBorders>
              <w:top w:val="nil"/>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65,5</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single" w:sz="4" w:space="0" w:color="auto"/>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Иным потребителям, тыс м3</w:t>
            </w:r>
          </w:p>
        </w:tc>
        <w:tc>
          <w:tcPr>
            <w:tcW w:w="210" w:type="pct"/>
            <w:tcBorders>
              <w:top w:val="single" w:sz="4" w:space="0" w:color="auto"/>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41,9</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41,9</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49,4</w:t>
            </w:r>
          </w:p>
        </w:tc>
        <w:tc>
          <w:tcPr>
            <w:tcW w:w="199" w:type="pct"/>
            <w:tcBorders>
              <w:top w:val="single" w:sz="4" w:space="0" w:color="auto"/>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56,6</w:t>
            </w:r>
          </w:p>
        </w:tc>
        <w:tc>
          <w:tcPr>
            <w:tcW w:w="199" w:type="pct"/>
            <w:tcBorders>
              <w:top w:val="single" w:sz="4" w:space="0" w:color="auto"/>
              <w:left w:val="nil"/>
              <w:bottom w:val="single" w:sz="4" w:space="0" w:color="auto"/>
              <w:right w:val="nil"/>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56,6</w:t>
            </w:r>
          </w:p>
        </w:tc>
        <w:tc>
          <w:tcPr>
            <w:tcW w:w="199" w:type="pct"/>
            <w:tcBorders>
              <w:top w:val="single" w:sz="4" w:space="0" w:color="auto"/>
              <w:left w:val="single" w:sz="4" w:space="0" w:color="auto"/>
              <w:bottom w:val="single" w:sz="4" w:space="0" w:color="auto"/>
              <w:right w:val="single" w:sz="4" w:space="0" w:color="auto"/>
            </w:tcBorders>
            <w:shd w:val="clear" w:color="000000" w:fill="FFFFFF"/>
            <w:noWrap/>
            <w:vAlign w:val="center"/>
          </w:tcPr>
          <w:p w:rsidR="00BA324E" w:rsidRPr="005B44B2" w:rsidRDefault="00BA324E" w:rsidP="00EC3C96">
            <w:pPr>
              <w:spacing w:line="240" w:lineRule="auto"/>
              <w:ind w:firstLine="0"/>
              <w:jc w:val="center"/>
              <w:rPr>
                <w:color w:val="000000"/>
                <w:position w:val="-5"/>
                <w:sz w:val="20"/>
                <w:szCs w:val="20"/>
              </w:rPr>
            </w:pPr>
            <w:r>
              <w:rPr>
                <w:color w:val="000000"/>
                <w:position w:val="-5"/>
                <w:sz w:val="20"/>
                <w:szCs w:val="20"/>
              </w:rPr>
              <w:t>205,35</w:t>
            </w:r>
          </w:p>
        </w:tc>
        <w:tc>
          <w:tcPr>
            <w:tcW w:w="199" w:type="pct"/>
            <w:tcBorders>
              <w:top w:val="single" w:sz="4" w:space="0" w:color="auto"/>
              <w:left w:val="nil"/>
              <w:bottom w:val="single" w:sz="4" w:space="0" w:color="auto"/>
              <w:right w:val="single" w:sz="4" w:space="0" w:color="auto"/>
            </w:tcBorders>
            <w:shd w:val="clear" w:color="000000" w:fill="FFFFFF"/>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209,32</w:t>
            </w:r>
          </w:p>
        </w:tc>
        <w:tc>
          <w:tcPr>
            <w:tcW w:w="199" w:type="pct"/>
            <w:tcBorders>
              <w:top w:val="single" w:sz="4" w:space="0" w:color="auto"/>
              <w:left w:val="nil"/>
              <w:bottom w:val="single" w:sz="4" w:space="0" w:color="auto"/>
              <w:right w:val="single" w:sz="4" w:space="0" w:color="auto"/>
            </w:tcBorders>
            <w:shd w:val="clear" w:color="000000" w:fill="FFFFFF"/>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210,00</w:t>
            </w:r>
          </w:p>
        </w:tc>
        <w:tc>
          <w:tcPr>
            <w:tcW w:w="199" w:type="pct"/>
            <w:tcBorders>
              <w:top w:val="single" w:sz="4" w:space="0" w:color="auto"/>
              <w:left w:val="nil"/>
              <w:bottom w:val="single" w:sz="4" w:space="0" w:color="auto"/>
              <w:right w:val="single" w:sz="4" w:space="0" w:color="auto"/>
            </w:tcBorders>
            <w:shd w:val="clear" w:color="000000" w:fill="FFFFFF"/>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222,98</w:t>
            </w:r>
          </w:p>
        </w:tc>
        <w:tc>
          <w:tcPr>
            <w:tcW w:w="199" w:type="pct"/>
            <w:tcBorders>
              <w:top w:val="single" w:sz="4" w:space="0" w:color="auto"/>
              <w:left w:val="nil"/>
              <w:bottom w:val="single" w:sz="4" w:space="0" w:color="auto"/>
              <w:right w:val="single" w:sz="4" w:space="0" w:color="auto"/>
            </w:tcBorders>
            <w:shd w:val="clear" w:color="000000" w:fill="FFFFFF"/>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247,08</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279,37</w:t>
            </w:r>
          </w:p>
        </w:tc>
        <w:tc>
          <w:tcPr>
            <w:tcW w:w="199"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222"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c>
          <w:tcPr>
            <w:tcW w:w="199" w:type="pct"/>
            <w:tcBorders>
              <w:top w:val="single" w:sz="4" w:space="0" w:color="auto"/>
              <w:left w:val="nil"/>
              <w:bottom w:val="single" w:sz="4" w:space="0" w:color="auto"/>
              <w:right w:val="single" w:sz="4" w:space="0" w:color="auto"/>
            </w:tcBorders>
            <w:noWrap/>
            <w:vAlign w:val="center"/>
          </w:tcPr>
          <w:p w:rsidR="00BA324E" w:rsidRPr="0085141B" w:rsidRDefault="00BA324E" w:rsidP="0085141B">
            <w:pPr>
              <w:spacing w:line="240" w:lineRule="auto"/>
              <w:ind w:firstLine="0"/>
              <w:jc w:val="right"/>
              <w:rPr>
                <w:color w:val="000000"/>
                <w:position w:val="-5"/>
                <w:sz w:val="20"/>
                <w:szCs w:val="20"/>
              </w:rPr>
            </w:pPr>
            <w:r w:rsidRPr="0085141B">
              <w:rPr>
                <w:color w:val="000000"/>
                <w:position w:val="-5"/>
                <w:sz w:val="20"/>
                <w:szCs w:val="20"/>
              </w:rPr>
              <w:t>320,26</w:t>
            </w:r>
          </w:p>
        </w:tc>
      </w:tr>
      <w:tr w:rsidR="00BA324E" w:rsidRPr="005B44B2">
        <w:trPr>
          <w:trHeight w:val="420"/>
        </w:trPr>
        <w:tc>
          <w:tcPr>
            <w:tcW w:w="123" w:type="pct"/>
            <w:vMerge w:val="restart"/>
            <w:tcBorders>
              <w:top w:val="nil"/>
              <w:left w:val="single" w:sz="4" w:space="0" w:color="auto"/>
              <w:bottom w:val="single" w:sz="4" w:space="0" w:color="000000"/>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7.3.</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b/>
                <w:bCs/>
                <w:position w:val="-5"/>
                <w:sz w:val="20"/>
                <w:szCs w:val="20"/>
              </w:rPr>
            </w:pPr>
            <w:r w:rsidRPr="005B44B2">
              <w:rPr>
                <w:b/>
                <w:bCs/>
                <w:position w:val="-5"/>
                <w:sz w:val="20"/>
                <w:szCs w:val="20"/>
              </w:rPr>
              <w:t>Водоотведение,тыс. м3/год</w:t>
            </w:r>
          </w:p>
        </w:tc>
        <w:tc>
          <w:tcPr>
            <w:tcW w:w="210"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5B44B2">
            <w:pPr>
              <w:spacing w:line="240" w:lineRule="auto"/>
              <w:ind w:firstLine="0"/>
              <w:jc w:val="center"/>
              <w:rPr>
                <w:b/>
                <w:bCs/>
                <w:color w:val="000000"/>
                <w:position w:val="-5"/>
                <w:sz w:val="20"/>
                <w:szCs w:val="20"/>
              </w:rPr>
            </w:pPr>
            <w:r w:rsidRPr="00097C9A">
              <w:rPr>
                <w:b/>
                <w:bCs/>
                <w:color w:val="000000"/>
                <w:position w:val="-5"/>
                <w:sz w:val="20"/>
                <w:szCs w:val="20"/>
              </w:rPr>
              <w:t>2000,6</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5B44B2">
            <w:pPr>
              <w:spacing w:line="240" w:lineRule="auto"/>
              <w:ind w:firstLine="0"/>
              <w:jc w:val="center"/>
              <w:rPr>
                <w:b/>
                <w:bCs/>
                <w:color w:val="000000"/>
                <w:position w:val="-5"/>
                <w:sz w:val="20"/>
                <w:szCs w:val="20"/>
              </w:rPr>
            </w:pPr>
            <w:r w:rsidRPr="00097C9A">
              <w:rPr>
                <w:b/>
                <w:bCs/>
                <w:color w:val="000000"/>
                <w:position w:val="-5"/>
                <w:sz w:val="20"/>
                <w:szCs w:val="20"/>
              </w:rPr>
              <w:t>2091,7</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5B44B2">
            <w:pPr>
              <w:spacing w:line="240" w:lineRule="auto"/>
              <w:ind w:firstLine="0"/>
              <w:jc w:val="center"/>
              <w:rPr>
                <w:b/>
                <w:bCs/>
                <w:color w:val="000000"/>
                <w:position w:val="-5"/>
                <w:sz w:val="20"/>
                <w:szCs w:val="20"/>
              </w:rPr>
            </w:pPr>
            <w:r w:rsidRPr="00097C9A">
              <w:rPr>
                <w:b/>
                <w:bCs/>
                <w:color w:val="000000"/>
                <w:position w:val="-5"/>
                <w:sz w:val="20"/>
                <w:szCs w:val="20"/>
              </w:rPr>
              <w:t>2190,4</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5B44B2">
            <w:pPr>
              <w:spacing w:line="240" w:lineRule="auto"/>
              <w:ind w:firstLine="0"/>
              <w:jc w:val="center"/>
              <w:rPr>
                <w:b/>
                <w:bCs/>
                <w:color w:val="000000"/>
                <w:position w:val="-5"/>
                <w:sz w:val="20"/>
                <w:szCs w:val="20"/>
              </w:rPr>
            </w:pPr>
            <w:r w:rsidRPr="00097C9A">
              <w:rPr>
                <w:b/>
                <w:bCs/>
                <w:color w:val="000000"/>
                <w:position w:val="-5"/>
                <w:sz w:val="20"/>
                <w:szCs w:val="20"/>
              </w:rPr>
              <w:t>2288,9</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5B44B2">
            <w:pPr>
              <w:spacing w:line="240" w:lineRule="auto"/>
              <w:ind w:firstLine="0"/>
              <w:jc w:val="center"/>
              <w:rPr>
                <w:b/>
                <w:bCs/>
                <w:color w:val="000000"/>
                <w:position w:val="-5"/>
                <w:sz w:val="20"/>
                <w:szCs w:val="20"/>
              </w:rPr>
            </w:pPr>
            <w:r w:rsidRPr="00097C9A">
              <w:rPr>
                <w:b/>
                <w:bCs/>
                <w:color w:val="000000"/>
                <w:position w:val="-5"/>
                <w:sz w:val="20"/>
                <w:szCs w:val="20"/>
              </w:rPr>
              <w:t>2380,2</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097C9A" w:rsidRDefault="00BA324E" w:rsidP="00260162">
            <w:pPr>
              <w:spacing w:line="240" w:lineRule="auto"/>
              <w:ind w:left="-109" w:right="-66" w:firstLine="0"/>
              <w:jc w:val="center"/>
              <w:rPr>
                <w:b/>
                <w:bCs/>
                <w:color w:val="000000"/>
                <w:position w:val="-5"/>
                <w:sz w:val="20"/>
                <w:szCs w:val="20"/>
              </w:rPr>
            </w:pPr>
            <w:r>
              <w:rPr>
                <w:b/>
                <w:bCs/>
                <w:color w:val="000000"/>
                <w:position w:val="-5"/>
                <w:sz w:val="20"/>
                <w:szCs w:val="20"/>
              </w:rPr>
              <w:t>1400,57</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B01DF7" w:rsidRDefault="00BA324E" w:rsidP="00B01DF7">
            <w:pPr>
              <w:spacing w:line="240" w:lineRule="auto"/>
              <w:ind w:left="-34" w:right="-34" w:firstLine="0"/>
              <w:jc w:val="right"/>
              <w:rPr>
                <w:b/>
                <w:bCs/>
                <w:sz w:val="20"/>
                <w:szCs w:val="20"/>
              </w:rPr>
            </w:pPr>
            <w:r w:rsidRPr="00B01DF7">
              <w:rPr>
                <w:b/>
                <w:bCs/>
                <w:sz w:val="20"/>
                <w:szCs w:val="20"/>
              </w:rPr>
              <w:t>1 160,60</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B01DF7" w:rsidRDefault="00BA324E" w:rsidP="00B01DF7">
            <w:pPr>
              <w:spacing w:line="240" w:lineRule="auto"/>
              <w:ind w:left="-191" w:right="-151" w:firstLine="0"/>
              <w:jc w:val="center"/>
              <w:rPr>
                <w:b/>
                <w:bCs/>
                <w:sz w:val="20"/>
                <w:szCs w:val="20"/>
              </w:rPr>
            </w:pPr>
            <w:r w:rsidRPr="00B01DF7">
              <w:rPr>
                <w:b/>
                <w:bCs/>
                <w:sz w:val="20"/>
                <w:szCs w:val="20"/>
              </w:rPr>
              <w:t>1 212,11</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B01DF7" w:rsidRDefault="00BA324E" w:rsidP="00B01DF7">
            <w:pPr>
              <w:spacing w:line="240" w:lineRule="auto"/>
              <w:ind w:left="-65" w:firstLine="0"/>
              <w:jc w:val="right"/>
              <w:rPr>
                <w:b/>
                <w:bCs/>
                <w:sz w:val="20"/>
                <w:szCs w:val="20"/>
              </w:rPr>
            </w:pPr>
            <w:r w:rsidRPr="00B01DF7">
              <w:rPr>
                <w:b/>
                <w:bCs/>
                <w:sz w:val="20"/>
                <w:szCs w:val="20"/>
              </w:rPr>
              <w:t>1 372,03</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B01DF7" w:rsidRDefault="00BA324E" w:rsidP="00B01DF7">
            <w:pPr>
              <w:spacing w:line="240" w:lineRule="auto"/>
              <w:ind w:left="-80" w:firstLine="0"/>
              <w:jc w:val="right"/>
              <w:rPr>
                <w:b/>
                <w:bCs/>
                <w:sz w:val="20"/>
                <w:szCs w:val="20"/>
              </w:rPr>
            </w:pPr>
            <w:r w:rsidRPr="00B01DF7">
              <w:rPr>
                <w:b/>
                <w:bCs/>
                <w:sz w:val="20"/>
                <w:szCs w:val="20"/>
              </w:rPr>
              <w:t>1 669,24</w:t>
            </w:r>
          </w:p>
        </w:tc>
        <w:tc>
          <w:tcPr>
            <w:tcW w:w="199" w:type="pct"/>
            <w:tcBorders>
              <w:top w:val="single" w:sz="4" w:space="0" w:color="auto"/>
              <w:left w:val="nil"/>
              <w:bottom w:val="single" w:sz="4" w:space="0" w:color="auto"/>
              <w:right w:val="single" w:sz="4" w:space="0" w:color="auto"/>
            </w:tcBorders>
            <w:shd w:val="clear" w:color="000000" w:fill="FFFFFF"/>
            <w:vAlign w:val="center"/>
          </w:tcPr>
          <w:p w:rsidR="00BA324E" w:rsidRPr="00B01DF7" w:rsidRDefault="00BA324E" w:rsidP="00B01DF7">
            <w:pPr>
              <w:spacing w:line="240" w:lineRule="auto"/>
              <w:ind w:left="-96" w:right="-105" w:firstLine="0"/>
              <w:jc w:val="center"/>
              <w:rPr>
                <w:b/>
                <w:bCs/>
                <w:sz w:val="20"/>
                <w:szCs w:val="20"/>
              </w:rPr>
            </w:pPr>
            <w:r w:rsidRPr="00B01DF7">
              <w:rPr>
                <w:b/>
                <w:bCs/>
                <w:sz w:val="20"/>
                <w:szCs w:val="20"/>
              </w:rPr>
              <w:t>2 067,01</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b/>
                <w:bCs/>
                <w:color w:val="000000"/>
                <w:sz w:val="20"/>
                <w:szCs w:val="20"/>
              </w:rPr>
            </w:pPr>
            <w:r>
              <w:rPr>
                <w:b/>
                <w:bCs/>
                <w:color w:val="000000"/>
                <w:sz w:val="20"/>
                <w:szCs w:val="20"/>
              </w:rPr>
              <w:t>2571,09</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2767,974</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2815,351</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2863,715</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2913,017</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2963,306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3014,628</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3066,936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3120,277</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b/>
                <w:bCs/>
                <w:color w:val="000000"/>
                <w:sz w:val="20"/>
                <w:szCs w:val="20"/>
              </w:rPr>
            </w:pPr>
            <w:r>
              <w:rPr>
                <w:b/>
                <w:bCs/>
                <w:color w:val="000000"/>
                <w:sz w:val="20"/>
                <w:szCs w:val="20"/>
              </w:rPr>
              <w:t>3174,70</w:t>
            </w:r>
          </w:p>
        </w:tc>
      </w:tr>
      <w:tr w:rsidR="00BA324E" w:rsidRPr="005B44B2">
        <w:trPr>
          <w:trHeight w:val="30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Населению, тыс м3</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1925,2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2014,7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2104,1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2193,5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2282,9</w:t>
            </w:r>
          </w:p>
        </w:tc>
        <w:tc>
          <w:tcPr>
            <w:tcW w:w="199" w:type="pct"/>
            <w:tcBorders>
              <w:top w:val="nil"/>
              <w:left w:val="nil"/>
              <w:bottom w:val="single" w:sz="4" w:space="0" w:color="auto"/>
              <w:right w:val="single" w:sz="4" w:space="0" w:color="auto"/>
            </w:tcBorders>
            <w:vAlign w:val="center"/>
          </w:tcPr>
          <w:p w:rsidR="00BA324E" w:rsidRPr="005B44B2" w:rsidRDefault="00BA324E" w:rsidP="00260162">
            <w:pPr>
              <w:spacing w:line="240" w:lineRule="auto"/>
              <w:ind w:left="-109" w:right="-66" w:firstLine="0"/>
              <w:jc w:val="center"/>
              <w:rPr>
                <w:color w:val="000000"/>
                <w:position w:val="-5"/>
                <w:sz w:val="20"/>
                <w:szCs w:val="20"/>
              </w:rPr>
            </w:pPr>
            <w:r>
              <w:rPr>
                <w:color w:val="000000"/>
                <w:position w:val="-5"/>
                <w:sz w:val="20"/>
                <w:szCs w:val="20"/>
              </w:rPr>
              <w:t>1209,07</w:t>
            </w:r>
          </w:p>
        </w:tc>
        <w:tc>
          <w:tcPr>
            <w:tcW w:w="199"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left="-34" w:right="-34" w:firstLine="0"/>
              <w:jc w:val="right"/>
              <w:rPr>
                <w:sz w:val="20"/>
                <w:szCs w:val="20"/>
              </w:rPr>
            </w:pPr>
            <w:r w:rsidRPr="00B01DF7">
              <w:rPr>
                <w:sz w:val="20"/>
                <w:szCs w:val="20"/>
              </w:rPr>
              <w:t>1 054,36</w:t>
            </w:r>
          </w:p>
        </w:tc>
        <w:tc>
          <w:tcPr>
            <w:tcW w:w="199"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left="-191" w:right="-151" w:firstLine="0"/>
              <w:jc w:val="center"/>
              <w:rPr>
                <w:sz w:val="20"/>
                <w:szCs w:val="20"/>
              </w:rPr>
            </w:pPr>
            <w:r w:rsidRPr="00B01DF7">
              <w:rPr>
                <w:sz w:val="20"/>
                <w:szCs w:val="20"/>
              </w:rPr>
              <w:t>1 101,15</w:t>
            </w:r>
          </w:p>
        </w:tc>
        <w:tc>
          <w:tcPr>
            <w:tcW w:w="199"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left="-65" w:firstLine="0"/>
              <w:jc w:val="right"/>
              <w:rPr>
                <w:sz w:val="20"/>
                <w:szCs w:val="20"/>
              </w:rPr>
            </w:pPr>
            <w:r w:rsidRPr="00B01DF7">
              <w:rPr>
                <w:sz w:val="20"/>
                <w:szCs w:val="20"/>
              </w:rPr>
              <w:t>1 246,43</w:t>
            </w:r>
          </w:p>
        </w:tc>
        <w:tc>
          <w:tcPr>
            <w:tcW w:w="199"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left="-80" w:firstLine="0"/>
              <w:jc w:val="right"/>
              <w:rPr>
                <w:sz w:val="20"/>
                <w:szCs w:val="20"/>
              </w:rPr>
            </w:pPr>
            <w:r w:rsidRPr="00B01DF7">
              <w:rPr>
                <w:sz w:val="20"/>
                <w:szCs w:val="20"/>
              </w:rPr>
              <w:t>1 516,44</w:t>
            </w:r>
          </w:p>
        </w:tc>
        <w:tc>
          <w:tcPr>
            <w:tcW w:w="199"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left="-96" w:right="-105" w:firstLine="0"/>
              <w:jc w:val="center"/>
              <w:rPr>
                <w:sz w:val="20"/>
                <w:szCs w:val="20"/>
              </w:rPr>
            </w:pPr>
            <w:r w:rsidRPr="00B01DF7">
              <w:rPr>
                <w:sz w:val="20"/>
                <w:szCs w:val="20"/>
              </w:rPr>
              <w:t>1 877,79</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color w:val="000000"/>
                <w:sz w:val="20"/>
                <w:szCs w:val="20"/>
              </w:rPr>
            </w:pPr>
            <w:r>
              <w:rPr>
                <w:color w:val="000000"/>
                <w:sz w:val="20"/>
                <w:szCs w:val="20"/>
              </w:rPr>
              <w:t>2335,73</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2382,21</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2429,59</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2477,95</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2527,26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2577,55</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2628,87</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2681,18</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2734,52</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center"/>
              <w:rPr>
                <w:color w:val="000000"/>
                <w:sz w:val="20"/>
                <w:szCs w:val="20"/>
              </w:rPr>
            </w:pPr>
            <w:r>
              <w:rPr>
                <w:color w:val="000000"/>
                <w:sz w:val="20"/>
                <w:szCs w:val="20"/>
              </w:rPr>
              <w:t>2788,94</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Бюджетным организациям, тыс м3</w:t>
            </w:r>
          </w:p>
        </w:tc>
        <w:tc>
          <w:tcPr>
            <w:tcW w:w="210"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33,5</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35,2</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36,9</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38,8</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40,7</w:t>
            </w:r>
          </w:p>
        </w:tc>
        <w:tc>
          <w:tcPr>
            <w:tcW w:w="199"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center"/>
              <w:rPr>
                <w:color w:val="000000"/>
                <w:position w:val="-5"/>
                <w:sz w:val="20"/>
                <w:szCs w:val="20"/>
              </w:rPr>
            </w:pPr>
            <w:r>
              <w:rPr>
                <w:color w:val="000000"/>
                <w:position w:val="-5"/>
                <w:sz w:val="20"/>
                <w:szCs w:val="20"/>
              </w:rPr>
              <w:t>42,00</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42,81</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42,95</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45,61</w:t>
            </w:r>
          </w:p>
        </w:tc>
        <w:tc>
          <w:tcPr>
            <w:tcW w:w="199" w:type="pct"/>
            <w:tcBorders>
              <w:top w:val="nil"/>
              <w:left w:val="nil"/>
              <w:bottom w:val="single" w:sz="4" w:space="0" w:color="auto"/>
              <w:right w:val="single" w:sz="4" w:space="0" w:color="auto"/>
            </w:tcBorders>
            <w:vAlign w:val="center"/>
          </w:tcPr>
          <w:p w:rsidR="00BA324E" w:rsidRDefault="00BA324E" w:rsidP="00B01DF7">
            <w:pPr>
              <w:spacing w:line="240" w:lineRule="auto"/>
              <w:ind w:left="-80" w:firstLine="0"/>
              <w:jc w:val="right"/>
              <w:rPr>
                <w:sz w:val="20"/>
                <w:szCs w:val="20"/>
              </w:rPr>
            </w:pPr>
            <w:r>
              <w:rPr>
                <w:sz w:val="20"/>
                <w:szCs w:val="20"/>
              </w:rPr>
              <w:t>50,54</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57,14</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65,50</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Иным потребителям, тыс м3</w:t>
            </w:r>
          </w:p>
        </w:tc>
        <w:tc>
          <w:tcPr>
            <w:tcW w:w="210"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41,9</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41,9</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49,4</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56,6</w:t>
            </w:r>
          </w:p>
        </w:tc>
        <w:tc>
          <w:tcPr>
            <w:tcW w:w="199" w:type="pct"/>
            <w:tcBorders>
              <w:top w:val="nil"/>
              <w:left w:val="nil"/>
              <w:bottom w:val="single" w:sz="4" w:space="0" w:color="auto"/>
              <w:right w:val="single" w:sz="4" w:space="0" w:color="auto"/>
            </w:tcBorders>
            <w:noWrap/>
            <w:vAlign w:val="center"/>
          </w:tcPr>
          <w:p w:rsidR="00BA324E" w:rsidRPr="005B44B2" w:rsidRDefault="00BA324E" w:rsidP="00EC3C96">
            <w:pPr>
              <w:spacing w:line="240" w:lineRule="auto"/>
              <w:ind w:firstLine="0"/>
              <w:jc w:val="center"/>
              <w:rPr>
                <w:color w:val="000000"/>
                <w:position w:val="-5"/>
                <w:sz w:val="20"/>
                <w:szCs w:val="20"/>
              </w:rPr>
            </w:pPr>
            <w:r w:rsidRPr="005B44B2">
              <w:rPr>
                <w:color w:val="000000"/>
                <w:position w:val="-5"/>
                <w:sz w:val="20"/>
                <w:szCs w:val="20"/>
              </w:rPr>
              <w:t>56,6</w:t>
            </w:r>
          </w:p>
        </w:tc>
        <w:tc>
          <w:tcPr>
            <w:tcW w:w="199" w:type="pct"/>
            <w:tcBorders>
              <w:top w:val="nil"/>
              <w:left w:val="nil"/>
              <w:bottom w:val="single" w:sz="4" w:space="0" w:color="auto"/>
              <w:right w:val="single" w:sz="4" w:space="0" w:color="auto"/>
            </w:tcBorders>
            <w:vAlign w:val="center"/>
          </w:tcPr>
          <w:p w:rsidR="00BA324E" w:rsidRPr="005B44B2" w:rsidRDefault="00BA324E" w:rsidP="00097C9A">
            <w:pPr>
              <w:spacing w:line="240" w:lineRule="auto"/>
              <w:ind w:firstLine="0"/>
              <w:jc w:val="center"/>
              <w:rPr>
                <w:color w:val="000000"/>
                <w:position w:val="-5"/>
                <w:sz w:val="20"/>
                <w:szCs w:val="20"/>
              </w:rPr>
            </w:pPr>
            <w:r>
              <w:rPr>
                <w:color w:val="000000"/>
                <w:position w:val="-5"/>
                <w:sz w:val="20"/>
                <w:szCs w:val="20"/>
              </w:rPr>
              <w:t>149,50</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63,43</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68,01</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79,99</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102,26</w:t>
            </w:r>
          </w:p>
        </w:tc>
        <w:tc>
          <w:tcPr>
            <w:tcW w:w="199" w:type="pct"/>
            <w:tcBorders>
              <w:top w:val="nil"/>
              <w:left w:val="nil"/>
              <w:bottom w:val="single" w:sz="4" w:space="0" w:color="auto"/>
              <w:right w:val="single" w:sz="4" w:space="0" w:color="auto"/>
            </w:tcBorders>
            <w:vAlign w:val="center"/>
          </w:tcPr>
          <w:p w:rsidR="00BA324E" w:rsidRDefault="00BA324E" w:rsidP="0085141B">
            <w:pPr>
              <w:spacing w:line="240" w:lineRule="auto"/>
              <w:ind w:firstLine="0"/>
              <w:jc w:val="right"/>
              <w:rPr>
                <w:sz w:val="20"/>
                <w:szCs w:val="20"/>
              </w:rPr>
            </w:pPr>
            <w:r>
              <w:rPr>
                <w:sz w:val="20"/>
                <w:szCs w:val="20"/>
              </w:rPr>
              <w:t>132,08</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169,86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222"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c>
          <w:tcPr>
            <w:tcW w:w="199" w:type="pct"/>
            <w:tcBorders>
              <w:top w:val="nil"/>
              <w:left w:val="nil"/>
              <w:bottom w:val="single" w:sz="4" w:space="0" w:color="auto"/>
              <w:right w:val="single" w:sz="4" w:space="0" w:color="auto"/>
            </w:tcBorders>
            <w:noWrap/>
            <w:vAlign w:val="center"/>
          </w:tcPr>
          <w:p w:rsidR="00BA324E" w:rsidRDefault="00BA324E" w:rsidP="0085141B">
            <w:pPr>
              <w:spacing w:line="240" w:lineRule="auto"/>
              <w:ind w:firstLine="0"/>
              <w:jc w:val="right"/>
              <w:rPr>
                <w:sz w:val="20"/>
                <w:szCs w:val="20"/>
              </w:rPr>
            </w:pPr>
            <w:r>
              <w:rPr>
                <w:sz w:val="20"/>
                <w:szCs w:val="20"/>
              </w:rPr>
              <w:t>320,26</w:t>
            </w:r>
          </w:p>
        </w:tc>
      </w:tr>
      <w:tr w:rsidR="00BA324E" w:rsidRPr="005B44B2">
        <w:trPr>
          <w:trHeight w:val="555"/>
        </w:trPr>
        <w:tc>
          <w:tcPr>
            <w:tcW w:w="123" w:type="pct"/>
            <w:tcBorders>
              <w:top w:val="nil"/>
              <w:left w:val="single" w:sz="4" w:space="0" w:color="auto"/>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7.4.</w:t>
            </w:r>
          </w:p>
        </w:tc>
        <w:tc>
          <w:tcPr>
            <w:tcW w:w="504" w:type="pct"/>
            <w:tcBorders>
              <w:top w:val="nil"/>
              <w:left w:val="nil"/>
              <w:bottom w:val="single" w:sz="4" w:space="0" w:color="auto"/>
              <w:right w:val="single" w:sz="4" w:space="0" w:color="auto"/>
            </w:tcBorders>
            <w:vAlign w:val="center"/>
          </w:tcPr>
          <w:p w:rsidR="00BA324E" w:rsidRPr="00B01DF7" w:rsidRDefault="00BA324E" w:rsidP="005B44B2">
            <w:pPr>
              <w:spacing w:line="240" w:lineRule="auto"/>
              <w:ind w:firstLine="0"/>
              <w:jc w:val="left"/>
              <w:rPr>
                <w:b/>
                <w:bCs/>
                <w:color w:val="000000"/>
                <w:position w:val="-5"/>
                <w:sz w:val="20"/>
                <w:szCs w:val="20"/>
              </w:rPr>
            </w:pPr>
            <w:r w:rsidRPr="00B01DF7">
              <w:rPr>
                <w:b/>
                <w:bCs/>
                <w:color w:val="000000"/>
                <w:position w:val="-5"/>
                <w:sz w:val="20"/>
                <w:szCs w:val="20"/>
              </w:rPr>
              <w:t>Электроэнергия, млн. кВтч</w:t>
            </w:r>
          </w:p>
        </w:tc>
        <w:tc>
          <w:tcPr>
            <w:tcW w:w="210"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110</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137</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165</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192</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198</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204</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210</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219</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230</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242</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255</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260</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265</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270</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276</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281</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287</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292</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298</w:t>
            </w:r>
          </w:p>
        </w:tc>
        <w:tc>
          <w:tcPr>
            <w:tcW w:w="222"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304</w:t>
            </w:r>
          </w:p>
        </w:tc>
        <w:tc>
          <w:tcPr>
            <w:tcW w:w="199" w:type="pct"/>
            <w:tcBorders>
              <w:top w:val="nil"/>
              <w:left w:val="nil"/>
              <w:bottom w:val="single" w:sz="4" w:space="0" w:color="auto"/>
              <w:right w:val="single" w:sz="4" w:space="0" w:color="auto"/>
            </w:tcBorders>
            <w:noWrap/>
            <w:vAlign w:val="center"/>
          </w:tcPr>
          <w:p w:rsidR="00BA324E" w:rsidRPr="00B01DF7" w:rsidRDefault="00BA324E" w:rsidP="005B44B2">
            <w:pPr>
              <w:spacing w:line="240" w:lineRule="auto"/>
              <w:ind w:firstLine="0"/>
              <w:jc w:val="center"/>
              <w:rPr>
                <w:b/>
                <w:bCs/>
                <w:color w:val="000000"/>
                <w:position w:val="-5"/>
                <w:sz w:val="20"/>
                <w:szCs w:val="20"/>
              </w:rPr>
            </w:pPr>
            <w:r w:rsidRPr="00B01DF7">
              <w:rPr>
                <w:b/>
                <w:bCs/>
                <w:color w:val="000000"/>
                <w:position w:val="-5"/>
                <w:sz w:val="20"/>
                <w:szCs w:val="20"/>
              </w:rPr>
              <w:t>310</w:t>
            </w:r>
          </w:p>
        </w:tc>
      </w:tr>
      <w:tr w:rsidR="00BA324E" w:rsidRPr="005B44B2">
        <w:trPr>
          <w:trHeight w:val="450"/>
        </w:trPr>
        <w:tc>
          <w:tcPr>
            <w:tcW w:w="123" w:type="pct"/>
            <w:tcBorders>
              <w:top w:val="nil"/>
              <w:left w:val="single" w:sz="4" w:space="0" w:color="auto"/>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7.5.</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Утилизация ТБО, тыс м3</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34,1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35,6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37,2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38,8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46,3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48,7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51,2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53,3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54,3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55,4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56,5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57,6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58,8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60,0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61,1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62,4</w:t>
            </w:r>
          </w:p>
        </w:tc>
      </w:tr>
      <w:tr w:rsidR="00BA324E" w:rsidRPr="005B44B2">
        <w:trPr>
          <w:trHeight w:val="300"/>
        </w:trPr>
        <w:tc>
          <w:tcPr>
            <w:tcW w:w="123" w:type="pct"/>
            <w:tcBorders>
              <w:top w:val="single" w:sz="4" w:space="0" w:color="auto"/>
              <w:left w:val="single" w:sz="4" w:space="0" w:color="auto"/>
              <w:bottom w:val="nil"/>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7.6.</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Газоснабжение, млн м3</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41373,0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43246,6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45178,9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47173,7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49229,7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51349,7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53536,3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55790,8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58715,1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61765,9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64948,5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66241,5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67559,9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68903,5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70275,1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71673,3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73099,5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74555,0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76038,5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77551,2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79094,6</w:t>
            </w:r>
          </w:p>
        </w:tc>
      </w:tr>
      <w:tr w:rsidR="00BA324E" w:rsidRPr="005B44B2">
        <w:trPr>
          <w:trHeight w:val="300"/>
        </w:trPr>
        <w:tc>
          <w:tcPr>
            <w:tcW w:w="123" w:type="pct"/>
            <w:vMerge w:val="restart"/>
            <w:tcBorders>
              <w:top w:val="single" w:sz="4" w:space="0" w:color="auto"/>
              <w:left w:val="single" w:sz="4" w:space="0" w:color="auto"/>
              <w:bottom w:val="single" w:sz="4" w:space="0" w:color="000000"/>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w:t>
            </w:r>
          </w:p>
        </w:tc>
        <w:tc>
          <w:tcPr>
            <w:tcW w:w="4877" w:type="pct"/>
            <w:gridSpan w:val="22"/>
            <w:tcBorders>
              <w:top w:val="single" w:sz="4" w:space="0" w:color="auto"/>
              <w:left w:val="nil"/>
              <w:bottom w:val="single" w:sz="4" w:space="0" w:color="auto"/>
              <w:right w:val="nil"/>
            </w:tcBorders>
            <w:vAlign w:val="center"/>
          </w:tcPr>
          <w:p w:rsidR="00BA324E" w:rsidRPr="005B44B2" w:rsidRDefault="00BA324E" w:rsidP="005B44B2">
            <w:pPr>
              <w:spacing w:line="240" w:lineRule="auto"/>
              <w:ind w:firstLine="0"/>
              <w:jc w:val="left"/>
              <w:rPr>
                <w:b/>
                <w:bCs/>
                <w:color w:val="000000"/>
                <w:position w:val="-5"/>
                <w:sz w:val="20"/>
                <w:szCs w:val="20"/>
              </w:rPr>
            </w:pPr>
            <w:r w:rsidRPr="005B44B2">
              <w:rPr>
                <w:b/>
                <w:bCs/>
                <w:color w:val="000000"/>
                <w:position w:val="-5"/>
                <w:sz w:val="20"/>
                <w:szCs w:val="20"/>
              </w:rPr>
              <w:t>Темп прироста абсолютных объемов потребления коммунальных ресурсов</w:t>
            </w:r>
          </w:p>
        </w:tc>
      </w:tr>
      <w:tr w:rsidR="00BA324E" w:rsidRPr="005B44B2">
        <w:trPr>
          <w:trHeight w:val="300"/>
        </w:trPr>
        <w:tc>
          <w:tcPr>
            <w:tcW w:w="123" w:type="pct"/>
            <w:vMerge/>
            <w:tcBorders>
              <w:top w:val="single" w:sz="4" w:space="0" w:color="auto"/>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p>
        </w:tc>
        <w:tc>
          <w:tcPr>
            <w:tcW w:w="4877" w:type="pct"/>
            <w:gridSpan w:val="22"/>
            <w:tcBorders>
              <w:top w:val="single" w:sz="4" w:space="0" w:color="auto"/>
              <w:left w:val="nil"/>
              <w:bottom w:val="single" w:sz="4" w:space="0" w:color="auto"/>
              <w:right w:val="nil"/>
            </w:tcBorders>
            <w:vAlign w:val="center"/>
          </w:tcPr>
          <w:p w:rsidR="00BA324E" w:rsidRPr="005B44B2" w:rsidRDefault="00BA324E" w:rsidP="005B44B2">
            <w:pPr>
              <w:spacing w:line="240" w:lineRule="auto"/>
              <w:ind w:firstLine="0"/>
              <w:jc w:val="left"/>
              <w:rPr>
                <w:b/>
                <w:bCs/>
                <w:color w:val="000000"/>
                <w:position w:val="-5"/>
                <w:sz w:val="20"/>
                <w:szCs w:val="20"/>
              </w:rPr>
            </w:pPr>
            <w:r w:rsidRPr="005B44B2">
              <w:rPr>
                <w:b/>
                <w:bCs/>
                <w:color w:val="000000"/>
                <w:position w:val="-5"/>
                <w:sz w:val="20"/>
                <w:szCs w:val="20"/>
              </w:rPr>
              <w:t>% к предыдущему периоду</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8.1.</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Теплоэнергия</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Pr>
                <w:color w:val="000000"/>
                <w:position w:val="-5"/>
                <w:sz w:val="20"/>
                <w:szCs w:val="20"/>
              </w:rPr>
              <w:t>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8.2.</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Холодная вода</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4,0%</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0,0%</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0,3%</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6,2%</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10,8%</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13,1%</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14,6%</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1,8%</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8.3.</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Водоотведение</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4,0%</w:t>
            </w:r>
          </w:p>
        </w:tc>
        <w:tc>
          <w:tcPr>
            <w:tcW w:w="199"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4,4%</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13,2%</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21,7%</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23,8%</w:t>
            </w:r>
          </w:p>
        </w:tc>
        <w:tc>
          <w:tcPr>
            <w:tcW w:w="199" w:type="pct"/>
            <w:tcBorders>
              <w:top w:val="nil"/>
              <w:left w:val="nil"/>
              <w:bottom w:val="single" w:sz="4" w:space="0" w:color="auto"/>
              <w:right w:val="single" w:sz="4" w:space="0" w:color="auto"/>
            </w:tcBorders>
            <w:noWrap/>
            <w:vAlign w:val="bottom"/>
          </w:tcPr>
          <w:p w:rsidR="00BA324E" w:rsidRDefault="00BA324E" w:rsidP="00B01DF7">
            <w:pPr>
              <w:spacing w:line="240" w:lineRule="auto"/>
              <w:ind w:firstLine="0"/>
              <w:jc w:val="right"/>
              <w:rPr>
                <w:rFonts w:ascii="Arial CYR" w:hAnsi="Arial CYR" w:cs="Arial CYR"/>
                <w:sz w:val="20"/>
                <w:szCs w:val="20"/>
              </w:rPr>
            </w:pPr>
            <w:r>
              <w:rPr>
                <w:rFonts w:ascii="Arial CYR" w:hAnsi="Arial CYR" w:cs="Arial CYR"/>
                <w:sz w:val="20"/>
                <w:szCs w:val="20"/>
              </w:rPr>
              <w:t>24,4%</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222"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c>
          <w:tcPr>
            <w:tcW w:w="199" w:type="pct"/>
            <w:tcBorders>
              <w:top w:val="nil"/>
              <w:left w:val="nil"/>
              <w:bottom w:val="single" w:sz="4" w:space="0" w:color="auto"/>
              <w:right w:val="single" w:sz="4" w:space="0" w:color="auto"/>
            </w:tcBorders>
            <w:noWrap/>
            <w:vAlign w:val="center"/>
          </w:tcPr>
          <w:p w:rsidR="00BA324E" w:rsidRDefault="00BA324E" w:rsidP="000446E3">
            <w:pPr>
              <w:spacing w:line="240" w:lineRule="auto"/>
              <w:ind w:firstLine="0"/>
              <w:jc w:val="center"/>
              <w:rPr>
                <w:rFonts w:ascii="Arial CYR" w:hAnsi="Arial CYR" w:cs="Arial CYR"/>
                <w:sz w:val="20"/>
                <w:szCs w:val="20"/>
              </w:rPr>
            </w:pPr>
            <w:r>
              <w:rPr>
                <w:rFonts w:ascii="Arial CYR" w:hAnsi="Arial CYR" w:cs="Arial CYR"/>
                <w:sz w:val="20"/>
                <w:szCs w:val="20"/>
              </w:rPr>
              <w:t>1,8%</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8.4.</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Электроэнергия</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Pr>
                <w:color w:val="000000"/>
                <w:position w:val="-5"/>
                <w:sz w:val="20"/>
                <w:szCs w:val="20"/>
              </w:rPr>
              <w:t>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8.5.</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Утилизация ТБО</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Pr>
                <w:color w:val="000000"/>
                <w:position w:val="-5"/>
                <w:sz w:val="20"/>
                <w:szCs w:val="20"/>
              </w:rPr>
              <w:t>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8.6.</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Газоснабжение</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Pr>
                <w:color w:val="000000"/>
                <w:position w:val="-5"/>
                <w:sz w:val="20"/>
                <w:szCs w:val="20"/>
              </w:rPr>
              <w:t>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4,2%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2,0%</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9.</w:t>
            </w:r>
          </w:p>
        </w:tc>
        <w:tc>
          <w:tcPr>
            <w:tcW w:w="4877" w:type="pct"/>
            <w:gridSpan w:val="22"/>
            <w:tcBorders>
              <w:top w:val="single" w:sz="4" w:space="0" w:color="auto"/>
              <w:left w:val="nil"/>
              <w:bottom w:val="single" w:sz="4" w:space="0" w:color="auto"/>
              <w:right w:val="nil"/>
            </w:tcBorders>
            <w:noWrap/>
            <w:vAlign w:val="center"/>
          </w:tcPr>
          <w:p w:rsidR="00BA324E" w:rsidRPr="005B44B2" w:rsidRDefault="00BA324E" w:rsidP="005B44B2">
            <w:pPr>
              <w:spacing w:line="240" w:lineRule="auto"/>
              <w:ind w:firstLine="0"/>
              <w:jc w:val="left"/>
              <w:rPr>
                <w:b/>
                <w:bCs/>
                <w:color w:val="000000"/>
                <w:position w:val="-5"/>
                <w:sz w:val="20"/>
                <w:szCs w:val="20"/>
              </w:rPr>
            </w:pPr>
            <w:r w:rsidRPr="005B44B2">
              <w:rPr>
                <w:b/>
                <w:bCs/>
                <w:color w:val="000000"/>
                <w:position w:val="-5"/>
                <w:sz w:val="20"/>
                <w:szCs w:val="20"/>
              </w:rPr>
              <w:t xml:space="preserve">Перспективная нагрузка </w:t>
            </w:r>
          </w:p>
        </w:tc>
      </w:tr>
      <w:tr w:rsidR="00BA324E" w:rsidRPr="005B44B2">
        <w:trPr>
          <w:trHeight w:val="450"/>
        </w:trPr>
        <w:tc>
          <w:tcPr>
            <w:tcW w:w="123" w:type="pct"/>
            <w:vMerge w:val="restart"/>
            <w:tcBorders>
              <w:top w:val="nil"/>
              <w:left w:val="single" w:sz="4" w:space="0" w:color="auto"/>
              <w:bottom w:val="single" w:sz="4" w:space="0" w:color="000000"/>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9.1.</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b/>
                <w:bCs/>
                <w:position w:val="-5"/>
                <w:sz w:val="20"/>
                <w:szCs w:val="20"/>
              </w:rPr>
            </w:pPr>
            <w:r w:rsidRPr="005B44B2">
              <w:rPr>
                <w:b/>
                <w:bCs/>
                <w:position w:val="-5"/>
                <w:sz w:val="20"/>
                <w:szCs w:val="20"/>
              </w:rPr>
              <w:t>Теплоэнергия на отопление, Гкал/час</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13,9876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13,9876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14,2167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14,4459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14,5593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14,8580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15,1568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15,4555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15,7542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16,0529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16,3516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16,6504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16,9491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17,2478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17,5465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17,8453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18,1440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18,4427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18,7414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19,0402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19,3389</w:t>
            </w:r>
          </w:p>
        </w:tc>
      </w:tr>
      <w:tr w:rsidR="00BA324E" w:rsidRPr="005B44B2">
        <w:trPr>
          <w:trHeight w:val="30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население,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12,3423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12,3423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12,5445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12,7466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12,8467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13,1103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13,3739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13,6375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13,9011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14,1647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14,4282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14,6918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14,9554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15,2190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15,4826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15,7462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16,0098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16,2733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16,5369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16,8005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17,0641</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бюджетные организации,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1,3122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1,3122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1,3337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1,3552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1,3659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1,3939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1,4219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1,4499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1,4780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1,5060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1,5340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1,5620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1,5901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1,6181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1,6461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1,6741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1,7021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1,7302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1,7582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1,7862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1,8142</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прочие потребители,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0,3331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0,3331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0,3386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0,3440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0,3467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0,3538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0,3609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0,3681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0,3752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0,3823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0,3894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0,3965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0,4036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0,4107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0,4179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0,4250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0,4321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0,4392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0,4463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0,4534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0,4605</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b/>
                <w:bCs/>
                <w:position w:val="-5"/>
                <w:sz w:val="20"/>
                <w:szCs w:val="20"/>
              </w:rPr>
            </w:pPr>
            <w:r w:rsidRPr="005B44B2">
              <w:rPr>
                <w:b/>
                <w:bCs/>
                <w:position w:val="-5"/>
                <w:sz w:val="20"/>
                <w:szCs w:val="20"/>
              </w:rPr>
              <w:t>Теплоэнергия на ГВС, Гкал/час</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25,8900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25,8900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26,3140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26,7381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26,9481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27,5010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28,0540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28,6069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29,1598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29,7127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30,2656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30,8185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31,3714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31,9243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32,4773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33,0302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33,5831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34,1360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34,6889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35,2418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b/>
                <w:bCs/>
                <w:color w:val="000000"/>
                <w:position w:val="-5"/>
                <w:sz w:val="20"/>
                <w:szCs w:val="20"/>
              </w:rPr>
            </w:pPr>
            <w:r w:rsidRPr="005B44B2">
              <w:rPr>
                <w:b/>
                <w:bCs/>
                <w:color w:val="000000"/>
                <w:position w:val="-5"/>
                <w:sz w:val="20"/>
                <w:szCs w:val="20"/>
              </w:rPr>
              <w:t>35,7947</w:t>
            </w:r>
          </w:p>
        </w:tc>
      </w:tr>
      <w:tr w:rsidR="00BA324E" w:rsidRPr="005B44B2">
        <w:trPr>
          <w:trHeight w:val="30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население,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24,4992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24,4992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24,9005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25,3018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25,5005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26,0237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26,5469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27,0702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27,5934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28,1166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28,6398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29,1630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29,6862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30,2094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30,7326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31,2559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31,7791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32,3023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32,8255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33,3487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33,8719</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бюджетные организации,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1,2787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1,2787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1,2997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1,3206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1,3310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1,3583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1,3856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1,4129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1,4402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1,4675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1,4948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1,5222</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1,5495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1,5768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1,6041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1,6314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1,6587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1,6860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1,7133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1,7406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1,7679</w:t>
            </w:r>
          </w:p>
        </w:tc>
      </w:tr>
      <w:tr w:rsidR="00BA324E" w:rsidRPr="005B44B2">
        <w:trPr>
          <w:trHeight w:val="450"/>
        </w:trPr>
        <w:tc>
          <w:tcPr>
            <w:tcW w:w="123" w:type="pct"/>
            <w:vMerge/>
            <w:tcBorders>
              <w:top w:val="nil"/>
              <w:left w:val="single" w:sz="4" w:space="0" w:color="auto"/>
              <w:bottom w:val="single" w:sz="4" w:space="0" w:color="000000"/>
              <w:right w:val="single" w:sz="4" w:space="0" w:color="auto"/>
            </w:tcBorders>
            <w:vAlign w:val="center"/>
          </w:tcPr>
          <w:p w:rsidR="00BA324E" w:rsidRPr="005B44B2" w:rsidRDefault="00BA324E" w:rsidP="005B44B2">
            <w:pPr>
              <w:spacing w:line="240" w:lineRule="auto"/>
              <w:ind w:firstLine="0"/>
              <w:jc w:val="left"/>
              <w:rPr>
                <w:position w:val="-5"/>
                <w:sz w:val="20"/>
                <w:szCs w:val="20"/>
              </w:rPr>
            </w:pP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 xml:space="preserve"> - прочие потребители, Гкал/час</w:t>
            </w:r>
          </w:p>
        </w:tc>
        <w:tc>
          <w:tcPr>
            <w:tcW w:w="210"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0,1120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0,1139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0,1157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0,1166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0,1190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0,1214</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0,1238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0,1262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0,1286</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0,1310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0,1334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0,1357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0,1381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0,1405</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0,1429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0,1453</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0,1477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0,1501</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0,1525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0,1549</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9.2.</w:t>
            </w:r>
          </w:p>
        </w:tc>
        <w:tc>
          <w:tcPr>
            <w:tcW w:w="504"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left"/>
              <w:rPr>
                <w:position w:val="-5"/>
                <w:sz w:val="20"/>
                <w:szCs w:val="20"/>
              </w:rPr>
            </w:pPr>
            <w:r w:rsidRPr="005B44B2">
              <w:rPr>
                <w:position w:val="-5"/>
                <w:sz w:val="20"/>
                <w:szCs w:val="20"/>
              </w:rPr>
              <w:t>Холодная вода, м3/час</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212,5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222,2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232,7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243,1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252,8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262,8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272,9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283,0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293,0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303,2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313,3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319,6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325,9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332,4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339,0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345,8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352,7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359,7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366,8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374,1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381,6</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9.3.</w:t>
            </w:r>
          </w:p>
        </w:tc>
        <w:tc>
          <w:tcPr>
            <w:tcW w:w="504"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Водоотведение, м3/час</w:t>
            </w:r>
          </w:p>
        </w:tc>
        <w:tc>
          <w:tcPr>
            <w:tcW w:w="210"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212,5</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222,2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232,7</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243,1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252,8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262,8</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272,9</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283,0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293,0</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303,2</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313,3</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319,6</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325,9</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332,4</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339,0</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345,8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352,7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359,7</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366,8</w:t>
            </w:r>
          </w:p>
        </w:tc>
        <w:tc>
          <w:tcPr>
            <w:tcW w:w="222"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374,1</w:t>
            </w:r>
          </w:p>
        </w:tc>
        <w:tc>
          <w:tcPr>
            <w:tcW w:w="199" w:type="pct"/>
            <w:tcBorders>
              <w:top w:val="nil"/>
              <w:left w:val="nil"/>
              <w:bottom w:val="single" w:sz="4" w:space="0" w:color="auto"/>
              <w:right w:val="single" w:sz="4" w:space="0" w:color="auto"/>
            </w:tcBorders>
            <w:noWrap/>
            <w:vAlign w:val="center"/>
          </w:tcPr>
          <w:p w:rsidR="00BA324E" w:rsidRPr="005B44B2" w:rsidRDefault="00BA324E" w:rsidP="005B44B2">
            <w:pPr>
              <w:spacing w:line="240" w:lineRule="auto"/>
              <w:ind w:firstLine="0"/>
              <w:jc w:val="center"/>
              <w:rPr>
                <w:position w:val="-5"/>
                <w:sz w:val="20"/>
                <w:szCs w:val="20"/>
              </w:rPr>
            </w:pPr>
            <w:r w:rsidRPr="005B44B2">
              <w:rPr>
                <w:position w:val="-5"/>
                <w:sz w:val="20"/>
                <w:szCs w:val="20"/>
              </w:rPr>
              <w:t>381,6</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9.4.</w:t>
            </w:r>
          </w:p>
        </w:tc>
        <w:tc>
          <w:tcPr>
            <w:tcW w:w="504"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Электроэнергия, МВт</w:t>
            </w:r>
          </w:p>
        </w:tc>
        <w:tc>
          <w:tcPr>
            <w:tcW w:w="210"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12,6</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15,7</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18,8</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22,0</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22,6</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23,3</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24,0</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25,0</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26,3</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27,7</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29,1</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29,7</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30,3</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30,9</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31,5</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32,1</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32,7</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33,4</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34,0</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34,7</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35,4</w:t>
            </w:r>
          </w:p>
        </w:tc>
      </w:tr>
      <w:tr w:rsidR="00BA324E" w:rsidRPr="005B44B2">
        <w:trPr>
          <w:trHeight w:val="300"/>
        </w:trPr>
        <w:tc>
          <w:tcPr>
            <w:tcW w:w="123" w:type="pct"/>
            <w:tcBorders>
              <w:top w:val="nil"/>
              <w:left w:val="single" w:sz="4" w:space="0" w:color="auto"/>
              <w:bottom w:val="single" w:sz="4" w:space="0" w:color="auto"/>
              <w:right w:val="single" w:sz="4" w:space="0" w:color="auto"/>
            </w:tcBorders>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9.5.</w:t>
            </w:r>
          </w:p>
        </w:tc>
        <w:tc>
          <w:tcPr>
            <w:tcW w:w="504" w:type="pct"/>
            <w:tcBorders>
              <w:top w:val="nil"/>
              <w:left w:val="nil"/>
              <w:bottom w:val="single" w:sz="4" w:space="0" w:color="auto"/>
              <w:right w:val="single" w:sz="4" w:space="0" w:color="auto"/>
            </w:tcBorders>
            <w:vAlign w:val="center"/>
          </w:tcPr>
          <w:p w:rsidR="00BA324E" w:rsidRPr="005B44B2" w:rsidRDefault="00BA324E" w:rsidP="005B44B2">
            <w:pPr>
              <w:spacing w:line="240" w:lineRule="auto"/>
              <w:ind w:firstLine="0"/>
              <w:jc w:val="left"/>
              <w:rPr>
                <w:color w:val="000000"/>
                <w:position w:val="-5"/>
                <w:sz w:val="20"/>
                <w:szCs w:val="20"/>
              </w:rPr>
            </w:pPr>
            <w:r w:rsidRPr="005B44B2">
              <w:rPr>
                <w:color w:val="000000"/>
                <w:position w:val="-5"/>
                <w:sz w:val="20"/>
                <w:szCs w:val="20"/>
              </w:rPr>
              <w:t>Газоснабжение, м3/час</w:t>
            </w:r>
          </w:p>
        </w:tc>
        <w:tc>
          <w:tcPr>
            <w:tcW w:w="210"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600</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627</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655</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684</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714</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745</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776</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809</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851</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896</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942</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961</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980</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999</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1019</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1039</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1060</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1081</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1103</w:t>
            </w:r>
          </w:p>
        </w:tc>
        <w:tc>
          <w:tcPr>
            <w:tcW w:w="222"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1125</w:t>
            </w:r>
          </w:p>
        </w:tc>
        <w:tc>
          <w:tcPr>
            <w:tcW w:w="199" w:type="pct"/>
            <w:tcBorders>
              <w:top w:val="nil"/>
              <w:left w:val="nil"/>
              <w:bottom w:val="single" w:sz="4" w:space="0" w:color="auto"/>
              <w:right w:val="single" w:sz="4" w:space="0" w:color="auto"/>
            </w:tcBorders>
            <w:shd w:val="clear" w:color="000000" w:fill="FFFFFF"/>
            <w:noWrap/>
            <w:vAlign w:val="center"/>
          </w:tcPr>
          <w:p w:rsidR="00BA324E" w:rsidRPr="005B44B2" w:rsidRDefault="00BA324E" w:rsidP="005B44B2">
            <w:pPr>
              <w:spacing w:line="240" w:lineRule="auto"/>
              <w:ind w:firstLine="0"/>
              <w:jc w:val="center"/>
              <w:rPr>
                <w:color w:val="000000"/>
                <w:position w:val="-5"/>
                <w:sz w:val="20"/>
                <w:szCs w:val="20"/>
              </w:rPr>
            </w:pPr>
            <w:r w:rsidRPr="005B44B2">
              <w:rPr>
                <w:color w:val="000000"/>
                <w:position w:val="-5"/>
                <w:sz w:val="20"/>
                <w:szCs w:val="20"/>
              </w:rPr>
              <w:t>1147</w:t>
            </w:r>
          </w:p>
        </w:tc>
      </w:tr>
    </w:tbl>
    <w:p w:rsidR="00BA324E" w:rsidRDefault="00BA324E" w:rsidP="005B44B2">
      <w:pPr>
        <w:tabs>
          <w:tab w:val="center" w:pos="10773"/>
        </w:tabs>
        <w:spacing w:line="240" w:lineRule="auto"/>
        <w:ind w:firstLine="0"/>
        <w:rPr>
          <w:color w:val="000000"/>
          <w:sz w:val="16"/>
          <w:szCs w:val="16"/>
        </w:rPr>
      </w:pPr>
      <w:r>
        <w:rPr>
          <w:color w:val="000000"/>
          <w:sz w:val="16"/>
          <w:szCs w:val="16"/>
        </w:rPr>
        <w:tab/>
      </w:r>
    </w:p>
    <w:p w:rsidR="00BA324E" w:rsidRPr="005B44B2" w:rsidRDefault="00BA324E" w:rsidP="005B44B2">
      <w:pPr>
        <w:ind w:firstLine="0"/>
        <w:rPr>
          <w:sz w:val="16"/>
          <w:szCs w:val="16"/>
        </w:rPr>
        <w:sectPr w:rsidR="00BA324E" w:rsidRPr="005B44B2" w:rsidSect="005B44B2">
          <w:pgSz w:w="23814" w:h="16840" w:orient="landscape" w:code="8"/>
          <w:pgMar w:top="851" w:right="1134" w:bottom="851" w:left="1134" w:header="709" w:footer="709" w:gutter="0"/>
          <w:cols w:space="708"/>
          <w:titlePg/>
          <w:docGrid w:linePitch="360"/>
        </w:sectPr>
      </w:pPr>
    </w:p>
    <w:p w:rsidR="00BA324E" w:rsidRPr="005118D8" w:rsidRDefault="00BA324E" w:rsidP="007F2B99">
      <w:pPr>
        <w:pStyle w:val="Heading1"/>
        <w:numPr>
          <w:ilvl w:val="0"/>
          <w:numId w:val="48"/>
        </w:numPr>
      </w:pPr>
      <w:bookmarkStart w:id="99" w:name="_Toc357778622"/>
      <w:bookmarkStart w:id="100" w:name="_Toc396749224"/>
      <w:r w:rsidRPr="005118D8">
        <w:t>ЦЕЛЕВЫЕ ПОКАЗАТЕЛИ РАЗВИТИЯ КОММУНАЛЬНОЙ ИНФРАСТРУКТУРЫ</w:t>
      </w:r>
      <w:bookmarkEnd w:id="95"/>
      <w:bookmarkEnd w:id="99"/>
      <w:bookmarkEnd w:id="100"/>
    </w:p>
    <w:p w:rsidR="00BA324E" w:rsidRPr="00385235" w:rsidRDefault="00BA324E" w:rsidP="00D575AD">
      <w:pPr>
        <w:ind w:firstLine="851"/>
        <w:rPr>
          <w:color w:val="000000"/>
          <w:sz w:val="28"/>
          <w:szCs w:val="28"/>
          <w:shd w:val="clear" w:color="auto" w:fill="FFFFFF"/>
        </w:rPr>
      </w:pPr>
      <w:r w:rsidRPr="00385235">
        <w:rPr>
          <w:color w:val="000000"/>
          <w:sz w:val="28"/>
          <w:szCs w:val="28"/>
          <w:shd w:val="clear" w:color="auto" w:fill="FFFFFF"/>
        </w:rPr>
        <w:t>Результаты реализации Программы определяются с достижением уровня запланированных технических и финансово-экономических целевых показателей.</w:t>
      </w:r>
    </w:p>
    <w:p w:rsidR="00BA324E" w:rsidRPr="00385235" w:rsidRDefault="00BA324E" w:rsidP="00D575AD">
      <w:pPr>
        <w:ind w:firstLine="851"/>
        <w:rPr>
          <w:color w:val="000000"/>
          <w:sz w:val="28"/>
          <w:szCs w:val="28"/>
          <w:shd w:val="clear" w:color="auto" w:fill="FFFFFF"/>
        </w:rPr>
      </w:pPr>
      <w:r w:rsidRPr="00385235">
        <w:rPr>
          <w:color w:val="000000"/>
          <w:sz w:val="28"/>
          <w:szCs w:val="28"/>
          <w:shd w:val="clear" w:color="auto" w:fill="FFFFFF"/>
        </w:rPr>
        <w:t xml:space="preserve">Перечень целевых показателей с детализацией по системам коммунальной инфраструктуры принят согласно Методическим рекомендациям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г. № 204, </w:t>
      </w:r>
      <w:r w:rsidRPr="00385235">
        <w:rPr>
          <w:sz w:val="28"/>
          <w:szCs w:val="28"/>
        </w:rPr>
        <w:t>к которым относятся</w:t>
      </w:r>
      <w:r w:rsidRPr="00385235">
        <w:rPr>
          <w:color w:val="000000"/>
          <w:sz w:val="28"/>
          <w:szCs w:val="28"/>
          <w:shd w:val="clear" w:color="auto" w:fill="FFFFFF"/>
        </w:rPr>
        <w:t>:</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критерии доступности коммунальных услуг для населения;</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спроса на коммунальные ресурсы и перспективные нагрузки;</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величины новых нагрузок;</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качества поставляемого ресурса;</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степени охвата потребителей приборами учета;</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надежности поставки ресурсов;</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эффективности производства и транспортировки ресурсов;</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эффективности потребления коммунальных ресурсов;</w:t>
      </w:r>
    </w:p>
    <w:p w:rsidR="00BA324E" w:rsidRPr="00385235" w:rsidRDefault="00BA324E" w:rsidP="006C3CD2">
      <w:pPr>
        <w:numPr>
          <w:ilvl w:val="0"/>
          <w:numId w:val="8"/>
        </w:numPr>
        <w:tabs>
          <w:tab w:val="clear" w:pos="1429"/>
          <w:tab w:val="num" w:pos="426"/>
        </w:tabs>
        <w:ind w:left="0" w:firstLine="284"/>
        <w:rPr>
          <w:color w:val="000000"/>
          <w:sz w:val="28"/>
          <w:szCs w:val="28"/>
        </w:rPr>
      </w:pPr>
      <w:r w:rsidRPr="00385235">
        <w:rPr>
          <w:color w:val="000000"/>
          <w:sz w:val="28"/>
          <w:szCs w:val="28"/>
        </w:rPr>
        <w:t>показатели воздействия на окружающую среду.</w:t>
      </w:r>
    </w:p>
    <w:p w:rsidR="00BA324E" w:rsidRPr="00385235" w:rsidRDefault="00BA324E" w:rsidP="00D575AD">
      <w:pPr>
        <w:ind w:firstLine="851"/>
        <w:rPr>
          <w:color w:val="000000"/>
          <w:sz w:val="28"/>
          <w:szCs w:val="28"/>
        </w:rPr>
      </w:pPr>
      <w:r w:rsidRPr="00385235">
        <w:rPr>
          <w:color w:val="000000"/>
          <w:sz w:val="28"/>
          <w:szCs w:val="28"/>
        </w:rPr>
        <w:t xml:space="preserve">При формировании требований к конечному состоянию коммунальной инфраструктуры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утвержденной приказом Министерства регионального развития Российской Федерации от 14.04.2008 №48.</w:t>
      </w:r>
    </w:p>
    <w:p w:rsidR="00BA324E" w:rsidRPr="00385235" w:rsidRDefault="00BA324E" w:rsidP="00D575AD">
      <w:pPr>
        <w:ind w:firstLine="851"/>
        <w:rPr>
          <w:color w:val="000000"/>
          <w:sz w:val="28"/>
          <w:szCs w:val="28"/>
        </w:rPr>
      </w:pPr>
      <w:r w:rsidRPr="00385235">
        <w:rPr>
          <w:color w:val="000000"/>
          <w:sz w:val="28"/>
          <w:szCs w:val="28"/>
        </w:rPr>
        <w:t>Целевые показатели устанавливаются по каждому виду коммунальных услуг и периодически корректируются.</w:t>
      </w:r>
    </w:p>
    <w:p w:rsidR="00BA324E" w:rsidRPr="00385235" w:rsidRDefault="00BA324E" w:rsidP="00D575AD">
      <w:pPr>
        <w:ind w:firstLine="851"/>
        <w:rPr>
          <w:color w:val="000000"/>
          <w:sz w:val="28"/>
          <w:szCs w:val="28"/>
        </w:rPr>
      </w:pPr>
      <w:r w:rsidRPr="00385235">
        <w:rPr>
          <w:color w:val="000000"/>
          <w:sz w:val="28"/>
          <w:szCs w:val="28"/>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BA324E" w:rsidRPr="00385235" w:rsidRDefault="00BA324E" w:rsidP="00D575AD">
      <w:pPr>
        <w:ind w:firstLine="851"/>
        <w:rPr>
          <w:color w:val="000000"/>
          <w:sz w:val="28"/>
          <w:szCs w:val="28"/>
        </w:rPr>
      </w:pPr>
      <w:r w:rsidRPr="00385235">
        <w:rPr>
          <w:color w:val="000000"/>
          <w:sz w:val="28"/>
          <w:szCs w:val="28"/>
        </w:rPr>
        <w:t>Охват потребителей услугами используется для оценки качества работы систем жизнеобеспечения.</w:t>
      </w:r>
    </w:p>
    <w:p w:rsidR="00BA324E" w:rsidRPr="00385235" w:rsidRDefault="00BA324E" w:rsidP="00D575AD">
      <w:pPr>
        <w:ind w:firstLine="851"/>
        <w:rPr>
          <w:color w:val="000000"/>
          <w:sz w:val="28"/>
          <w:szCs w:val="28"/>
        </w:rPr>
      </w:pPr>
      <w:r w:rsidRPr="00385235">
        <w:rPr>
          <w:color w:val="000000"/>
          <w:sz w:val="28"/>
          <w:szCs w:val="28"/>
        </w:rPr>
        <w:t>Уровень использования производственных мощностей, обеспеченность приборами учета, характеризуют сбалансированность коммунальных систем.</w:t>
      </w:r>
    </w:p>
    <w:p w:rsidR="00BA324E" w:rsidRPr="00385235" w:rsidRDefault="00BA324E" w:rsidP="00D575AD">
      <w:pPr>
        <w:ind w:firstLine="851"/>
        <w:rPr>
          <w:color w:val="000000"/>
          <w:sz w:val="28"/>
          <w:szCs w:val="28"/>
        </w:rPr>
      </w:pPr>
      <w:r w:rsidRPr="00385235">
        <w:rPr>
          <w:color w:val="000000"/>
          <w:sz w:val="28"/>
          <w:szCs w:val="28"/>
        </w:rPr>
        <w:t>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w:t>
      </w:r>
    </w:p>
    <w:p w:rsidR="00BA324E" w:rsidRPr="00385235" w:rsidRDefault="00BA324E" w:rsidP="00D575AD">
      <w:pPr>
        <w:ind w:firstLine="851"/>
        <w:rPr>
          <w:color w:val="000000"/>
          <w:sz w:val="28"/>
          <w:szCs w:val="28"/>
        </w:rPr>
      </w:pPr>
      <w:r w:rsidRPr="00385235">
        <w:rPr>
          <w:color w:val="000000"/>
          <w:sz w:val="28"/>
          <w:szCs w:val="28"/>
        </w:rPr>
        <w:t xml:space="preserve">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BA324E" w:rsidRPr="00385235" w:rsidRDefault="00BA324E" w:rsidP="00D575AD">
      <w:pPr>
        <w:ind w:firstLine="851"/>
        <w:rPr>
          <w:color w:val="000000"/>
          <w:sz w:val="28"/>
          <w:szCs w:val="28"/>
        </w:rPr>
      </w:pPr>
      <w:r w:rsidRPr="00385235">
        <w:rPr>
          <w:color w:val="000000"/>
          <w:sz w:val="28"/>
          <w:szCs w:val="28"/>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BA324E" w:rsidRPr="00385235" w:rsidRDefault="00BA324E" w:rsidP="00D575AD">
      <w:pPr>
        <w:ind w:firstLine="851"/>
        <w:rPr>
          <w:color w:val="000000"/>
          <w:sz w:val="28"/>
          <w:szCs w:val="28"/>
        </w:rPr>
      </w:pPr>
      <w:r w:rsidRPr="00385235">
        <w:rPr>
          <w:color w:val="000000"/>
          <w:sz w:val="28"/>
          <w:szCs w:val="28"/>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BA324E" w:rsidRPr="00385235" w:rsidRDefault="00BA324E" w:rsidP="00771791">
      <w:pPr>
        <w:tabs>
          <w:tab w:val="left" w:pos="1418"/>
        </w:tabs>
        <w:ind w:firstLine="851"/>
        <w:rPr>
          <w:sz w:val="28"/>
          <w:szCs w:val="28"/>
        </w:rPr>
      </w:pPr>
      <w:r w:rsidRPr="00385235">
        <w:rPr>
          <w:sz w:val="28"/>
          <w:szCs w:val="28"/>
        </w:rPr>
        <w:t xml:space="preserve">Реализация мероприятий по системе электроснабжения муниципального образования </w:t>
      </w:r>
      <w:r>
        <w:rPr>
          <w:sz w:val="28"/>
          <w:szCs w:val="28"/>
        </w:rPr>
        <w:t>«</w:t>
      </w:r>
      <w:r w:rsidRPr="00385235">
        <w:rPr>
          <w:sz w:val="28"/>
          <w:szCs w:val="28"/>
        </w:rPr>
        <w:t>Яблоновское городское поселение</w:t>
      </w:r>
      <w:r>
        <w:rPr>
          <w:sz w:val="28"/>
          <w:szCs w:val="28"/>
        </w:rPr>
        <w:t>»</w:t>
      </w:r>
      <w:r w:rsidRPr="00385235">
        <w:rPr>
          <w:sz w:val="28"/>
          <w:szCs w:val="28"/>
        </w:rPr>
        <w:t xml:space="preserve"> позволит достичь следующего эффекта:</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 xml:space="preserve">обеспечение бесперебойного электроснабжения; </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обеспечение энергосбережения;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повышение качества и надежности электроснабжения;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снижение уровня потерь;</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снижение количества аварий на 1 км сетей в год;</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минимизация воздействия на окружающую среду.</w:t>
      </w:r>
    </w:p>
    <w:p w:rsidR="00BA324E" w:rsidRPr="00385235" w:rsidRDefault="00BA324E" w:rsidP="00771791">
      <w:pPr>
        <w:ind w:firstLine="720"/>
        <w:rPr>
          <w:sz w:val="28"/>
          <w:szCs w:val="28"/>
        </w:rPr>
      </w:pPr>
      <w:r w:rsidRPr="00385235">
        <w:rPr>
          <w:sz w:val="28"/>
          <w:szCs w:val="28"/>
        </w:rPr>
        <w:t xml:space="preserve">Результатами реализации мероприятий по системе теплоснабжения муниципального образования </w:t>
      </w:r>
      <w:r>
        <w:rPr>
          <w:sz w:val="28"/>
          <w:szCs w:val="28"/>
        </w:rPr>
        <w:t>«</w:t>
      </w:r>
      <w:r w:rsidRPr="00385235">
        <w:rPr>
          <w:sz w:val="28"/>
          <w:szCs w:val="28"/>
        </w:rPr>
        <w:t>Яблоновское городское поселение</w:t>
      </w:r>
      <w:r>
        <w:rPr>
          <w:sz w:val="28"/>
          <w:szCs w:val="28"/>
        </w:rPr>
        <w:t>»</w:t>
      </w:r>
      <w:r w:rsidRPr="00385235">
        <w:rPr>
          <w:sz w:val="28"/>
          <w:szCs w:val="28"/>
        </w:rPr>
        <w:t xml:space="preserve"> являются: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повышение надежности и обеспечение бесперебойной работы объектов теплоснабжения за счет уменьшения количества функциональных отказов до рациональных значений;</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улучшение качества жилищно-коммунального обслуживания населения по системе теплоснабжения;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повышение ресурсной эффективности предоставления услуг теплоснабжения;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обеспечение энергосбережения;</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снижение уровня потерь и неучтенных расходов тепловой энергии;</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снижение количества аварий на 1 км сетей в год;</w:t>
      </w:r>
    </w:p>
    <w:p w:rsidR="00BA324E" w:rsidRPr="00385235" w:rsidRDefault="00BA324E" w:rsidP="006C3CD2">
      <w:pPr>
        <w:numPr>
          <w:ilvl w:val="0"/>
          <w:numId w:val="55"/>
        </w:numPr>
        <w:tabs>
          <w:tab w:val="left" w:pos="709"/>
        </w:tabs>
        <w:ind w:left="0" w:firstLine="426"/>
        <w:rPr>
          <w:sz w:val="28"/>
          <w:szCs w:val="28"/>
        </w:rPr>
      </w:pPr>
      <w:r w:rsidRPr="00385235">
        <w:rPr>
          <w:sz w:val="28"/>
          <w:szCs w:val="28"/>
        </w:rPr>
        <w:t>минимизации воздействия на окружающую среду.</w:t>
      </w:r>
    </w:p>
    <w:p w:rsidR="00BA324E" w:rsidRPr="00385235" w:rsidRDefault="00BA324E" w:rsidP="00771791">
      <w:pPr>
        <w:ind w:firstLine="851"/>
        <w:rPr>
          <w:color w:val="000000"/>
          <w:sz w:val="28"/>
          <w:szCs w:val="28"/>
        </w:rPr>
      </w:pPr>
      <w:r w:rsidRPr="00385235">
        <w:rPr>
          <w:color w:val="000000"/>
          <w:sz w:val="28"/>
          <w:szCs w:val="28"/>
        </w:rPr>
        <w:t>Результатами реализация мероприятий по развитию систем водоснабжения муниципального образования являются:</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обеспечение бесперебойной подачи качественной воды от источника до потребителя;</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улучшение качества коммунального обслуживания населения по системе водоснабжения;</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обеспечение энергосбережения;</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снижение уровня потерь и неучтенных расходов воды;</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минимизации воздействия на окружающую среду;</w:t>
      </w:r>
    </w:p>
    <w:p w:rsidR="00BA324E" w:rsidRPr="00385235" w:rsidRDefault="00BA324E" w:rsidP="006C3CD2">
      <w:pPr>
        <w:numPr>
          <w:ilvl w:val="0"/>
          <w:numId w:val="55"/>
        </w:numPr>
        <w:tabs>
          <w:tab w:val="left" w:pos="709"/>
          <w:tab w:val="num" w:pos="1134"/>
        </w:tabs>
        <w:ind w:left="0" w:firstLine="426"/>
        <w:rPr>
          <w:sz w:val="28"/>
          <w:szCs w:val="28"/>
        </w:rPr>
      </w:pPr>
      <w:r w:rsidRPr="00385235">
        <w:rPr>
          <w:sz w:val="28"/>
          <w:szCs w:val="28"/>
        </w:rPr>
        <w:t>обеспечение возможности подключения строящихся объектов к системе водоснабжения при гарантированном объеме заявленной мощности.</w:t>
      </w:r>
    </w:p>
    <w:p w:rsidR="00BA324E" w:rsidRPr="00385235" w:rsidRDefault="00BA324E" w:rsidP="00D575AD">
      <w:pPr>
        <w:tabs>
          <w:tab w:val="num" w:pos="1080"/>
        </w:tabs>
        <w:ind w:firstLine="851"/>
        <w:rPr>
          <w:color w:val="000000"/>
          <w:sz w:val="28"/>
          <w:szCs w:val="28"/>
        </w:rPr>
      </w:pPr>
      <w:r w:rsidRPr="00385235">
        <w:rPr>
          <w:color w:val="000000"/>
          <w:sz w:val="28"/>
          <w:szCs w:val="28"/>
        </w:rPr>
        <w:t>Результатами реализация мероприятий по развитию систем водоотведения являются:</w:t>
      </w:r>
    </w:p>
    <w:p w:rsidR="00BA324E" w:rsidRPr="00385235" w:rsidRDefault="00BA324E" w:rsidP="006C3CD2">
      <w:pPr>
        <w:numPr>
          <w:ilvl w:val="0"/>
          <w:numId w:val="9"/>
        </w:numPr>
        <w:tabs>
          <w:tab w:val="clear" w:pos="1429"/>
          <w:tab w:val="num" w:pos="1080"/>
        </w:tabs>
        <w:ind w:left="0" w:firstLine="720"/>
        <w:rPr>
          <w:color w:val="000000"/>
          <w:sz w:val="28"/>
          <w:szCs w:val="28"/>
        </w:rPr>
      </w:pPr>
      <w:r w:rsidRPr="00385235">
        <w:rPr>
          <w:color w:val="000000"/>
          <w:sz w:val="28"/>
          <w:szCs w:val="28"/>
        </w:rPr>
        <w:t>обеспечение возможности подключения строящихся объектов к системе водоотведения при гарантированном объеме заявленной мощности;</w:t>
      </w:r>
    </w:p>
    <w:p w:rsidR="00BA324E" w:rsidRPr="00385235" w:rsidRDefault="00BA324E" w:rsidP="006C3CD2">
      <w:pPr>
        <w:numPr>
          <w:ilvl w:val="0"/>
          <w:numId w:val="9"/>
        </w:numPr>
        <w:tabs>
          <w:tab w:val="clear" w:pos="1429"/>
          <w:tab w:val="num" w:pos="1080"/>
        </w:tabs>
        <w:ind w:left="0" w:firstLine="720"/>
        <w:rPr>
          <w:color w:val="000000"/>
          <w:sz w:val="28"/>
          <w:szCs w:val="28"/>
        </w:rPr>
      </w:pPr>
      <w:r w:rsidRPr="00385235">
        <w:rPr>
          <w:color w:val="000000"/>
          <w:sz w:val="28"/>
          <w:szCs w:val="28"/>
        </w:rPr>
        <w:t>повышение надежности и обеспечение бесперебойной работы объектов водоотведения;</w:t>
      </w:r>
    </w:p>
    <w:p w:rsidR="00BA324E" w:rsidRPr="00385235" w:rsidRDefault="00BA324E" w:rsidP="006C3CD2">
      <w:pPr>
        <w:numPr>
          <w:ilvl w:val="0"/>
          <w:numId w:val="9"/>
        </w:numPr>
        <w:tabs>
          <w:tab w:val="clear" w:pos="1429"/>
          <w:tab w:val="num" w:pos="1080"/>
        </w:tabs>
        <w:ind w:left="0" w:firstLine="720"/>
        <w:rPr>
          <w:color w:val="000000"/>
          <w:sz w:val="28"/>
          <w:szCs w:val="28"/>
        </w:rPr>
      </w:pPr>
      <w:r w:rsidRPr="00385235">
        <w:rPr>
          <w:color w:val="000000"/>
          <w:sz w:val="28"/>
          <w:szCs w:val="28"/>
        </w:rPr>
        <w:t>уменьшение техногенного воздействия на среду обитания;</w:t>
      </w:r>
    </w:p>
    <w:p w:rsidR="00BA324E" w:rsidRPr="00385235" w:rsidRDefault="00BA324E" w:rsidP="006C3CD2">
      <w:pPr>
        <w:numPr>
          <w:ilvl w:val="0"/>
          <w:numId w:val="9"/>
        </w:numPr>
        <w:tabs>
          <w:tab w:val="clear" w:pos="1429"/>
          <w:tab w:val="num" w:pos="1080"/>
        </w:tabs>
        <w:ind w:left="0" w:firstLine="720"/>
        <w:rPr>
          <w:color w:val="000000"/>
          <w:sz w:val="28"/>
          <w:szCs w:val="28"/>
        </w:rPr>
      </w:pPr>
      <w:r w:rsidRPr="00385235">
        <w:rPr>
          <w:color w:val="000000"/>
          <w:sz w:val="28"/>
          <w:szCs w:val="28"/>
        </w:rPr>
        <w:t>улучшение качества жилищно-коммунального обслуживания населения по системе водоотведения;</w:t>
      </w:r>
    </w:p>
    <w:p w:rsidR="00BA324E" w:rsidRPr="00385235" w:rsidRDefault="00BA324E" w:rsidP="006C3CD2">
      <w:pPr>
        <w:numPr>
          <w:ilvl w:val="0"/>
          <w:numId w:val="9"/>
        </w:numPr>
        <w:tabs>
          <w:tab w:val="clear" w:pos="1429"/>
          <w:tab w:val="num" w:pos="1080"/>
        </w:tabs>
        <w:ind w:left="0" w:firstLine="720"/>
        <w:rPr>
          <w:color w:val="000000"/>
          <w:sz w:val="28"/>
          <w:szCs w:val="28"/>
        </w:rPr>
      </w:pPr>
      <w:r w:rsidRPr="00385235">
        <w:rPr>
          <w:color w:val="000000"/>
          <w:sz w:val="28"/>
          <w:szCs w:val="28"/>
        </w:rPr>
        <w:t>обеспечение энергосбережения.</w:t>
      </w:r>
    </w:p>
    <w:p w:rsidR="00BA324E" w:rsidRPr="00385235" w:rsidRDefault="00BA324E" w:rsidP="00D575AD">
      <w:pPr>
        <w:ind w:firstLine="851"/>
        <w:rPr>
          <w:color w:val="000000"/>
          <w:sz w:val="28"/>
          <w:szCs w:val="28"/>
        </w:rPr>
      </w:pPr>
      <w:r w:rsidRPr="00385235">
        <w:rPr>
          <w:sz w:val="28"/>
          <w:szCs w:val="28"/>
        </w:rPr>
        <w:t xml:space="preserve">Реализация программных мероприятий по системе в захоронении (утилизации) ТБОобеспечит улучшение экологической обстановки в муниципальном образовании </w:t>
      </w:r>
      <w:r>
        <w:rPr>
          <w:sz w:val="28"/>
          <w:szCs w:val="28"/>
        </w:rPr>
        <w:t>«</w:t>
      </w:r>
      <w:r w:rsidRPr="00385235">
        <w:rPr>
          <w:sz w:val="28"/>
          <w:szCs w:val="28"/>
        </w:rPr>
        <w:t>Яблоновское городское поселение</w:t>
      </w:r>
      <w:r>
        <w:rPr>
          <w:sz w:val="28"/>
          <w:szCs w:val="28"/>
        </w:rPr>
        <w:t>»</w:t>
      </w:r>
      <w:r w:rsidRPr="00385235">
        <w:rPr>
          <w:sz w:val="28"/>
          <w:szCs w:val="28"/>
        </w:rPr>
        <w:t>.</w:t>
      </w:r>
    </w:p>
    <w:p w:rsidR="00BA324E" w:rsidRPr="00385235" w:rsidRDefault="00BA324E" w:rsidP="000D30E2">
      <w:pPr>
        <w:tabs>
          <w:tab w:val="left" w:pos="1418"/>
        </w:tabs>
        <w:ind w:firstLine="851"/>
        <w:rPr>
          <w:sz w:val="28"/>
          <w:szCs w:val="28"/>
        </w:rPr>
      </w:pPr>
      <w:r w:rsidRPr="00385235">
        <w:rPr>
          <w:sz w:val="28"/>
          <w:szCs w:val="28"/>
        </w:rPr>
        <w:t>Реализация программных мероприятий по системе газоснабжения позволит достичь следующего эффекта:</w:t>
      </w:r>
    </w:p>
    <w:p w:rsidR="00BA324E" w:rsidRPr="00385235" w:rsidRDefault="00BA324E" w:rsidP="006C3CD2">
      <w:pPr>
        <w:numPr>
          <w:ilvl w:val="0"/>
          <w:numId w:val="55"/>
        </w:numPr>
        <w:tabs>
          <w:tab w:val="left" w:pos="1134"/>
        </w:tabs>
        <w:ind w:left="0" w:firstLine="709"/>
        <w:rPr>
          <w:sz w:val="28"/>
          <w:szCs w:val="28"/>
        </w:rPr>
      </w:pPr>
      <w:r w:rsidRPr="00385235">
        <w:rPr>
          <w:sz w:val="28"/>
          <w:szCs w:val="28"/>
        </w:rPr>
        <w:t>обеспечение надежности и бесперебойности газоснабжения;</w:t>
      </w:r>
    </w:p>
    <w:p w:rsidR="00BA324E" w:rsidRPr="00385235" w:rsidRDefault="00BA324E" w:rsidP="006C3CD2">
      <w:pPr>
        <w:numPr>
          <w:ilvl w:val="0"/>
          <w:numId w:val="55"/>
        </w:numPr>
        <w:tabs>
          <w:tab w:val="left" w:pos="1134"/>
        </w:tabs>
        <w:ind w:left="0" w:firstLine="709"/>
        <w:rPr>
          <w:sz w:val="28"/>
          <w:szCs w:val="28"/>
        </w:rPr>
      </w:pPr>
      <w:r w:rsidRPr="00385235">
        <w:rPr>
          <w:sz w:val="28"/>
          <w:szCs w:val="28"/>
        </w:rPr>
        <w:t>снижение износа основных фондов;</w:t>
      </w:r>
    </w:p>
    <w:p w:rsidR="00BA324E" w:rsidRPr="00385235" w:rsidRDefault="00BA324E" w:rsidP="006C3CD2">
      <w:pPr>
        <w:numPr>
          <w:ilvl w:val="0"/>
          <w:numId w:val="55"/>
        </w:numPr>
        <w:tabs>
          <w:tab w:val="left" w:pos="1134"/>
        </w:tabs>
        <w:ind w:left="0" w:firstLine="709"/>
        <w:rPr>
          <w:sz w:val="28"/>
          <w:szCs w:val="28"/>
        </w:rPr>
      </w:pPr>
      <w:r w:rsidRPr="00385235">
        <w:rPr>
          <w:sz w:val="28"/>
          <w:szCs w:val="28"/>
        </w:rPr>
        <w:t>снижение кол-ва аварий на 1 км сетей в год;</w:t>
      </w:r>
    </w:p>
    <w:p w:rsidR="00BA324E" w:rsidRPr="00385235" w:rsidRDefault="00BA324E" w:rsidP="006C3CD2">
      <w:pPr>
        <w:numPr>
          <w:ilvl w:val="0"/>
          <w:numId w:val="55"/>
        </w:numPr>
        <w:tabs>
          <w:tab w:val="left" w:pos="1134"/>
        </w:tabs>
        <w:ind w:left="0" w:firstLine="709"/>
        <w:rPr>
          <w:sz w:val="28"/>
          <w:szCs w:val="28"/>
        </w:rPr>
      </w:pPr>
      <w:r w:rsidRPr="00385235">
        <w:rPr>
          <w:sz w:val="28"/>
          <w:szCs w:val="28"/>
        </w:rPr>
        <w:t>минимизации воздействия на окружающую среду.</w:t>
      </w:r>
    </w:p>
    <w:p w:rsidR="00BA324E" w:rsidRPr="00385235" w:rsidRDefault="00BA324E" w:rsidP="000D30E2">
      <w:pPr>
        <w:ind w:firstLine="851"/>
        <w:rPr>
          <w:color w:val="000000"/>
          <w:sz w:val="28"/>
          <w:szCs w:val="28"/>
        </w:rPr>
      </w:pPr>
      <w:r w:rsidRPr="00385235">
        <w:rPr>
          <w:color w:val="000000"/>
          <w:sz w:val="28"/>
          <w:szCs w:val="28"/>
        </w:rPr>
        <w:t>Количественные значения целевых показателей определены с учетом выполнения всех мероприятий Программы в запланированные сроки. К ключевым из них относятся:</w:t>
      </w:r>
    </w:p>
    <w:p w:rsidR="00BA324E" w:rsidRPr="00385235" w:rsidRDefault="00BA324E" w:rsidP="00D575AD">
      <w:pPr>
        <w:ind w:firstLine="294"/>
        <w:rPr>
          <w:b/>
          <w:bCs/>
          <w:color w:val="000000"/>
          <w:sz w:val="28"/>
          <w:szCs w:val="28"/>
        </w:rPr>
      </w:pPr>
      <w:r w:rsidRPr="00385235">
        <w:rPr>
          <w:b/>
          <w:bCs/>
          <w:color w:val="000000"/>
          <w:sz w:val="28"/>
          <w:szCs w:val="28"/>
          <w:lang w:val="en-US"/>
        </w:rPr>
        <w:t xml:space="preserve">4.1. </w:t>
      </w:r>
      <w:r w:rsidRPr="00385235">
        <w:rPr>
          <w:b/>
          <w:bCs/>
          <w:color w:val="000000"/>
          <w:sz w:val="28"/>
          <w:szCs w:val="28"/>
        </w:rPr>
        <w:t>Теплоснабжение:</w:t>
      </w:r>
    </w:p>
    <w:p w:rsidR="00BA324E" w:rsidRPr="00651AA4" w:rsidRDefault="00BA324E" w:rsidP="006C3CD2">
      <w:pPr>
        <w:numPr>
          <w:ilvl w:val="0"/>
          <w:numId w:val="15"/>
        </w:numPr>
        <w:tabs>
          <w:tab w:val="clear" w:pos="1440"/>
          <w:tab w:val="left" w:pos="1080"/>
        </w:tabs>
        <w:ind w:left="0" w:firstLine="720"/>
        <w:rPr>
          <w:color w:val="000000"/>
          <w:sz w:val="28"/>
          <w:szCs w:val="28"/>
        </w:rPr>
      </w:pPr>
      <w:bookmarkStart w:id="101" w:name="_Toc216579413"/>
      <w:r w:rsidRPr="00651AA4">
        <w:rPr>
          <w:color w:val="000000"/>
          <w:sz w:val="28"/>
          <w:szCs w:val="28"/>
        </w:rPr>
        <w:t>Надежность обслуживания - количество аварий и повреждений на 1 км сетей в год: 2013 г. – 0 ед./км; 2034 г. – 0 ед./км.</w:t>
      </w:r>
    </w:p>
    <w:p w:rsidR="00BA324E" w:rsidRPr="00651AA4" w:rsidRDefault="00BA324E" w:rsidP="006C3CD2">
      <w:pPr>
        <w:numPr>
          <w:ilvl w:val="0"/>
          <w:numId w:val="15"/>
        </w:numPr>
        <w:tabs>
          <w:tab w:val="clear" w:pos="1440"/>
          <w:tab w:val="left" w:pos="1080"/>
        </w:tabs>
        <w:ind w:left="0" w:firstLine="720"/>
        <w:rPr>
          <w:color w:val="000000"/>
          <w:sz w:val="28"/>
          <w:szCs w:val="28"/>
        </w:rPr>
      </w:pPr>
      <w:r w:rsidRPr="00651AA4">
        <w:rPr>
          <w:color w:val="000000"/>
          <w:sz w:val="28"/>
          <w:szCs w:val="28"/>
        </w:rPr>
        <w:t>Удельный уровень потерь: 2013 г. – 13,81%; 2034 г. – 8%.</w:t>
      </w:r>
    </w:p>
    <w:p w:rsidR="00BA324E" w:rsidRPr="00651AA4" w:rsidRDefault="00BA324E" w:rsidP="006C3CD2">
      <w:pPr>
        <w:numPr>
          <w:ilvl w:val="0"/>
          <w:numId w:val="15"/>
        </w:numPr>
        <w:tabs>
          <w:tab w:val="clear" w:pos="1440"/>
          <w:tab w:val="left" w:pos="1080"/>
        </w:tabs>
        <w:ind w:left="0" w:firstLine="720"/>
        <w:rPr>
          <w:color w:val="000000"/>
          <w:sz w:val="28"/>
          <w:szCs w:val="28"/>
        </w:rPr>
      </w:pPr>
      <w:r w:rsidRPr="00651AA4">
        <w:rPr>
          <w:color w:val="000000"/>
          <w:sz w:val="28"/>
          <w:szCs w:val="28"/>
        </w:rPr>
        <w:t>Удельный вес сетей, нуждающихся в замене: 2013 г. – н/д; 2034 г. – не более 15%.</w:t>
      </w:r>
    </w:p>
    <w:p w:rsidR="00BA324E" w:rsidRPr="00651AA4" w:rsidRDefault="00BA324E" w:rsidP="006C3CD2">
      <w:pPr>
        <w:numPr>
          <w:ilvl w:val="0"/>
          <w:numId w:val="15"/>
        </w:numPr>
        <w:tabs>
          <w:tab w:val="clear" w:pos="1440"/>
          <w:tab w:val="left" w:pos="1080"/>
        </w:tabs>
        <w:ind w:left="0" w:firstLine="720"/>
        <w:rPr>
          <w:color w:val="000000"/>
          <w:sz w:val="28"/>
          <w:szCs w:val="28"/>
        </w:rPr>
      </w:pPr>
      <w:r w:rsidRPr="00651AA4">
        <w:rPr>
          <w:color w:val="000000"/>
          <w:sz w:val="28"/>
          <w:szCs w:val="28"/>
        </w:rPr>
        <w:t>Обеспеченность потребителей приборами учета: 2013 г. – н/д; 2034 г. – 100%.</w:t>
      </w:r>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Оптимизация технической структуры</w:t>
      </w:r>
      <w:bookmarkEnd w:id="101"/>
    </w:p>
    <w:p w:rsidR="00BA324E" w:rsidRPr="00D80FFC" w:rsidRDefault="00BA324E" w:rsidP="006C3CD2">
      <w:pPr>
        <w:numPr>
          <w:ilvl w:val="1"/>
          <w:numId w:val="14"/>
        </w:numPr>
        <w:tabs>
          <w:tab w:val="left" w:pos="1080"/>
        </w:tabs>
        <w:ind w:left="0" w:firstLine="720"/>
        <w:rPr>
          <w:color w:val="000000"/>
          <w:sz w:val="28"/>
          <w:szCs w:val="28"/>
          <w:lang w:eastAsia="en-US"/>
        </w:rPr>
      </w:pPr>
      <w:r w:rsidRPr="00D80FFC">
        <w:rPr>
          <w:color w:val="000000"/>
          <w:sz w:val="28"/>
          <w:szCs w:val="28"/>
          <w:lang w:eastAsia="en-US"/>
        </w:rPr>
        <w:t>Заблаговременно развивать систему теплоснабжения в соответствии с прогнозируемыми масштабами реконструкций и строительства;</w:t>
      </w:r>
    </w:p>
    <w:p w:rsidR="00BA324E" w:rsidRPr="00D80FFC" w:rsidRDefault="00BA324E" w:rsidP="006C3CD2">
      <w:pPr>
        <w:numPr>
          <w:ilvl w:val="1"/>
          <w:numId w:val="14"/>
        </w:numPr>
        <w:tabs>
          <w:tab w:val="left" w:pos="1080"/>
        </w:tabs>
        <w:ind w:left="0" w:firstLine="720"/>
        <w:rPr>
          <w:color w:val="000000"/>
          <w:sz w:val="28"/>
          <w:szCs w:val="28"/>
          <w:lang w:eastAsia="en-US"/>
        </w:rPr>
      </w:pPr>
      <w:r w:rsidRPr="00D80FFC">
        <w:rPr>
          <w:color w:val="000000"/>
          <w:sz w:val="28"/>
          <w:szCs w:val="28"/>
          <w:lang w:eastAsia="en-US"/>
        </w:rPr>
        <w:t>Обеспечить достаточные, но не избыточные резервы мощностей на всех стадиях технологической цепочки для подключения новых абонентов и выполнения требований по параметрам надежности и эффективности услуг теплоснабжения;</w:t>
      </w:r>
    </w:p>
    <w:p w:rsidR="00BA324E" w:rsidRPr="00D80FFC" w:rsidRDefault="00BA324E" w:rsidP="006C3CD2">
      <w:pPr>
        <w:numPr>
          <w:ilvl w:val="1"/>
          <w:numId w:val="14"/>
        </w:numPr>
        <w:tabs>
          <w:tab w:val="left" w:pos="1080"/>
        </w:tabs>
        <w:ind w:left="0" w:firstLine="720"/>
        <w:rPr>
          <w:color w:val="000000"/>
          <w:sz w:val="28"/>
          <w:szCs w:val="28"/>
          <w:lang w:eastAsia="en-US"/>
        </w:rPr>
      </w:pPr>
      <w:r w:rsidRPr="00D80FFC">
        <w:rPr>
          <w:color w:val="000000"/>
          <w:sz w:val="28"/>
          <w:szCs w:val="28"/>
          <w:lang w:eastAsia="en-US"/>
        </w:rPr>
        <w:t>Обеспечить сочетание централизованного и децентрализованного теплоснаб</w:t>
      </w:r>
      <w:r w:rsidRPr="00D80FFC">
        <w:rPr>
          <w:color w:val="000000"/>
          <w:sz w:val="28"/>
          <w:szCs w:val="28"/>
          <w:lang w:eastAsia="en-US"/>
        </w:rPr>
        <w:softHyphen/>
        <w:t>жения в зависимости от плотности тепловых нагрузок в различных районах теплоснабжения городского поселения;</w:t>
      </w:r>
    </w:p>
    <w:p w:rsidR="00BA324E" w:rsidRPr="00D80FFC" w:rsidRDefault="00BA324E" w:rsidP="006C3CD2">
      <w:pPr>
        <w:numPr>
          <w:ilvl w:val="1"/>
          <w:numId w:val="14"/>
        </w:numPr>
        <w:tabs>
          <w:tab w:val="left" w:pos="1080"/>
        </w:tabs>
        <w:ind w:left="0" w:firstLine="720"/>
        <w:rPr>
          <w:color w:val="000000"/>
          <w:sz w:val="28"/>
          <w:szCs w:val="28"/>
          <w:lang w:eastAsia="en-US"/>
        </w:rPr>
      </w:pPr>
      <w:r w:rsidRPr="00D80FFC">
        <w:rPr>
          <w:color w:val="000000"/>
          <w:sz w:val="28"/>
          <w:szCs w:val="28"/>
          <w:lang w:eastAsia="en-US"/>
        </w:rPr>
        <w:t>Обеспечить соответствие мощности устанавливаемых котельных подключаемым нагрузкам.</w:t>
      </w:r>
    </w:p>
    <w:p w:rsidR="00BA324E" w:rsidRPr="00D80FFC" w:rsidRDefault="00BA324E" w:rsidP="00D575AD">
      <w:pPr>
        <w:tabs>
          <w:tab w:val="left" w:pos="1985"/>
        </w:tabs>
        <w:ind w:firstLine="851"/>
        <w:outlineLvl w:val="3"/>
        <w:rPr>
          <w:rFonts w:eastAsia="SimSun"/>
          <w:i/>
          <w:iCs/>
          <w:color w:val="000000"/>
          <w:sz w:val="28"/>
          <w:szCs w:val="28"/>
        </w:rPr>
      </w:pPr>
      <w:bookmarkStart w:id="102" w:name="_Toc94611183"/>
      <w:bookmarkStart w:id="103" w:name="_Toc94678417"/>
      <w:bookmarkStart w:id="104" w:name="_Toc216579414"/>
      <w:r w:rsidRPr="00D80FFC">
        <w:rPr>
          <w:rFonts w:eastAsia="SimSun"/>
          <w:i/>
          <w:iCs/>
          <w:color w:val="000000"/>
          <w:sz w:val="28"/>
          <w:szCs w:val="28"/>
        </w:rPr>
        <w:t>Параметры надежности</w:t>
      </w:r>
      <w:bookmarkEnd w:id="102"/>
      <w:bookmarkEnd w:id="103"/>
      <w:bookmarkEnd w:id="104"/>
    </w:p>
    <w:p w:rsidR="00BA324E" w:rsidRPr="00D80FFC" w:rsidRDefault="00BA324E" w:rsidP="006C3CD2">
      <w:pPr>
        <w:numPr>
          <w:ilvl w:val="0"/>
          <w:numId w:val="24"/>
        </w:numPr>
        <w:ind w:left="0" w:firstLine="720"/>
        <w:rPr>
          <w:color w:val="000000"/>
          <w:sz w:val="28"/>
          <w:szCs w:val="28"/>
          <w:lang w:eastAsia="en-US"/>
        </w:rPr>
      </w:pPr>
      <w:bookmarkStart w:id="105" w:name="_Toc94611184"/>
      <w:bookmarkStart w:id="106" w:name="_Toc94678418"/>
      <w:r w:rsidRPr="00D80FFC">
        <w:rPr>
          <w:color w:val="000000"/>
          <w:sz w:val="28"/>
          <w:szCs w:val="28"/>
          <w:lang w:eastAsia="en-US"/>
        </w:rPr>
        <w:t xml:space="preserve">Обеспечить показатели надежности тепловых сетей не ниже требований, установленных в СНиП 41-02-2003 </w:t>
      </w:r>
      <w:r>
        <w:rPr>
          <w:color w:val="000000"/>
          <w:sz w:val="28"/>
          <w:szCs w:val="28"/>
          <w:lang w:eastAsia="en-US"/>
        </w:rPr>
        <w:t>«</w:t>
      </w:r>
      <w:r w:rsidRPr="00D80FFC">
        <w:rPr>
          <w:color w:val="000000"/>
          <w:sz w:val="28"/>
          <w:szCs w:val="28"/>
          <w:lang w:eastAsia="en-US"/>
        </w:rPr>
        <w:t>Тепловые сети</w:t>
      </w:r>
      <w:r>
        <w:rPr>
          <w:color w:val="000000"/>
          <w:sz w:val="28"/>
          <w:szCs w:val="28"/>
          <w:lang w:eastAsia="en-US"/>
        </w:rPr>
        <w:t>»</w:t>
      </w:r>
      <w:r w:rsidRPr="00D80FFC">
        <w:rPr>
          <w:color w:val="000000"/>
          <w:sz w:val="28"/>
          <w:szCs w:val="28"/>
          <w:lang w:eastAsia="en-US"/>
        </w:rPr>
        <w:t>, в т.ч.:</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частоте инцидентов в эксплуатационном режиме, в т.ч. по частоте нарушения технологических режимов, не выше чем 0,03 инцидента /км в год;</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частоте аварий в эксплуатационном режиме (или вероятности безаварийной работы) не выше чем 0,1 аварий/система в год;</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готовности системы теплоснабжения к отопительному сезону не ниже 0,98 по отношению к самому удаленному от источника потребителю;</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готовности системы теплоснабжения нести максимальную нагрузку не ниже 0,95;</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способности системы препятствовать развитию инцидента в аварию не ниже 0,99;</w:t>
      </w:r>
    </w:p>
    <w:p w:rsidR="00BA324E" w:rsidRPr="00D80FFC" w:rsidRDefault="00BA324E" w:rsidP="00D575AD">
      <w:pPr>
        <w:ind w:firstLine="851"/>
        <w:rPr>
          <w:color w:val="000000"/>
          <w:sz w:val="28"/>
          <w:szCs w:val="28"/>
          <w:lang w:eastAsia="en-US"/>
        </w:rPr>
      </w:pPr>
      <w:r w:rsidRPr="00D80FFC">
        <w:rPr>
          <w:color w:val="000000"/>
          <w:sz w:val="28"/>
          <w:szCs w:val="28"/>
          <w:lang w:eastAsia="en-US"/>
        </w:rPr>
        <w:t>- по способности системы препятствовать развитию проектной аварии с максимальным ущербом (или способность системы минимизировать ущерб в результате проектной аварии) не ниже 0,99.</w:t>
      </w:r>
    </w:p>
    <w:p w:rsidR="00BA324E" w:rsidRPr="00D80FFC" w:rsidRDefault="00BA324E" w:rsidP="00D575AD">
      <w:pPr>
        <w:tabs>
          <w:tab w:val="left" w:pos="1985"/>
        </w:tabs>
        <w:ind w:firstLine="851"/>
        <w:outlineLvl w:val="3"/>
        <w:rPr>
          <w:rFonts w:eastAsia="SimSun"/>
          <w:i/>
          <w:iCs/>
          <w:color w:val="000000"/>
          <w:sz w:val="28"/>
          <w:szCs w:val="28"/>
        </w:rPr>
      </w:pPr>
      <w:bookmarkStart w:id="107" w:name="_Toc94611182"/>
      <w:bookmarkStart w:id="108" w:name="_Toc94678416"/>
      <w:bookmarkStart w:id="109" w:name="_Toc216579415"/>
      <w:r w:rsidRPr="00D80FFC">
        <w:rPr>
          <w:rFonts w:eastAsia="SimSun"/>
          <w:i/>
          <w:iCs/>
          <w:color w:val="000000"/>
          <w:sz w:val="28"/>
          <w:szCs w:val="28"/>
        </w:rPr>
        <w:t>Параметры энергетической эффективности</w:t>
      </w:r>
      <w:bookmarkEnd w:id="107"/>
      <w:bookmarkEnd w:id="108"/>
      <w:bookmarkEnd w:id="109"/>
    </w:p>
    <w:p w:rsidR="00BA324E" w:rsidRPr="00D80FFC" w:rsidRDefault="00BA324E" w:rsidP="006C3CD2">
      <w:pPr>
        <w:numPr>
          <w:ilvl w:val="0"/>
          <w:numId w:val="24"/>
        </w:numPr>
        <w:tabs>
          <w:tab w:val="left" w:pos="1260"/>
        </w:tabs>
        <w:ind w:left="0" w:firstLine="900"/>
        <w:rPr>
          <w:color w:val="000000"/>
          <w:sz w:val="28"/>
          <w:szCs w:val="28"/>
          <w:lang w:eastAsia="en-US"/>
        </w:rPr>
      </w:pPr>
      <w:r w:rsidRPr="00D80FFC">
        <w:rPr>
          <w:color w:val="000000"/>
          <w:sz w:val="28"/>
          <w:szCs w:val="28"/>
          <w:lang w:eastAsia="en-US"/>
        </w:rPr>
        <w:t>Повысить эффективность системы теплоснабжения (без учета потерь на источниках теплоснабжения) до 92%;</w:t>
      </w:r>
    </w:p>
    <w:p w:rsidR="00BA324E" w:rsidRPr="00D80FFC" w:rsidRDefault="00BA324E" w:rsidP="006C3CD2">
      <w:pPr>
        <w:numPr>
          <w:ilvl w:val="0"/>
          <w:numId w:val="24"/>
        </w:numPr>
        <w:tabs>
          <w:tab w:val="left" w:pos="1260"/>
        </w:tabs>
        <w:ind w:left="0" w:firstLine="900"/>
        <w:rPr>
          <w:color w:val="000000"/>
          <w:sz w:val="28"/>
          <w:szCs w:val="28"/>
          <w:lang w:eastAsia="en-US"/>
        </w:rPr>
      </w:pPr>
      <w:r w:rsidRPr="00D80FFC">
        <w:rPr>
          <w:color w:val="000000"/>
          <w:sz w:val="28"/>
          <w:szCs w:val="28"/>
          <w:lang w:eastAsia="en-US"/>
        </w:rPr>
        <w:t>Снизить потери в магистральных, распределительных и внутриквартальных тепловых сетях (сетях горячего водоснабжения) до 8%;</w:t>
      </w:r>
    </w:p>
    <w:p w:rsidR="00BA324E" w:rsidRPr="00D80FFC" w:rsidRDefault="00BA324E" w:rsidP="006C3CD2">
      <w:pPr>
        <w:numPr>
          <w:ilvl w:val="0"/>
          <w:numId w:val="24"/>
        </w:numPr>
        <w:tabs>
          <w:tab w:val="left" w:pos="1260"/>
          <w:tab w:val="left" w:pos="7513"/>
        </w:tabs>
        <w:ind w:left="0" w:firstLine="900"/>
        <w:rPr>
          <w:color w:val="000000"/>
          <w:sz w:val="28"/>
          <w:szCs w:val="28"/>
          <w:lang w:eastAsia="en-US"/>
        </w:rPr>
      </w:pPr>
      <w:r w:rsidRPr="00D80FFC">
        <w:rPr>
          <w:color w:val="000000"/>
          <w:sz w:val="28"/>
          <w:szCs w:val="28"/>
          <w:lang w:eastAsia="en-US"/>
        </w:rPr>
        <w:t>Обеспечить снижение потерь тепла от небаланса спроса и предложения до минимума за счет внедрения средств автоматизации и систем регулирования;</w:t>
      </w:r>
    </w:p>
    <w:p w:rsidR="00BA324E" w:rsidRPr="00D80FFC" w:rsidRDefault="00BA324E" w:rsidP="006C3CD2">
      <w:pPr>
        <w:numPr>
          <w:ilvl w:val="0"/>
          <w:numId w:val="24"/>
        </w:numPr>
        <w:tabs>
          <w:tab w:val="left" w:pos="1260"/>
        </w:tabs>
        <w:ind w:left="0" w:firstLine="900"/>
        <w:rPr>
          <w:color w:val="000000"/>
          <w:sz w:val="28"/>
          <w:szCs w:val="28"/>
          <w:lang w:eastAsia="en-US"/>
        </w:rPr>
      </w:pPr>
      <w:r w:rsidRPr="00D80FFC">
        <w:rPr>
          <w:color w:val="000000"/>
          <w:sz w:val="28"/>
          <w:szCs w:val="28"/>
          <w:lang w:eastAsia="en-US"/>
        </w:rPr>
        <w:t>Внедрить систему скидок по оплате услуг теплового комфорта жителям, реализующим за собственные средства меры по утеплению квартир или экономии горячей воды;</w:t>
      </w:r>
    </w:p>
    <w:p w:rsidR="00BA324E" w:rsidRPr="00D80FFC" w:rsidRDefault="00BA324E" w:rsidP="00D575AD">
      <w:pPr>
        <w:tabs>
          <w:tab w:val="left" w:pos="1985"/>
        </w:tabs>
        <w:ind w:firstLine="851"/>
        <w:outlineLvl w:val="3"/>
        <w:rPr>
          <w:rFonts w:eastAsia="SimSun"/>
          <w:i/>
          <w:iCs/>
          <w:color w:val="000000"/>
          <w:sz w:val="28"/>
          <w:szCs w:val="28"/>
        </w:rPr>
      </w:pPr>
      <w:bookmarkStart w:id="110" w:name="_Toc216579416"/>
      <w:r w:rsidRPr="00D80FFC">
        <w:rPr>
          <w:rFonts w:eastAsia="SimSun"/>
          <w:i/>
          <w:iCs/>
          <w:color w:val="000000"/>
          <w:sz w:val="28"/>
          <w:szCs w:val="28"/>
        </w:rPr>
        <w:t>Параметры качества обслуживания</w:t>
      </w:r>
      <w:bookmarkEnd w:id="105"/>
      <w:bookmarkEnd w:id="106"/>
      <w:bookmarkEnd w:id="110"/>
    </w:p>
    <w:p w:rsidR="00BA324E" w:rsidRPr="00D80FFC" w:rsidRDefault="00BA324E" w:rsidP="006C3CD2">
      <w:pPr>
        <w:numPr>
          <w:ilvl w:val="0"/>
          <w:numId w:val="25"/>
        </w:numPr>
        <w:tabs>
          <w:tab w:val="left" w:pos="1260"/>
        </w:tabs>
        <w:ind w:left="0" w:firstLine="900"/>
        <w:rPr>
          <w:color w:val="000000"/>
          <w:sz w:val="28"/>
          <w:szCs w:val="28"/>
          <w:lang w:eastAsia="en-US"/>
        </w:rPr>
      </w:pPr>
      <w:r w:rsidRPr="00D80FFC">
        <w:rPr>
          <w:color w:val="000000"/>
          <w:sz w:val="28"/>
          <w:szCs w:val="28"/>
          <w:lang w:eastAsia="en-US"/>
        </w:rPr>
        <w:t>Предоставлять услуги теплового комфорта с максимальной ориентацией на индивидуальные пожелания потребителей;</w:t>
      </w:r>
    </w:p>
    <w:p w:rsidR="00BA324E" w:rsidRPr="00D80FFC" w:rsidRDefault="00BA324E" w:rsidP="006C3CD2">
      <w:pPr>
        <w:numPr>
          <w:ilvl w:val="0"/>
          <w:numId w:val="25"/>
        </w:numPr>
        <w:tabs>
          <w:tab w:val="left" w:pos="1260"/>
        </w:tabs>
        <w:ind w:left="0" w:firstLine="900"/>
        <w:rPr>
          <w:color w:val="000000"/>
          <w:sz w:val="28"/>
          <w:szCs w:val="28"/>
          <w:lang w:eastAsia="en-US"/>
        </w:rPr>
      </w:pPr>
      <w:r w:rsidRPr="00D80FFC">
        <w:rPr>
          <w:color w:val="000000"/>
          <w:sz w:val="28"/>
          <w:szCs w:val="28"/>
          <w:lang w:eastAsia="en-US"/>
        </w:rPr>
        <w:t>Организовать постоянный приборный мониторинг уровня комфорта у потребителей и обеспечить систематическую коррекцию оплаты услуг комфорта в зависимости от качества услуги;</w:t>
      </w:r>
    </w:p>
    <w:p w:rsidR="00BA324E" w:rsidRPr="00D80FFC" w:rsidRDefault="00BA324E" w:rsidP="006C3CD2">
      <w:pPr>
        <w:numPr>
          <w:ilvl w:val="0"/>
          <w:numId w:val="25"/>
        </w:numPr>
        <w:tabs>
          <w:tab w:val="left" w:pos="1260"/>
        </w:tabs>
        <w:ind w:left="0" w:firstLine="900"/>
        <w:rPr>
          <w:color w:val="000000"/>
          <w:sz w:val="28"/>
          <w:szCs w:val="28"/>
          <w:lang w:eastAsia="en-US"/>
        </w:rPr>
      </w:pPr>
      <w:r w:rsidRPr="00D80FFC">
        <w:rPr>
          <w:color w:val="000000"/>
          <w:sz w:val="28"/>
          <w:szCs w:val="28"/>
          <w:lang w:eastAsia="en-US"/>
        </w:rPr>
        <w:t>Устанавливать термостатические вентили желающим для обеспечения индивидуальных параметров комфорта;</w:t>
      </w:r>
    </w:p>
    <w:p w:rsidR="00BA324E" w:rsidRPr="00D80FFC" w:rsidRDefault="00BA324E" w:rsidP="006C3CD2">
      <w:pPr>
        <w:numPr>
          <w:ilvl w:val="0"/>
          <w:numId w:val="25"/>
        </w:numPr>
        <w:tabs>
          <w:tab w:val="left" w:pos="1260"/>
        </w:tabs>
        <w:ind w:left="0" w:firstLine="900"/>
        <w:rPr>
          <w:color w:val="000000"/>
          <w:sz w:val="28"/>
          <w:szCs w:val="28"/>
          <w:lang w:eastAsia="en-US"/>
        </w:rPr>
      </w:pPr>
      <w:r w:rsidRPr="00D80FFC">
        <w:rPr>
          <w:color w:val="000000"/>
          <w:sz w:val="28"/>
          <w:szCs w:val="28"/>
          <w:lang w:eastAsia="en-US"/>
        </w:rPr>
        <w:t>Снизить перерывы в снабжении горячей водой до 7 дней в году. Обеспечить соблюдение нормативных требований по параметрам горячей воды. Снизить претензии потребителей по качеству горячего водоснабжения;</w:t>
      </w:r>
    </w:p>
    <w:p w:rsidR="00BA324E" w:rsidRPr="00D80FFC" w:rsidRDefault="00BA324E" w:rsidP="006C3CD2">
      <w:pPr>
        <w:numPr>
          <w:ilvl w:val="0"/>
          <w:numId w:val="25"/>
        </w:numPr>
        <w:tabs>
          <w:tab w:val="left" w:pos="1260"/>
        </w:tabs>
        <w:ind w:left="0" w:firstLine="900"/>
        <w:rPr>
          <w:color w:val="000000"/>
          <w:sz w:val="28"/>
          <w:szCs w:val="28"/>
          <w:lang w:eastAsia="en-US"/>
        </w:rPr>
      </w:pPr>
      <w:r w:rsidRPr="00D80FFC">
        <w:rPr>
          <w:color w:val="000000"/>
          <w:sz w:val="28"/>
          <w:szCs w:val="28"/>
          <w:lang w:eastAsia="en-US"/>
        </w:rPr>
        <w:t>Организовать взаимодействие с поставщиками, позволяющее контролировать соблюдение параметров поставляемого теплоносителя.</w:t>
      </w:r>
    </w:p>
    <w:p w:rsidR="00BA324E" w:rsidRPr="00D80FFC" w:rsidRDefault="00BA324E" w:rsidP="00D575AD">
      <w:pPr>
        <w:tabs>
          <w:tab w:val="left" w:pos="1985"/>
        </w:tabs>
        <w:ind w:firstLine="851"/>
        <w:outlineLvl w:val="3"/>
        <w:rPr>
          <w:rFonts w:eastAsia="SimSun"/>
          <w:i/>
          <w:iCs/>
          <w:color w:val="000000"/>
          <w:sz w:val="28"/>
          <w:szCs w:val="28"/>
        </w:rPr>
      </w:pPr>
      <w:bookmarkStart w:id="111" w:name="_Toc94611185"/>
      <w:bookmarkStart w:id="112" w:name="_Toc94678419"/>
      <w:bookmarkStart w:id="113" w:name="_Toc216579417"/>
      <w:r w:rsidRPr="00D80FFC">
        <w:rPr>
          <w:rFonts w:eastAsia="SimSun"/>
          <w:i/>
          <w:iCs/>
          <w:color w:val="000000"/>
          <w:sz w:val="28"/>
          <w:szCs w:val="28"/>
        </w:rPr>
        <w:t>Параметры экономической эффективности</w:t>
      </w:r>
      <w:bookmarkEnd w:id="111"/>
      <w:bookmarkEnd w:id="112"/>
      <w:bookmarkEnd w:id="113"/>
    </w:p>
    <w:p w:rsidR="00BA324E" w:rsidRPr="00D80FFC" w:rsidRDefault="00BA324E" w:rsidP="006C3CD2">
      <w:pPr>
        <w:numPr>
          <w:ilvl w:val="0"/>
          <w:numId w:val="26"/>
        </w:numPr>
        <w:tabs>
          <w:tab w:val="left" w:pos="1260"/>
        </w:tabs>
        <w:ind w:left="0" w:firstLine="900"/>
        <w:rPr>
          <w:color w:val="000000"/>
          <w:sz w:val="28"/>
          <w:szCs w:val="28"/>
          <w:lang w:eastAsia="en-US"/>
        </w:rPr>
      </w:pPr>
      <w:r w:rsidRPr="00D80FFC">
        <w:rPr>
          <w:color w:val="000000"/>
          <w:sz w:val="28"/>
          <w:szCs w:val="28"/>
          <w:lang w:eastAsia="en-US"/>
        </w:rPr>
        <w:t>Повысить производительность труда в 1,5 раза за счет применения новых технологий, мер по сокращению аварийных и плановых ремонтов;</w:t>
      </w:r>
    </w:p>
    <w:p w:rsidR="00BA324E" w:rsidRPr="00D80FFC" w:rsidRDefault="00BA324E" w:rsidP="006C3CD2">
      <w:pPr>
        <w:numPr>
          <w:ilvl w:val="0"/>
          <w:numId w:val="26"/>
        </w:numPr>
        <w:tabs>
          <w:tab w:val="left" w:pos="1260"/>
        </w:tabs>
        <w:ind w:left="0" w:firstLine="900"/>
        <w:rPr>
          <w:color w:val="000000"/>
          <w:sz w:val="28"/>
          <w:szCs w:val="28"/>
          <w:lang w:eastAsia="en-US"/>
        </w:rPr>
      </w:pPr>
      <w:r w:rsidRPr="00D80FFC">
        <w:rPr>
          <w:color w:val="000000"/>
          <w:sz w:val="28"/>
          <w:szCs w:val="28"/>
          <w:lang w:eastAsia="en-US"/>
        </w:rPr>
        <w:t>Привлечь долгосрочные внебюджетные инвестиции в размере, достаточном для решения сформулированных в данной Программе задач;</w:t>
      </w:r>
    </w:p>
    <w:p w:rsidR="00BA324E" w:rsidRPr="00D80FFC" w:rsidRDefault="00BA324E" w:rsidP="006C3CD2">
      <w:pPr>
        <w:numPr>
          <w:ilvl w:val="0"/>
          <w:numId w:val="26"/>
        </w:numPr>
        <w:tabs>
          <w:tab w:val="left" w:pos="1260"/>
        </w:tabs>
        <w:ind w:left="0" w:firstLine="900"/>
        <w:rPr>
          <w:color w:val="000000"/>
          <w:sz w:val="28"/>
          <w:szCs w:val="28"/>
          <w:lang w:eastAsia="en-US"/>
        </w:rPr>
      </w:pPr>
      <w:r w:rsidRPr="00D80FFC">
        <w:rPr>
          <w:color w:val="000000"/>
          <w:sz w:val="28"/>
          <w:szCs w:val="28"/>
          <w:lang w:eastAsia="en-US"/>
        </w:rPr>
        <w:t>Обеспечить собираемость платежей за услуги теплоснабжения на уровне не менее 95%;</w:t>
      </w:r>
    </w:p>
    <w:p w:rsidR="00BA324E" w:rsidRPr="00D80FFC" w:rsidRDefault="00BA324E" w:rsidP="006C3CD2">
      <w:pPr>
        <w:numPr>
          <w:ilvl w:val="0"/>
          <w:numId w:val="26"/>
        </w:numPr>
        <w:tabs>
          <w:tab w:val="left" w:pos="1260"/>
        </w:tabs>
        <w:ind w:left="0" w:firstLine="900"/>
        <w:rPr>
          <w:color w:val="000000"/>
          <w:sz w:val="28"/>
          <w:szCs w:val="28"/>
          <w:lang w:eastAsia="en-US"/>
        </w:rPr>
      </w:pPr>
      <w:r w:rsidRPr="00D80FFC">
        <w:rPr>
          <w:color w:val="000000"/>
          <w:sz w:val="28"/>
          <w:szCs w:val="28"/>
          <w:lang w:eastAsia="en-US"/>
        </w:rPr>
        <w:t>Обеспечить стабильность финансовых отношений с поставщиками тепловой энергии, чтобы ликвидировать угрозу отключения платежеспособных абонентов или снижения для них параметров теплового комфорта;</w:t>
      </w:r>
    </w:p>
    <w:p w:rsidR="00BA324E" w:rsidRPr="00517BA0" w:rsidRDefault="00BA324E" w:rsidP="006C3CD2">
      <w:pPr>
        <w:numPr>
          <w:ilvl w:val="0"/>
          <w:numId w:val="26"/>
        </w:numPr>
        <w:tabs>
          <w:tab w:val="left" w:pos="1260"/>
        </w:tabs>
        <w:ind w:left="0" w:firstLine="900"/>
        <w:rPr>
          <w:color w:val="000000"/>
          <w:sz w:val="28"/>
          <w:szCs w:val="28"/>
          <w:lang w:eastAsia="en-US"/>
        </w:rPr>
      </w:pPr>
      <w:r w:rsidRPr="00D80FFC">
        <w:rPr>
          <w:color w:val="000000"/>
          <w:sz w:val="28"/>
          <w:szCs w:val="28"/>
          <w:lang w:eastAsia="en-US"/>
        </w:rPr>
        <w:t>Обеспечить возмещение капитальных затрат на модернизацию системы теплоснабжения в значительной мере за счет снижения издержек в реальном выражении в результате повышения энергетической и общеэкономической эффективности деятельности.</w:t>
      </w:r>
    </w:p>
    <w:p w:rsidR="00BA324E" w:rsidRPr="00D80FFC" w:rsidRDefault="00BA324E" w:rsidP="00D575AD">
      <w:pPr>
        <w:tabs>
          <w:tab w:val="left" w:pos="1080"/>
        </w:tabs>
        <w:ind w:firstLine="720"/>
        <w:rPr>
          <w:b/>
          <w:bCs/>
          <w:color w:val="000000"/>
          <w:sz w:val="28"/>
          <w:szCs w:val="28"/>
        </w:rPr>
      </w:pPr>
      <w:r w:rsidRPr="00D80FFC">
        <w:rPr>
          <w:b/>
          <w:bCs/>
          <w:color w:val="000000"/>
          <w:sz w:val="28"/>
          <w:szCs w:val="28"/>
        </w:rPr>
        <w:t>4.2. Водоснабжение:</w:t>
      </w:r>
    </w:p>
    <w:p w:rsidR="00BA324E" w:rsidRPr="00C23D08" w:rsidRDefault="00BA324E" w:rsidP="006C3CD2">
      <w:pPr>
        <w:numPr>
          <w:ilvl w:val="0"/>
          <w:numId w:val="16"/>
        </w:numPr>
        <w:tabs>
          <w:tab w:val="left" w:pos="1080"/>
        </w:tabs>
        <w:ind w:left="0" w:firstLine="720"/>
        <w:rPr>
          <w:color w:val="000000"/>
          <w:sz w:val="28"/>
          <w:szCs w:val="28"/>
        </w:rPr>
      </w:pPr>
      <w:bookmarkStart w:id="114" w:name="_Toc94611188"/>
      <w:bookmarkStart w:id="115" w:name="_Toc94678422"/>
      <w:bookmarkStart w:id="116" w:name="_Toc216579419"/>
      <w:r w:rsidRPr="00C23D08">
        <w:rPr>
          <w:color w:val="000000"/>
          <w:sz w:val="28"/>
          <w:szCs w:val="28"/>
        </w:rPr>
        <w:t>Надежность обслуживания – количество аварий и повреждений на 1 км сетей в год: 2013 г. – 39,6 ед./км; 2034 г. – 5 ед./км;</w:t>
      </w:r>
    </w:p>
    <w:p w:rsidR="00BA324E" w:rsidRPr="00C23D08" w:rsidRDefault="00BA324E" w:rsidP="006C3CD2">
      <w:pPr>
        <w:numPr>
          <w:ilvl w:val="0"/>
          <w:numId w:val="16"/>
        </w:numPr>
        <w:tabs>
          <w:tab w:val="left" w:pos="1080"/>
        </w:tabs>
        <w:ind w:left="0" w:firstLine="720"/>
        <w:rPr>
          <w:color w:val="000000"/>
          <w:sz w:val="28"/>
          <w:szCs w:val="28"/>
        </w:rPr>
      </w:pPr>
      <w:r w:rsidRPr="00C23D08">
        <w:rPr>
          <w:color w:val="000000"/>
          <w:sz w:val="28"/>
          <w:szCs w:val="28"/>
        </w:rPr>
        <w:t>Износ системы водоснабжения: 2013 г. – 60%; 2034 г. – 5%.</w:t>
      </w:r>
    </w:p>
    <w:p w:rsidR="00BA324E" w:rsidRPr="00C23D08" w:rsidRDefault="00BA324E" w:rsidP="006C3CD2">
      <w:pPr>
        <w:numPr>
          <w:ilvl w:val="0"/>
          <w:numId w:val="16"/>
        </w:numPr>
        <w:tabs>
          <w:tab w:val="left" w:pos="1080"/>
        </w:tabs>
        <w:ind w:left="0" w:firstLine="720"/>
        <w:rPr>
          <w:color w:val="000000"/>
          <w:sz w:val="28"/>
          <w:szCs w:val="28"/>
        </w:rPr>
      </w:pPr>
      <w:r w:rsidRPr="00C23D08">
        <w:rPr>
          <w:color w:val="000000"/>
          <w:sz w:val="28"/>
          <w:szCs w:val="28"/>
        </w:rPr>
        <w:t>Уровень потерь воды: 2013 г. –</w:t>
      </w:r>
      <w:r>
        <w:rPr>
          <w:color w:val="000000"/>
          <w:sz w:val="28"/>
          <w:szCs w:val="28"/>
        </w:rPr>
        <w:t>5,6</w:t>
      </w:r>
      <w:r w:rsidRPr="00C23D08">
        <w:rPr>
          <w:color w:val="000000"/>
          <w:sz w:val="28"/>
          <w:szCs w:val="28"/>
        </w:rPr>
        <w:t>%; 2034 г. – 3,5%.</w:t>
      </w:r>
    </w:p>
    <w:p w:rsidR="00BA324E" w:rsidRPr="00C23D08" w:rsidRDefault="00BA324E" w:rsidP="006C3CD2">
      <w:pPr>
        <w:numPr>
          <w:ilvl w:val="0"/>
          <w:numId w:val="16"/>
        </w:numPr>
        <w:tabs>
          <w:tab w:val="left" w:pos="1080"/>
        </w:tabs>
        <w:ind w:left="0" w:firstLine="720"/>
        <w:rPr>
          <w:color w:val="000000"/>
          <w:sz w:val="28"/>
          <w:szCs w:val="28"/>
        </w:rPr>
      </w:pPr>
      <w:r w:rsidRPr="00C23D08">
        <w:rPr>
          <w:color w:val="000000"/>
          <w:sz w:val="28"/>
          <w:szCs w:val="28"/>
        </w:rPr>
        <w:t>Обеспеченность потребителей приборами учета: 2013 г. – 26%; 2034 г. – 95%.</w:t>
      </w:r>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Оптимизация технической структуры</w:t>
      </w:r>
      <w:bookmarkEnd w:id="114"/>
      <w:bookmarkEnd w:id="115"/>
      <w:bookmarkEnd w:id="116"/>
    </w:p>
    <w:p w:rsidR="00BA324E" w:rsidRPr="00D80FFC" w:rsidRDefault="00BA324E" w:rsidP="006C3CD2">
      <w:pPr>
        <w:numPr>
          <w:ilvl w:val="0"/>
          <w:numId w:val="27"/>
        </w:numPr>
        <w:tabs>
          <w:tab w:val="left" w:pos="1260"/>
        </w:tabs>
        <w:ind w:left="0" w:firstLine="900"/>
        <w:rPr>
          <w:color w:val="000000"/>
          <w:sz w:val="28"/>
          <w:szCs w:val="28"/>
          <w:lang w:eastAsia="en-US"/>
        </w:rPr>
      </w:pPr>
      <w:r w:rsidRPr="00D80FFC">
        <w:rPr>
          <w:color w:val="000000"/>
          <w:sz w:val="28"/>
          <w:szCs w:val="28"/>
          <w:lang w:eastAsia="en-US"/>
        </w:rPr>
        <w:t>Обеспечить достаточные резервы мощностей на всех стадиях технологической цепочки водоснабжения с учетом развития нового строительства и требований по надежности и эффективности этих услуг;</w:t>
      </w:r>
    </w:p>
    <w:p w:rsidR="00BA324E" w:rsidRPr="00D80FFC" w:rsidRDefault="00BA324E" w:rsidP="006C3CD2">
      <w:pPr>
        <w:numPr>
          <w:ilvl w:val="0"/>
          <w:numId w:val="27"/>
        </w:numPr>
        <w:tabs>
          <w:tab w:val="left" w:pos="1260"/>
        </w:tabs>
        <w:ind w:left="0" w:firstLine="900"/>
        <w:rPr>
          <w:color w:val="000000"/>
          <w:sz w:val="28"/>
          <w:szCs w:val="28"/>
          <w:lang w:eastAsia="en-US"/>
        </w:rPr>
      </w:pPr>
      <w:r w:rsidRPr="00D80FFC">
        <w:rPr>
          <w:color w:val="000000"/>
          <w:sz w:val="28"/>
          <w:szCs w:val="28"/>
          <w:lang w:eastAsia="en-US"/>
        </w:rPr>
        <w:t>Формировать стратегию развития и модернизации системы водоснабжения, исходя из требований стандартов качества, надежности и эффективности;</w:t>
      </w:r>
    </w:p>
    <w:p w:rsidR="00BA324E" w:rsidRPr="00D80FFC" w:rsidRDefault="00BA324E" w:rsidP="006C3CD2">
      <w:pPr>
        <w:numPr>
          <w:ilvl w:val="0"/>
          <w:numId w:val="27"/>
        </w:numPr>
        <w:tabs>
          <w:tab w:val="left" w:pos="1260"/>
        </w:tabs>
        <w:ind w:left="0" w:firstLine="900"/>
        <w:rPr>
          <w:color w:val="000000"/>
          <w:sz w:val="28"/>
          <w:szCs w:val="28"/>
          <w:lang w:eastAsia="en-US"/>
        </w:rPr>
      </w:pPr>
      <w:r w:rsidRPr="00D80FFC">
        <w:rPr>
          <w:color w:val="000000"/>
          <w:sz w:val="28"/>
          <w:szCs w:val="28"/>
          <w:lang w:eastAsia="en-US"/>
        </w:rPr>
        <w:t>Способствовать процессу оснащения потребителей приборами учета.</w:t>
      </w:r>
    </w:p>
    <w:p w:rsidR="00BA324E" w:rsidRPr="00D80FFC" w:rsidRDefault="00BA324E" w:rsidP="00D575AD">
      <w:pPr>
        <w:tabs>
          <w:tab w:val="left" w:pos="1985"/>
        </w:tabs>
        <w:ind w:firstLine="851"/>
        <w:outlineLvl w:val="3"/>
        <w:rPr>
          <w:rFonts w:eastAsia="SimSun"/>
          <w:i/>
          <w:iCs/>
          <w:color w:val="000000"/>
          <w:sz w:val="28"/>
          <w:szCs w:val="28"/>
        </w:rPr>
      </w:pPr>
      <w:bookmarkStart w:id="117" w:name="_Toc94611189"/>
      <w:bookmarkStart w:id="118" w:name="_Toc94678423"/>
      <w:bookmarkStart w:id="119" w:name="_Toc216579420"/>
      <w:r w:rsidRPr="00D80FFC">
        <w:rPr>
          <w:rFonts w:eastAsia="SimSun"/>
          <w:i/>
          <w:iCs/>
          <w:color w:val="000000"/>
          <w:sz w:val="28"/>
          <w:szCs w:val="28"/>
        </w:rPr>
        <w:t>Параметры ресурсоэффективности</w:t>
      </w:r>
      <w:bookmarkEnd w:id="117"/>
      <w:bookmarkEnd w:id="118"/>
      <w:bookmarkEnd w:id="119"/>
    </w:p>
    <w:p w:rsidR="00BA324E" w:rsidRPr="00D80FFC"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Обеспечить снижение потерь воды;</w:t>
      </w:r>
    </w:p>
    <w:p w:rsidR="00BA324E" w:rsidRPr="00D80FFC"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Организовать постоянный приборный мониторинг утечек;</w:t>
      </w:r>
    </w:p>
    <w:p w:rsidR="00BA324E" w:rsidRPr="00D80FFC"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Снизить удельные расходы на электроэнергию в 2 раза;</w:t>
      </w:r>
    </w:p>
    <w:p w:rsidR="00BA324E" w:rsidRPr="00D80FFC"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Обеспечить все желающие домохозяйства возможностью установки квартирных приборов учета, организация их поверки и обслуживания;</w:t>
      </w:r>
    </w:p>
    <w:p w:rsidR="00BA324E"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Организовать установку водосберегающей арматуры;</w:t>
      </w:r>
    </w:p>
    <w:p w:rsidR="00BA324E" w:rsidRPr="00385235"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Предложить домохозяйствам, получающим воду без приборов учета, договора об обеспечении услугами комфортного водоснабжения, включающего систему скидок за установку</w:t>
      </w:r>
      <w:r>
        <w:rPr>
          <w:color w:val="000000"/>
          <w:sz w:val="28"/>
          <w:szCs w:val="28"/>
          <w:lang w:eastAsia="en-US"/>
        </w:rPr>
        <w:t>водосберегающего оборудования;</w:t>
      </w:r>
    </w:p>
    <w:p w:rsidR="00BA324E" w:rsidRPr="00D80FFC" w:rsidRDefault="00BA324E" w:rsidP="006C3CD2">
      <w:pPr>
        <w:numPr>
          <w:ilvl w:val="0"/>
          <w:numId w:val="28"/>
        </w:numPr>
        <w:tabs>
          <w:tab w:val="left" w:pos="1260"/>
        </w:tabs>
        <w:ind w:left="0" w:firstLine="900"/>
        <w:rPr>
          <w:color w:val="000000"/>
          <w:sz w:val="28"/>
          <w:szCs w:val="28"/>
          <w:lang w:eastAsia="en-US"/>
        </w:rPr>
      </w:pPr>
      <w:r w:rsidRPr="00D80FFC">
        <w:rPr>
          <w:color w:val="000000"/>
          <w:sz w:val="28"/>
          <w:szCs w:val="28"/>
          <w:lang w:eastAsia="en-US"/>
        </w:rPr>
        <w:t>Снизить средний объем потребления воды на одного проживающего в сутки на 5%.</w:t>
      </w:r>
    </w:p>
    <w:p w:rsidR="00BA324E" w:rsidRPr="00D80FFC" w:rsidRDefault="00BA324E" w:rsidP="00D575AD">
      <w:pPr>
        <w:tabs>
          <w:tab w:val="left" w:pos="1985"/>
        </w:tabs>
        <w:ind w:firstLine="851"/>
        <w:outlineLvl w:val="3"/>
        <w:rPr>
          <w:rFonts w:eastAsia="SimSun"/>
          <w:i/>
          <w:iCs/>
          <w:color w:val="000000"/>
          <w:sz w:val="28"/>
          <w:szCs w:val="28"/>
        </w:rPr>
      </w:pPr>
      <w:bookmarkStart w:id="120" w:name="_Toc94611190"/>
      <w:bookmarkStart w:id="121" w:name="_Toc94678424"/>
      <w:bookmarkStart w:id="122" w:name="_Toc216579421"/>
      <w:r w:rsidRPr="00D80FFC">
        <w:rPr>
          <w:rFonts w:eastAsia="SimSun"/>
          <w:i/>
          <w:iCs/>
          <w:color w:val="000000"/>
          <w:sz w:val="28"/>
          <w:szCs w:val="28"/>
        </w:rPr>
        <w:t>Параметры надежности и качества обслуживания</w:t>
      </w:r>
      <w:bookmarkEnd w:id="120"/>
      <w:bookmarkEnd w:id="121"/>
      <w:bookmarkEnd w:id="122"/>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Обеспечить бесперебойное снабжение абонентов услугами водоснабжения;</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Снизить повреждаемость водопроводных сетей в 3 раза;</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Снизить показатель затопления квартир из-за неисправности водопровода;</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Снизить количество жалоб по услугам водоснабжения до 20 на 1000 чел. в год;</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Обеспечить подключение новых абонентов к системе водоснабжения в течение не более 6 недель;</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Осуществить переход преимущественно на предупредительные ремонты и внедрение системы раннего оповещения о формировании чрезвычайных ситуаций;</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Снизить расходы на аварийно-восстановительные работы;</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Безусловно соблюдать нормативные требования по параметрам качества воды и требования по охране окружающей среды;</w:t>
      </w:r>
    </w:p>
    <w:p w:rsidR="00BA324E" w:rsidRPr="00D80FFC"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Для потребителей, не оснащенных приборами учета, организовать постоянный приборный мониторинг качества услуг водоснабжения.</w:t>
      </w:r>
    </w:p>
    <w:p w:rsidR="00BA324E" w:rsidRPr="00CC05EF" w:rsidRDefault="00BA324E" w:rsidP="006C3CD2">
      <w:pPr>
        <w:numPr>
          <w:ilvl w:val="0"/>
          <w:numId w:val="29"/>
        </w:numPr>
        <w:tabs>
          <w:tab w:val="left" w:pos="1260"/>
        </w:tabs>
        <w:ind w:left="0" w:firstLine="900"/>
        <w:rPr>
          <w:color w:val="000000"/>
          <w:sz w:val="28"/>
          <w:szCs w:val="28"/>
          <w:lang w:eastAsia="en-US"/>
        </w:rPr>
      </w:pPr>
      <w:r w:rsidRPr="00D80FFC">
        <w:rPr>
          <w:color w:val="000000"/>
          <w:sz w:val="28"/>
          <w:szCs w:val="28"/>
          <w:lang w:eastAsia="en-US"/>
        </w:rPr>
        <w:t>Корректировать оплату услуг в зависимости от результатов мониторинга.</w:t>
      </w:r>
      <w:bookmarkStart w:id="123" w:name="_Toc94611191"/>
      <w:bookmarkStart w:id="124" w:name="_Toc94678425"/>
      <w:bookmarkStart w:id="125" w:name="_Toc216579422"/>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Параметры экономической эффективности</w:t>
      </w:r>
      <w:bookmarkEnd w:id="123"/>
      <w:bookmarkEnd w:id="124"/>
      <w:bookmarkEnd w:id="125"/>
    </w:p>
    <w:p w:rsidR="00BA324E" w:rsidRPr="00D80FFC" w:rsidRDefault="00BA324E" w:rsidP="006C3CD2">
      <w:pPr>
        <w:numPr>
          <w:ilvl w:val="0"/>
          <w:numId w:val="30"/>
        </w:numPr>
        <w:tabs>
          <w:tab w:val="left" w:pos="1260"/>
        </w:tabs>
        <w:ind w:left="0" w:firstLine="900"/>
        <w:rPr>
          <w:color w:val="000000"/>
          <w:sz w:val="28"/>
          <w:szCs w:val="28"/>
          <w:lang w:eastAsia="en-US"/>
        </w:rPr>
      </w:pPr>
      <w:r w:rsidRPr="00D80FFC">
        <w:rPr>
          <w:color w:val="000000"/>
          <w:sz w:val="28"/>
          <w:szCs w:val="28"/>
          <w:lang w:eastAsia="en-US"/>
        </w:rPr>
        <w:t>Повысить реализацию воды на одного занятого не менее чем в два раза за счет роста производительности труда;</w:t>
      </w:r>
    </w:p>
    <w:p w:rsidR="00BA324E" w:rsidRPr="00D80FFC" w:rsidRDefault="00BA324E" w:rsidP="006C3CD2">
      <w:pPr>
        <w:numPr>
          <w:ilvl w:val="0"/>
          <w:numId w:val="30"/>
        </w:numPr>
        <w:tabs>
          <w:tab w:val="left" w:pos="1260"/>
        </w:tabs>
        <w:ind w:left="0" w:firstLine="900"/>
        <w:rPr>
          <w:color w:val="000000"/>
          <w:sz w:val="28"/>
          <w:szCs w:val="28"/>
          <w:lang w:eastAsia="en-US"/>
        </w:rPr>
      </w:pPr>
      <w:r w:rsidRPr="00D80FFC">
        <w:rPr>
          <w:color w:val="000000"/>
          <w:sz w:val="28"/>
          <w:szCs w:val="28"/>
          <w:lang w:eastAsia="en-US"/>
        </w:rPr>
        <w:t>Обеспечить уровень квалификации сотрудников, соответствующий новым требованиям к системе управления;</w:t>
      </w:r>
    </w:p>
    <w:p w:rsidR="00BA324E" w:rsidRPr="00D80FFC" w:rsidRDefault="00BA324E" w:rsidP="006C3CD2">
      <w:pPr>
        <w:numPr>
          <w:ilvl w:val="0"/>
          <w:numId w:val="30"/>
        </w:numPr>
        <w:tabs>
          <w:tab w:val="left" w:pos="1260"/>
        </w:tabs>
        <w:ind w:left="0" w:firstLine="900"/>
        <w:rPr>
          <w:color w:val="000000"/>
          <w:sz w:val="28"/>
          <w:szCs w:val="28"/>
          <w:lang w:eastAsia="en-US"/>
        </w:rPr>
      </w:pPr>
      <w:r w:rsidRPr="00D80FFC">
        <w:rPr>
          <w:color w:val="000000"/>
          <w:sz w:val="28"/>
          <w:szCs w:val="28"/>
          <w:lang w:eastAsia="en-US"/>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BA324E" w:rsidRPr="00D80FFC" w:rsidRDefault="00BA324E" w:rsidP="006C3CD2">
      <w:pPr>
        <w:numPr>
          <w:ilvl w:val="0"/>
          <w:numId w:val="30"/>
        </w:numPr>
        <w:tabs>
          <w:tab w:val="left" w:pos="1260"/>
        </w:tabs>
        <w:ind w:left="0" w:firstLine="900"/>
        <w:rPr>
          <w:color w:val="000000"/>
          <w:sz w:val="28"/>
          <w:szCs w:val="28"/>
          <w:lang w:eastAsia="en-US"/>
        </w:rPr>
      </w:pPr>
      <w:r w:rsidRPr="00D80FFC">
        <w:rPr>
          <w:color w:val="000000"/>
          <w:sz w:val="28"/>
          <w:szCs w:val="28"/>
          <w:lang w:eastAsia="en-US"/>
        </w:rPr>
        <w:t>Возмещать капитальные затраты в модернизацию системы водоснабжения в значительной мере за счет снижения издержек в результате повышения энергетической и общеэкономической эффективности деятельности;</w:t>
      </w:r>
    </w:p>
    <w:p w:rsidR="00BA324E" w:rsidRPr="00D80FFC" w:rsidRDefault="00BA324E" w:rsidP="006C3CD2">
      <w:pPr>
        <w:numPr>
          <w:ilvl w:val="0"/>
          <w:numId w:val="30"/>
        </w:numPr>
        <w:tabs>
          <w:tab w:val="left" w:pos="1260"/>
        </w:tabs>
        <w:ind w:left="0" w:firstLine="900"/>
        <w:rPr>
          <w:color w:val="000000"/>
          <w:sz w:val="28"/>
          <w:szCs w:val="28"/>
          <w:lang w:eastAsia="en-US"/>
        </w:rPr>
      </w:pPr>
      <w:r w:rsidRPr="00D80FFC">
        <w:rPr>
          <w:color w:val="000000"/>
          <w:sz w:val="28"/>
          <w:szCs w:val="28"/>
          <w:lang w:eastAsia="en-US"/>
        </w:rPr>
        <w:t>Обеспечить собираемость платежей за услуги водоснабжения на уровне не менее 95%.</w:t>
      </w:r>
    </w:p>
    <w:p w:rsidR="00BA324E" w:rsidRPr="00D80FFC" w:rsidRDefault="00BA324E" w:rsidP="00D575AD">
      <w:pPr>
        <w:tabs>
          <w:tab w:val="left" w:pos="1080"/>
        </w:tabs>
        <w:ind w:firstLine="720"/>
        <w:rPr>
          <w:b/>
          <w:bCs/>
          <w:color w:val="000000"/>
          <w:sz w:val="28"/>
          <w:szCs w:val="28"/>
        </w:rPr>
      </w:pPr>
      <w:r w:rsidRPr="00D80FFC">
        <w:rPr>
          <w:b/>
          <w:bCs/>
          <w:color w:val="000000"/>
          <w:sz w:val="28"/>
          <w:szCs w:val="28"/>
        </w:rPr>
        <w:t>4.3. Водоотведение:</w:t>
      </w:r>
    </w:p>
    <w:p w:rsidR="00BA324E" w:rsidRPr="00C23D08" w:rsidRDefault="00BA324E" w:rsidP="006C3CD2">
      <w:pPr>
        <w:numPr>
          <w:ilvl w:val="0"/>
          <w:numId w:val="16"/>
        </w:numPr>
        <w:tabs>
          <w:tab w:val="left" w:pos="1080"/>
        </w:tabs>
        <w:ind w:left="0" w:firstLine="720"/>
        <w:rPr>
          <w:color w:val="000000"/>
          <w:sz w:val="28"/>
          <w:szCs w:val="28"/>
        </w:rPr>
      </w:pPr>
      <w:r w:rsidRPr="00C23D08">
        <w:rPr>
          <w:color w:val="000000"/>
          <w:sz w:val="28"/>
          <w:szCs w:val="28"/>
        </w:rPr>
        <w:t>Надежность обслуживания - количество аварий и повреждений на 10 км сетей в год: 2013 г. – 36,6 ед./10км; 2034 г. – 2,4 ед./10км.</w:t>
      </w:r>
    </w:p>
    <w:p w:rsidR="00BA324E" w:rsidRPr="00C23D08" w:rsidRDefault="00BA324E" w:rsidP="006C3CD2">
      <w:pPr>
        <w:numPr>
          <w:ilvl w:val="0"/>
          <w:numId w:val="16"/>
        </w:numPr>
        <w:tabs>
          <w:tab w:val="left" w:pos="1080"/>
        </w:tabs>
        <w:ind w:left="0" w:firstLine="720"/>
        <w:rPr>
          <w:color w:val="000000"/>
          <w:sz w:val="28"/>
          <w:szCs w:val="28"/>
        </w:rPr>
      </w:pPr>
      <w:r w:rsidRPr="00C23D08">
        <w:rPr>
          <w:color w:val="000000"/>
          <w:sz w:val="28"/>
          <w:szCs w:val="28"/>
        </w:rPr>
        <w:t>Износ системы водоотведения: 2013 г. – 90%; 2034 г. – 5%.</w:t>
      </w:r>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Оптимизация технической структуры</w:t>
      </w:r>
    </w:p>
    <w:p w:rsidR="00BA324E" w:rsidRPr="00D80FFC" w:rsidRDefault="00BA324E" w:rsidP="006C3CD2">
      <w:pPr>
        <w:numPr>
          <w:ilvl w:val="0"/>
          <w:numId w:val="31"/>
        </w:numPr>
        <w:tabs>
          <w:tab w:val="left" w:pos="1080"/>
        </w:tabs>
        <w:ind w:left="0" w:firstLine="720"/>
        <w:rPr>
          <w:color w:val="000000"/>
          <w:sz w:val="28"/>
          <w:szCs w:val="28"/>
          <w:lang w:eastAsia="en-US"/>
        </w:rPr>
      </w:pPr>
      <w:r w:rsidRPr="00D80FFC">
        <w:rPr>
          <w:color w:val="000000"/>
          <w:sz w:val="28"/>
          <w:szCs w:val="28"/>
          <w:lang w:eastAsia="en-US"/>
        </w:rPr>
        <w:t>Обеспечить достаточные резервы мощностей на всех стадиях технологической цепочки водоотведения с учетом развития нового строительства и требований по надежности и эффективности этих услуг;</w:t>
      </w:r>
    </w:p>
    <w:p w:rsidR="00BA324E" w:rsidRPr="00264F53" w:rsidRDefault="00BA324E" w:rsidP="006C3CD2">
      <w:pPr>
        <w:numPr>
          <w:ilvl w:val="0"/>
          <w:numId w:val="31"/>
        </w:numPr>
        <w:tabs>
          <w:tab w:val="left" w:pos="1080"/>
        </w:tabs>
        <w:ind w:left="0" w:firstLine="720"/>
        <w:rPr>
          <w:color w:val="000000"/>
          <w:sz w:val="28"/>
          <w:szCs w:val="28"/>
          <w:lang w:eastAsia="en-US"/>
        </w:rPr>
      </w:pPr>
      <w:r w:rsidRPr="00D80FFC">
        <w:rPr>
          <w:color w:val="000000"/>
          <w:sz w:val="28"/>
          <w:szCs w:val="28"/>
          <w:lang w:eastAsia="en-US"/>
        </w:rPr>
        <w:t>Формировать стратегию развития и модернизации системы водоотведения, исходя из требований стандартов качества, надежности и эффективности.</w:t>
      </w:r>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Параметры надежности и качества обслуживания</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Осуществить реконструкцию канализационных очистных сооружений и канализационных сетей;</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Снизить показатель отказов в сетях канализации;</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Снизить количество жалоб по услугам канализации до 5 на 1000 чел. в год;</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Обеспечить подключение новых абонентов к системе канализации в течение не более 6 недель;</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Осуществить переход преимущественно на предупредительные ремонты и внедрение системы раннего оповещения о формировании чрезвычайных ситуаций;</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Снизить расходы на аварийно-восстановительные работы;</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Для потребителей, не оснащенных приборами учета, организовать постоянный приборный мониторинг качества услуг водоотведения.</w:t>
      </w:r>
    </w:p>
    <w:p w:rsidR="00BA324E" w:rsidRPr="00D80FFC" w:rsidRDefault="00BA324E" w:rsidP="006C3CD2">
      <w:pPr>
        <w:numPr>
          <w:ilvl w:val="0"/>
          <w:numId w:val="32"/>
        </w:numPr>
        <w:tabs>
          <w:tab w:val="left" w:pos="1260"/>
        </w:tabs>
        <w:ind w:left="0" w:firstLine="900"/>
        <w:rPr>
          <w:color w:val="000000"/>
          <w:sz w:val="28"/>
          <w:szCs w:val="28"/>
          <w:lang w:eastAsia="en-US"/>
        </w:rPr>
      </w:pPr>
      <w:r w:rsidRPr="00D80FFC">
        <w:rPr>
          <w:color w:val="000000"/>
          <w:sz w:val="28"/>
          <w:szCs w:val="28"/>
          <w:lang w:eastAsia="en-US"/>
        </w:rPr>
        <w:t>Корректировать оплату услуг в зависимости от результатов мониторинга.</w:t>
      </w:r>
    </w:p>
    <w:p w:rsidR="00BA324E" w:rsidRPr="00D80FFC" w:rsidRDefault="00BA324E" w:rsidP="00D575AD">
      <w:pPr>
        <w:tabs>
          <w:tab w:val="left" w:pos="1985"/>
        </w:tabs>
        <w:ind w:firstLine="851"/>
        <w:outlineLvl w:val="3"/>
        <w:rPr>
          <w:rFonts w:eastAsia="SimSun"/>
          <w:i/>
          <w:iCs/>
          <w:color w:val="000000"/>
          <w:sz w:val="28"/>
          <w:szCs w:val="28"/>
        </w:rPr>
      </w:pPr>
      <w:r w:rsidRPr="00D80FFC">
        <w:rPr>
          <w:rFonts w:eastAsia="SimSun"/>
          <w:i/>
          <w:iCs/>
          <w:color w:val="000000"/>
          <w:sz w:val="28"/>
          <w:szCs w:val="28"/>
        </w:rPr>
        <w:t>Параметры экономической эффективности</w:t>
      </w:r>
    </w:p>
    <w:p w:rsidR="00BA324E" w:rsidRPr="00D80FFC" w:rsidRDefault="00BA324E" w:rsidP="006C3CD2">
      <w:pPr>
        <w:numPr>
          <w:ilvl w:val="0"/>
          <w:numId w:val="33"/>
        </w:numPr>
        <w:tabs>
          <w:tab w:val="left" w:pos="1260"/>
        </w:tabs>
        <w:ind w:left="0" w:firstLine="900"/>
        <w:rPr>
          <w:color w:val="000000"/>
          <w:sz w:val="28"/>
          <w:szCs w:val="28"/>
          <w:lang w:eastAsia="en-US"/>
        </w:rPr>
      </w:pPr>
      <w:r w:rsidRPr="00D80FFC">
        <w:rPr>
          <w:color w:val="000000"/>
          <w:sz w:val="28"/>
          <w:szCs w:val="28"/>
          <w:lang w:eastAsia="en-US"/>
        </w:rPr>
        <w:t>Обеспечить уровень квалификации сотрудников, соответствующий новым требованиям к системе управления;</w:t>
      </w:r>
    </w:p>
    <w:p w:rsidR="00BA324E" w:rsidRPr="00D80FFC" w:rsidRDefault="00BA324E" w:rsidP="006C3CD2">
      <w:pPr>
        <w:numPr>
          <w:ilvl w:val="0"/>
          <w:numId w:val="33"/>
        </w:numPr>
        <w:tabs>
          <w:tab w:val="left" w:pos="1260"/>
        </w:tabs>
        <w:ind w:left="0" w:firstLine="900"/>
        <w:rPr>
          <w:color w:val="000000"/>
          <w:sz w:val="28"/>
          <w:szCs w:val="28"/>
          <w:lang w:eastAsia="en-US"/>
        </w:rPr>
      </w:pPr>
      <w:r w:rsidRPr="00D80FFC">
        <w:rPr>
          <w:color w:val="000000"/>
          <w:sz w:val="28"/>
          <w:szCs w:val="28"/>
          <w:lang w:eastAsia="en-US"/>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BA324E" w:rsidRPr="00D80FFC" w:rsidRDefault="00BA324E" w:rsidP="006C3CD2">
      <w:pPr>
        <w:numPr>
          <w:ilvl w:val="0"/>
          <w:numId w:val="33"/>
        </w:numPr>
        <w:tabs>
          <w:tab w:val="left" w:pos="1260"/>
        </w:tabs>
        <w:ind w:left="0" w:firstLine="900"/>
        <w:rPr>
          <w:color w:val="000000"/>
          <w:sz w:val="28"/>
          <w:szCs w:val="28"/>
          <w:lang w:eastAsia="en-US"/>
        </w:rPr>
      </w:pPr>
      <w:r w:rsidRPr="00D80FFC">
        <w:rPr>
          <w:color w:val="000000"/>
          <w:sz w:val="28"/>
          <w:szCs w:val="28"/>
          <w:lang w:eastAsia="en-US"/>
        </w:rPr>
        <w:t>Возмещать капитальные затраты в модернизацию системы канализации в значительной мере за счет снижения издержек в результате повышения энергетической и общеэкономической эффективности деятельности;</w:t>
      </w:r>
    </w:p>
    <w:p w:rsidR="00BA324E" w:rsidRPr="00D80FFC" w:rsidRDefault="00BA324E" w:rsidP="006C3CD2">
      <w:pPr>
        <w:numPr>
          <w:ilvl w:val="0"/>
          <w:numId w:val="33"/>
        </w:numPr>
        <w:tabs>
          <w:tab w:val="left" w:pos="1260"/>
        </w:tabs>
        <w:ind w:left="0" w:firstLine="900"/>
        <w:rPr>
          <w:color w:val="000000"/>
          <w:sz w:val="28"/>
          <w:szCs w:val="28"/>
          <w:lang w:eastAsia="en-US"/>
        </w:rPr>
      </w:pPr>
      <w:r w:rsidRPr="00D80FFC">
        <w:rPr>
          <w:color w:val="000000"/>
          <w:sz w:val="28"/>
          <w:szCs w:val="28"/>
          <w:lang w:eastAsia="en-US"/>
        </w:rPr>
        <w:t>Обеспечить собираемость платежей за услуги водоотведения на уровне не менее 95%.</w:t>
      </w:r>
    </w:p>
    <w:p w:rsidR="00BA324E" w:rsidRPr="00D80FFC" w:rsidRDefault="00BA324E" w:rsidP="00D575AD">
      <w:pPr>
        <w:tabs>
          <w:tab w:val="left" w:pos="1080"/>
        </w:tabs>
        <w:ind w:firstLine="900"/>
        <w:rPr>
          <w:b/>
          <w:bCs/>
          <w:color w:val="000000"/>
          <w:sz w:val="28"/>
          <w:szCs w:val="28"/>
          <w:lang w:val="en-US"/>
        </w:rPr>
      </w:pPr>
      <w:r w:rsidRPr="00D80FFC">
        <w:rPr>
          <w:b/>
          <w:bCs/>
          <w:color w:val="000000"/>
          <w:sz w:val="28"/>
          <w:szCs w:val="28"/>
        </w:rPr>
        <w:t>4.4. Электроснабжение:</w:t>
      </w:r>
    </w:p>
    <w:p w:rsidR="00BA324E" w:rsidRPr="00D80FFC" w:rsidRDefault="00BA324E" w:rsidP="00D575AD">
      <w:pPr>
        <w:tabs>
          <w:tab w:val="left" w:pos="1985"/>
        </w:tabs>
        <w:ind w:firstLine="900"/>
        <w:outlineLvl w:val="3"/>
        <w:rPr>
          <w:rFonts w:eastAsia="SimSun"/>
          <w:i/>
          <w:iCs/>
          <w:color w:val="000000"/>
          <w:sz w:val="28"/>
          <w:szCs w:val="28"/>
        </w:rPr>
      </w:pPr>
      <w:bookmarkStart w:id="126" w:name="_Toc94611194"/>
      <w:bookmarkStart w:id="127" w:name="_Toc94678428"/>
      <w:bookmarkStart w:id="128" w:name="_Toc216579424"/>
      <w:r w:rsidRPr="00D80FFC">
        <w:rPr>
          <w:rFonts w:eastAsia="SimSun"/>
          <w:i/>
          <w:iCs/>
          <w:color w:val="000000"/>
          <w:sz w:val="28"/>
          <w:szCs w:val="28"/>
        </w:rPr>
        <w:t>Оптимизация технической структуры</w:t>
      </w:r>
      <w:bookmarkEnd w:id="126"/>
      <w:bookmarkEnd w:id="127"/>
      <w:bookmarkEnd w:id="128"/>
    </w:p>
    <w:p w:rsidR="00BA324E" w:rsidRPr="00D80FFC" w:rsidRDefault="00BA324E" w:rsidP="006C3CD2">
      <w:pPr>
        <w:numPr>
          <w:ilvl w:val="0"/>
          <w:numId w:val="34"/>
        </w:numPr>
        <w:tabs>
          <w:tab w:val="left" w:pos="1260"/>
        </w:tabs>
        <w:ind w:left="0" w:firstLine="900"/>
        <w:rPr>
          <w:color w:val="000000"/>
          <w:sz w:val="28"/>
          <w:szCs w:val="28"/>
          <w:lang w:eastAsia="en-US"/>
        </w:rPr>
      </w:pPr>
      <w:r w:rsidRPr="00D80FFC">
        <w:rPr>
          <w:color w:val="000000"/>
          <w:sz w:val="28"/>
          <w:szCs w:val="28"/>
          <w:lang w:eastAsia="en-US"/>
        </w:rPr>
        <w:t>Запустить в эксплуатацию системы моделирования и управления электрическими нагрузками;</w:t>
      </w:r>
    </w:p>
    <w:p w:rsidR="00BA324E" w:rsidRPr="00D80FFC" w:rsidRDefault="00BA324E" w:rsidP="006C3CD2">
      <w:pPr>
        <w:numPr>
          <w:ilvl w:val="0"/>
          <w:numId w:val="34"/>
        </w:numPr>
        <w:tabs>
          <w:tab w:val="left" w:pos="1260"/>
        </w:tabs>
        <w:ind w:left="0" w:firstLine="900"/>
        <w:rPr>
          <w:color w:val="000000"/>
          <w:sz w:val="28"/>
          <w:szCs w:val="28"/>
          <w:lang w:eastAsia="en-US"/>
        </w:rPr>
      </w:pPr>
      <w:r w:rsidRPr="00D80FFC">
        <w:rPr>
          <w:color w:val="000000"/>
          <w:sz w:val="28"/>
          <w:szCs w:val="28"/>
          <w:lang w:eastAsia="en-US"/>
        </w:rPr>
        <w:t>Обеспечить адекватность резервов мощностей и пространственного баланса спроса и предложения мощности;</w:t>
      </w:r>
    </w:p>
    <w:p w:rsidR="00BA324E" w:rsidRDefault="00BA324E" w:rsidP="006C3CD2">
      <w:pPr>
        <w:numPr>
          <w:ilvl w:val="0"/>
          <w:numId w:val="34"/>
        </w:numPr>
        <w:tabs>
          <w:tab w:val="left" w:pos="1260"/>
        </w:tabs>
        <w:ind w:left="0" w:firstLine="900"/>
        <w:rPr>
          <w:color w:val="000000"/>
          <w:sz w:val="28"/>
          <w:szCs w:val="28"/>
          <w:lang w:eastAsia="en-US"/>
        </w:rPr>
      </w:pPr>
      <w:r w:rsidRPr="00D80FFC">
        <w:rPr>
          <w:color w:val="000000"/>
          <w:sz w:val="28"/>
          <w:szCs w:val="28"/>
          <w:lang w:eastAsia="en-US"/>
        </w:rPr>
        <w:t>Оптимизировать в соответствии с новейшими достижениями техники технологи</w:t>
      </w:r>
      <w:r w:rsidRPr="00D80FFC">
        <w:rPr>
          <w:color w:val="000000"/>
          <w:sz w:val="28"/>
          <w:szCs w:val="28"/>
          <w:lang w:eastAsia="en-US"/>
        </w:rPr>
        <w:softHyphen/>
        <w:t>ческую структуру системы электроснабжения: число и мощности распределительных пунктов, трансформаторных подстанций, сетей по уровням напряжения;</w:t>
      </w:r>
    </w:p>
    <w:p w:rsidR="00BA324E" w:rsidRPr="00D80FFC" w:rsidRDefault="00BA324E" w:rsidP="00CC05EF">
      <w:pPr>
        <w:tabs>
          <w:tab w:val="left" w:pos="1260"/>
        </w:tabs>
        <w:ind w:left="900" w:firstLine="0"/>
        <w:rPr>
          <w:color w:val="000000"/>
          <w:sz w:val="28"/>
          <w:szCs w:val="28"/>
          <w:lang w:eastAsia="en-US"/>
        </w:rPr>
      </w:pPr>
    </w:p>
    <w:p w:rsidR="00BA324E" w:rsidRPr="00D80FFC" w:rsidRDefault="00BA324E" w:rsidP="00D575AD">
      <w:pPr>
        <w:tabs>
          <w:tab w:val="left" w:pos="1985"/>
        </w:tabs>
        <w:ind w:firstLine="900"/>
        <w:outlineLvl w:val="3"/>
        <w:rPr>
          <w:rFonts w:eastAsia="SimSun"/>
          <w:i/>
          <w:iCs/>
          <w:color w:val="000000"/>
          <w:sz w:val="28"/>
          <w:szCs w:val="28"/>
        </w:rPr>
      </w:pPr>
      <w:bookmarkStart w:id="129" w:name="_Toc94611195"/>
      <w:bookmarkStart w:id="130" w:name="_Toc94678429"/>
      <w:bookmarkStart w:id="131" w:name="_Toc216579425"/>
      <w:r w:rsidRPr="00D80FFC">
        <w:rPr>
          <w:rFonts w:eastAsia="SimSun"/>
          <w:i/>
          <w:iCs/>
          <w:color w:val="000000"/>
          <w:sz w:val="28"/>
          <w:szCs w:val="28"/>
        </w:rPr>
        <w:t>Параметры энергетической эффективности</w:t>
      </w:r>
      <w:bookmarkEnd w:id="129"/>
      <w:bookmarkEnd w:id="130"/>
      <w:bookmarkEnd w:id="131"/>
    </w:p>
    <w:p w:rsidR="00BA324E" w:rsidRPr="00D80FFC" w:rsidRDefault="00BA324E" w:rsidP="006C3CD2">
      <w:pPr>
        <w:numPr>
          <w:ilvl w:val="0"/>
          <w:numId w:val="35"/>
        </w:numPr>
        <w:tabs>
          <w:tab w:val="left" w:pos="1260"/>
        </w:tabs>
        <w:ind w:left="0" w:firstLine="900"/>
        <w:rPr>
          <w:color w:val="000000"/>
          <w:sz w:val="28"/>
          <w:szCs w:val="28"/>
          <w:lang w:eastAsia="en-US"/>
        </w:rPr>
      </w:pPr>
      <w:r w:rsidRPr="00D80FFC">
        <w:rPr>
          <w:color w:val="000000"/>
          <w:sz w:val="28"/>
          <w:szCs w:val="28"/>
          <w:lang w:eastAsia="en-US"/>
        </w:rPr>
        <w:t>Обеспечить снижение технических и коммерческих потерь электроэнергии в распределительных сетях низкого напряжения до 8-10%;</w:t>
      </w:r>
    </w:p>
    <w:p w:rsidR="00BA324E" w:rsidRPr="00D80FFC" w:rsidRDefault="00BA324E" w:rsidP="006C3CD2">
      <w:pPr>
        <w:numPr>
          <w:ilvl w:val="0"/>
          <w:numId w:val="35"/>
        </w:numPr>
        <w:tabs>
          <w:tab w:val="left" w:pos="1260"/>
        </w:tabs>
        <w:ind w:left="0" w:firstLine="900"/>
        <w:rPr>
          <w:color w:val="000000"/>
          <w:sz w:val="28"/>
          <w:szCs w:val="28"/>
          <w:lang w:eastAsia="en-US"/>
        </w:rPr>
      </w:pPr>
      <w:r w:rsidRPr="00D80FFC">
        <w:rPr>
          <w:color w:val="000000"/>
          <w:sz w:val="28"/>
          <w:szCs w:val="28"/>
          <w:lang w:eastAsia="en-US"/>
        </w:rPr>
        <w:t>Осуществить замену парка приборов учета на класс точности 0,5-1. Осуществить разделение физических и коммерческих потерь;</w:t>
      </w:r>
    </w:p>
    <w:p w:rsidR="00BA324E" w:rsidRPr="00D80FFC" w:rsidRDefault="00BA324E" w:rsidP="006C3CD2">
      <w:pPr>
        <w:numPr>
          <w:ilvl w:val="0"/>
          <w:numId w:val="35"/>
        </w:numPr>
        <w:tabs>
          <w:tab w:val="left" w:pos="1260"/>
        </w:tabs>
        <w:ind w:left="0" w:firstLine="900"/>
        <w:rPr>
          <w:color w:val="000000"/>
          <w:sz w:val="28"/>
          <w:szCs w:val="28"/>
          <w:lang w:eastAsia="en-US"/>
        </w:rPr>
      </w:pPr>
      <w:r w:rsidRPr="00D80FFC">
        <w:rPr>
          <w:color w:val="000000"/>
          <w:sz w:val="28"/>
          <w:szCs w:val="28"/>
          <w:lang w:eastAsia="en-US"/>
        </w:rPr>
        <w:t>Расширить использование тарифов по зонам суток;</w:t>
      </w:r>
    </w:p>
    <w:p w:rsidR="00BA324E" w:rsidRPr="00385235" w:rsidRDefault="00BA324E" w:rsidP="006C3CD2">
      <w:pPr>
        <w:numPr>
          <w:ilvl w:val="0"/>
          <w:numId w:val="35"/>
        </w:numPr>
        <w:tabs>
          <w:tab w:val="left" w:pos="1260"/>
        </w:tabs>
        <w:ind w:left="0" w:firstLine="900"/>
        <w:rPr>
          <w:color w:val="000000"/>
          <w:sz w:val="28"/>
          <w:szCs w:val="28"/>
          <w:lang w:eastAsia="en-US"/>
        </w:rPr>
      </w:pPr>
      <w:r w:rsidRPr="00D80FFC">
        <w:rPr>
          <w:color w:val="000000"/>
          <w:sz w:val="28"/>
          <w:szCs w:val="28"/>
          <w:lang w:eastAsia="en-US"/>
        </w:rPr>
        <w:t>Оптимизировать реактивные и активные потери на базе применения новых информационных технологий.</w:t>
      </w:r>
      <w:bookmarkStart w:id="132" w:name="_Toc94611196"/>
      <w:bookmarkStart w:id="133" w:name="_Toc94678430"/>
      <w:bookmarkStart w:id="134" w:name="_Toc216579426"/>
    </w:p>
    <w:p w:rsidR="00BA324E" w:rsidRPr="00D80FFC" w:rsidRDefault="00BA324E" w:rsidP="00D575AD">
      <w:pPr>
        <w:tabs>
          <w:tab w:val="left" w:pos="1985"/>
        </w:tabs>
        <w:ind w:firstLine="900"/>
        <w:outlineLvl w:val="3"/>
        <w:rPr>
          <w:rFonts w:eastAsia="SimSun"/>
          <w:i/>
          <w:iCs/>
          <w:color w:val="000000"/>
          <w:sz w:val="28"/>
          <w:szCs w:val="28"/>
        </w:rPr>
      </w:pPr>
      <w:r w:rsidRPr="00D80FFC">
        <w:rPr>
          <w:rFonts w:eastAsia="SimSun"/>
          <w:i/>
          <w:iCs/>
          <w:color w:val="000000"/>
          <w:sz w:val="28"/>
          <w:szCs w:val="28"/>
        </w:rPr>
        <w:t>Параметры надежности и качества обслуживания</w:t>
      </w:r>
      <w:bookmarkEnd w:id="132"/>
      <w:bookmarkEnd w:id="133"/>
      <w:bookmarkEnd w:id="134"/>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Обеспечить пропускную способность электрических сетей, достаточную для покрытия роста потребляемой мощности электробытовыми приборами домохозяйств по мере роста их благосостояния;</w:t>
      </w:r>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Обеспечить необходимое резервирование мощности и электрические связи, гарантирующие бесперебойное снабжение населения электроэнергией;</w:t>
      </w:r>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Обеспечить сокращение максимальной годовой продолжительности отключения або</w:t>
      </w:r>
      <w:r w:rsidRPr="00D80FFC">
        <w:rPr>
          <w:color w:val="000000"/>
          <w:sz w:val="28"/>
          <w:szCs w:val="28"/>
          <w:lang w:eastAsia="en-US"/>
        </w:rPr>
        <w:softHyphen/>
        <w:t>нента до 10 часов в год. Ввести компенсацию абонентам за превышение этих сроков;</w:t>
      </w:r>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Обеспечить сокращение средней продолжительности одного отключения до 3 часов;</w:t>
      </w:r>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Обеспечить безусловное соблюдение требуемых нормативными документами параметров качества электроэнергии и эксплуатации электроустановок;</w:t>
      </w:r>
    </w:p>
    <w:p w:rsidR="00BA324E" w:rsidRPr="00D80FFC" w:rsidRDefault="00BA324E" w:rsidP="006C3CD2">
      <w:pPr>
        <w:numPr>
          <w:ilvl w:val="0"/>
          <w:numId w:val="36"/>
        </w:numPr>
        <w:tabs>
          <w:tab w:val="left" w:pos="1260"/>
        </w:tabs>
        <w:ind w:left="0" w:firstLine="900"/>
        <w:rPr>
          <w:color w:val="000000"/>
          <w:sz w:val="28"/>
          <w:szCs w:val="28"/>
          <w:lang w:eastAsia="en-US"/>
        </w:rPr>
      </w:pPr>
      <w:r w:rsidRPr="00D80FFC">
        <w:rPr>
          <w:color w:val="000000"/>
          <w:sz w:val="28"/>
          <w:szCs w:val="28"/>
          <w:lang w:eastAsia="en-US"/>
        </w:rPr>
        <w:t>Сократить сроки подключения новых застройщиков до 6 недель.</w:t>
      </w:r>
    </w:p>
    <w:p w:rsidR="00BA324E" w:rsidRPr="00D80FFC" w:rsidRDefault="00BA324E" w:rsidP="00D575AD">
      <w:pPr>
        <w:tabs>
          <w:tab w:val="left" w:pos="1985"/>
        </w:tabs>
        <w:ind w:firstLine="900"/>
        <w:outlineLvl w:val="3"/>
        <w:rPr>
          <w:rFonts w:eastAsia="SimSun"/>
          <w:i/>
          <w:iCs/>
          <w:color w:val="000000"/>
          <w:sz w:val="28"/>
          <w:szCs w:val="28"/>
        </w:rPr>
      </w:pPr>
      <w:bookmarkStart w:id="135" w:name="_Toc94611197"/>
      <w:bookmarkStart w:id="136" w:name="_Toc94678431"/>
      <w:bookmarkStart w:id="137" w:name="_Toc216579427"/>
      <w:r w:rsidRPr="00D80FFC">
        <w:rPr>
          <w:rFonts w:eastAsia="SimSun"/>
          <w:i/>
          <w:iCs/>
          <w:color w:val="000000"/>
          <w:sz w:val="28"/>
          <w:szCs w:val="28"/>
        </w:rPr>
        <w:t>Параметры экономической эффективности</w:t>
      </w:r>
      <w:bookmarkEnd w:id="135"/>
      <w:bookmarkEnd w:id="136"/>
      <w:bookmarkEnd w:id="137"/>
    </w:p>
    <w:p w:rsidR="00BA324E" w:rsidRPr="00D80FFC" w:rsidRDefault="00BA324E" w:rsidP="006C3CD2">
      <w:pPr>
        <w:numPr>
          <w:ilvl w:val="0"/>
          <w:numId w:val="37"/>
        </w:numPr>
        <w:tabs>
          <w:tab w:val="left" w:pos="1260"/>
        </w:tabs>
        <w:ind w:left="0" w:firstLine="900"/>
        <w:rPr>
          <w:color w:val="000000"/>
          <w:sz w:val="28"/>
          <w:szCs w:val="28"/>
          <w:lang w:eastAsia="en-US"/>
        </w:rPr>
      </w:pPr>
      <w:r w:rsidRPr="00D80FFC">
        <w:rPr>
          <w:color w:val="000000"/>
          <w:sz w:val="28"/>
          <w:szCs w:val="28"/>
          <w:lang w:eastAsia="en-US"/>
        </w:rPr>
        <w:t>Повысить производительность труда (число занятых на 1 км сетей) в 1,5 раза;</w:t>
      </w:r>
    </w:p>
    <w:p w:rsidR="00BA324E" w:rsidRPr="00D80FFC" w:rsidRDefault="00BA324E" w:rsidP="006C3CD2">
      <w:pPr>
        <w:numPr>
          <w:ilvl w:val="0"/>
          <w:numId w:val="37"/>
        </w:numPr>
        <w:tabs>
          <w:tab w:val="left" w:pos="1260"/>
        </w:tabs>
        <w:ind w:left="0" w:firstLine="900"/>
        <w:rPr>
          <w:color w:val="000000"/>
          <w:sz w:val="28"/>
          <w:szCs w:val="28"/>
          <w:lang w:eastAsia="en-US"/>
        </w:rPr>
      </w:pPr>
      <w:r w:rsidRPr="00D80FFC">
        <w:rPr>
          <w:color w:val="000000"/>
          <w:sz w:val="28"/>
          <w:szCs w:val="28"/>
          <w:lang w:eastAsia="en-US"/>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BA324E" w:rsidRPr="00D80FFC" w:rsidRDefault="00BA324E" w:rsidP="006C3CD2">
      <w:pPr>
        <w:numPr>
          <w:ilvl w:val="0"/>
          <w:numId w:val="37"/>
        </w:numPr>
        <w:tabs>
          <w:tab w:val="left" w:pos="1260"/>
        </w:tabs>
        <w:ind w:left="0" w:firstLine="900"/>
        <w:rPr>
          <w:color w:val="000000"/>
          <w:sz w:val="28"/>
          <w:szCs w:val="28"/>
          <w:lang w:eastAsia="en-US"/>
        </w:rPr>
      </w:pPr>
      <w:r w:rsidRPr="00D80FFC">
        <w:rPr>
          <w:color w:val="000000"/>
          <w:sz w:val="28"/>
          <w:szCs w:val="28"/>
          <w:lang w:eastAsia="en-US"/>
        </w:rPr>
        <w:t>Возместить капитальные затраты в модернизацию системы электроснабжения в значительной мере за счет снижения издержек в результате повышения энергетической и общеэкономической эффективности деятельности;</w:t>
      </w:r>
    </w:p>
    <w:p w:rsidR="00BA324E" w:rsidRPr="00D80FFC" w:rsidRDefault="00BA324E" w:rsidP="006C3CD2">
      <w:pPr>
        <w:numPr>
          <w:ilvl w:val="0"/>
          <w:numId w:val="37"/>
        </w:numPr>
        <w:tabs>
          <w:tab w:val="left" w:pos="1260"/>
        </w:tabs>
        <w:ind w:left="0" w:firstLine="900"/>
        <w:rPr>
          <w:color w:val="000000"/>
          <w:sz w:val="28"/>
          <w:szCs w:val="28"/>
          <w:lang w:eastAsia="en-US"/>
        </w:rPr>
      </w:pPr>
      <w:r w:rsidRPr="00D80FFC">
        <w:rPr>
          <w:color w:val="000000"/>
          <w:sz w:val="28"/>
          <w:szCs w:val="28"/>
          <w:lang w:eastAsia="en-US"/>
        </w:rPr>
        <w:t>Обеспечить собираемость платежей за услуги электроснабжения на уровне не менее 95%.</w:t>
      </w:r>
    </w:p>
    <w:p w:rsidR="00BA324E" w:rsidRPr="004F50B2" w:rsidRDefault="00BA324E" w:rsidP="004F0F28">
      <w:pPr>
        <w:pStyle w:val="Caption"/>
        <w:sectPr w:rsidR="00BA324E" w:rsidRPr="004F50B2" w:rsidSect="00517BA0">
          <w:footerReference w:type="default" r:id="rId57"/>
          <w:pgSz w:w="11906" w:h="16838" w:code="9"/>
          <w:pgMar w:top="1134" w:right="1134" w:bottom="1134" w:left="1418" w:header="709" w:footer="0" w:gutter="0"/>
          <w:cols w:space="708"/>
          <w:docGrid w:linePitch="360"/>
        </w:sectPr>
      </w:pPr>
    </w:p>
    <w:p w:rsidR="00BA324E" w:rsidRPr="004F50B2" w:rsidRDefault="00BA324E" w:rsidP="007F2B99">
      <w:pPr>
        <w:pStyle w:val="Caption"/>
        <w:numPr>
          <w:ilvl w:val="1"/>
          <w:numId w:val="52"/>
        </w:numPr>
        <w:rPr>
          <w:kern w:val="32"/>
          <w:sz w:val="26"/>
          <w:szCs w:val="26"/>
        </w:rPr>
      </w:pPr>
      <w:r w:rsidRPr="004F50B2">
        <w:rPr>
          <w:kern w:val="32"/>
          <w:sz w:val="26"/>
          <w:szCs w:val="26"/>
        </w:rPr>
        <w:t>Целевые индикаторы и показатели развития системы теплоснабжения</w:t>
      </w:r>
    </w:p>
    <w:p w:rsidR="00BA324E" w:rsidRPr="002C7A83" w:rsidRDefault="00BA324E" w:rsidP="002C7A83">
      <w:pPr>
        <w:spacing w:line="240" w:lineRule="auto"/>
        <w:ind w:firstLine="0"/>
        <w:rPr>
          <w:b/>
          <w:bCs/>
        </w:rPr>
      </w:pPr>
      <w:r w:rsidRPr="002C7A83">
        <w:rPr>
          <w:b/>
          <w:bCs/>
        </w:rPr>
        <w:t>Таблица 4.1.1 - Целевые индикаторы для проведения мониторинга реализации программы комплексного развития системы теплоснабжения</w:t>
      </w:r>
    </w:p>
    <w:tbl>
      <w:tblPr>
        <w:tblW w:w="5000" w:type="pct"/>
        <w:tblInd w:w="-106" w:type="dxa"/>
        <w:tblLook w:val="00A0"/>
      </w:tblPr>
      <w:tblGrid>
        <w:gridCol w:w="1961"/>
        <w:gridCol w:w="2659"/>
        <w:gridCol w:w="1105"/>
        <w:gridCol w:w="756"/>
        <w:gridCol w:w="756"/>
        <w:gridCol w:w="756"/>
        <w:gridCol w:w="756"/>
        <w:gridCol w:w="756"/>
        <w:gridCol w:w="756"/>
        <w:gridCol w:w="756"/>
        <w:gridCol w:w="756"/>
        <w:gridCol w:w="756"/>
        <w:gridCol w:w="756"/>
        <w:gridCol w:w="894"/>
        <w:gridCol w:w="779"/>
        <w:gridCol w:w="756"/>
        <w:gridCol w:w="756"/>
        <w:gridCol w:w="756"/>
        <w:gridCol w:w="756"/>
        <w:gridCol w:w="756"/>
        <w:gridCol w:w="756"/>
        <w:gridCol w:w="756"/>
        <w:gridCol w:w="756"/>
        <w:gridCol w:w="756"/>
      </w:tblGrid>
      <w:tr w:rsidR="00BA324E" w:rsidRPr="003C22D8">
        <w:trPr>
          <w:trHeight w:val="585"/>
        </w:trPr>
        <w:tc>
          <w:tcPr>
            <w:tcW w:w="442" w:type="pct"/>
            <w:tcBorders>
              <w:top w:val="single" w:sz="8" w:space="0" w:color="auto"/>
              <w:left w:val="single" w:sz="8" w:space="0" w:color="auto"/>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Группа индикаторов</w:t>
            </w:r>
          </w:p>
        </w:tc>
        <w:tc>
          <w:tcPr>
            <w:tcW w:w="616"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Наименование целевых индикаторов</w:t>
            </w:r>
          </w:p>
        </w:tc>
        <w:tc>
          <w:tcPr>
            <w:tcW w:w="216"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Ед. изм.</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2014</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2015</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2016</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2017</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2018</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2019</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2020</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2021</w:t>
            </w:r>
          </w:p>
        </w:tc>
        <w:tc>
          <w:tcPr>
            <w:tcW w:w="178"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2022</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2023</w:t>
            </w:r>
          </w:p>
        </w:tc>
        <w:tc>
          <w:tcPr>
            <w:tcW w:w="219"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2024</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2025</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2026</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2027</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2028</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2029</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2030</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2031</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2032</w:t>
            </w:r>
          </w:p>
        </w:tc>
        <w:tc>
          <w:tcPr>
            <w:tcW w:w="175" w:type="pct"/>
            <w:tcBorders>
              <w:top w:val="single" w:sz="8" w:space="0" w:color="auto"/>
              <w:left w:val="nil"/>
              <w:bottom w:val="single" w:sz="8" w:space="0" w:color="auto"/>
              <w:right w:val="single" w:sz="4"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2033</w:t>
            </w:r>
          </w:p>
        </w:tc>
        <w:tc>
          <w:tcPr>
            <w:tcW w:w="175" w:type="pct"/>
            <w:tcBorders>
              <w:top w:val="single" w:sz="8" w:space="0" w:color="auto"/>
              <w:left w:val="nil"/>
              <w:bottom w:val="single" w:sz="8" w:space="0" w:color="auto"/>
              <w:right w:val="single" w:sz="8" w:space="0" w:color="auto"/>
            </w:tcBorders>
            <w:shd w:val="clear" w:color="000000" w:fill="D9D9D9"/>
            <w:vAlign w:val="center"/>
          </w:tcPr>
          <w:p w:rsidR="00BA324E" w:rsidRPr="003C22D8" w:rsidRDefault="00BA324E" w:rsidP="003C22D8">
            <w:pPr>
              <w:spacing w:line="240" w:lineRule="auto"/>
              <w:ind w:firstLine="0"/>
              <w:jc w:val="center"/>
              <w:rPr>
                <w:b/>
                <w:bCs/>
                <w:color w:val="000000"/>
                <w:sz w:val="22"/>
                <w:szCs w:val="22"/>
              </w:rPr>
            </w:pPr>
            <w:r w:rsidRPr="003C22D8">
              <w:rPr>
                <w:b/>
                <w:bCs/>
                <w:color w:val="000000"/>
                <w:sz w:val="22"/>
                <w:szCs w:val="22"/>
              </w:rPr>
              <w:t>2034</w:t>
            </w:r>
          </w:p>
        </w:tc>
      </w:tr>
      <w:tr w:rsidR="00BA324E" w:rsidRPr="003C22D8">
        <w:trPr>
          <w:trHeight w:val="1200"/>
        </w:trPr>
        <w:tc>
          <w:tcPr>
            <w:tcW w:w="442" w:type="pct"/>
            <w:vMerge w:val="restart"/>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Критерии доступности для населения коммунальных услуг</w:t>
            </w: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Площадь объектов жилой застройки (многоквартирные и индивидуальные жилые дома), подключенных к системе централизованного теплоснабжения</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color w:val="000000"/>
                <w:sz w:val="24"/>
                <w:szCs w:val="24"/>
              </w:rPr>
            </w:pPr>
            <w:r w:rsidRPr="003C22D8">
              <w:rPr>
                <w:color w:val="000000"/>
                <w:sz w:val="24"/>
                <w:szCs w:val="24"/>
              </w:rPr>
              <w:t>м2</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699640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702370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713875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725380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731077</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746077</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761077</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776077</w:t>
            </w:r>
          </w:p>
        </w:tc>
        <w:tc>
          <w:tcPr>
            <w:tcW w:w="178"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791077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806077</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821077</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836077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851077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866077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881077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896077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911077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926077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941077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956077</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971077</w:t>
            </w:r>
          </w:p>
        </w:tc>
      </w:tr>
      <w:tr w:rsidR="00BA324E" w:rsidRPr="003C22D8">
        <w:trPr>
          <w:trHeight w:val="900"/>
        </w:trPr>
        <w:tc>
          <w:tcPr>
            <w:tcW w:w="442" w:type="pct"/>
            <w:vMerge/>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Доля потребителей в жилых домах (МКД), обеспеченных доступом к теплоснабжению</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color w:val="000000"/>
                <w:sz w:val="24"/>
                <w:szCs w:val="24"/>
              </w:rPr>
            </w:pPr>
            <w:r w:rsidRPr="003C22D8">
              <w:rPr>
                <w:color w:val="000000"/>
                <w:sz w:val="24"/>
                <w:szCs w:val="24"/>
              </w:rPr>
              <w:t>%</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8"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219"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8"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r>
      <w:tr w:rsidR="00BA324E" w:rsidRPr="003C22D8">
        <w:trPr>
          <w:trHeight w:val="435"/>
        </w:trPr>
        <w:tc>
          <w:tcPr>
            <w:tcW w:w="442" w:type="pct"/>
            <w:vMerge/>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Индекс нового строительства сетей</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color w:val="000000"/>
                <w:sz w:val="24"/>
                <w:szCs w:val="24"/>
              </w:rPr>
            </w:pPr>
            <w:r w:rsidRPr="003C22D8">
              <w:rPr>
                <w:color w:val="000000"/>
                <w:sz w:val="24"/>
                <w:szCs w:val="24"/>
              </w:rPr>
              <w:t>Гкал/час</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8"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219"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8"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r>
      <w:tr w:rsidR="00BA324E" w:rsidRPr="003C22D8">
        <w:trPr>
          <w:trHeight w:val="600"/>
        </w:trPr>
        <w:tc>
          <w:tcPr>
            <w:tcW w:w="442" w:type="pct"/>
            <w:vMerge w:val="restart"/>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Показатели спроса на коммунальные ресурсы и перспективной нагрузки</w:t>
            </w: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sz w:val="22"/>
                <w:szCs w:val="22"/>
              </w:rPr>
            </w:pPr>
            <w:r w:rsidRPr="003C22D8">
              <w:rPr>
                <w:sz w:val="22"/>
                <w:szCs w:val="22"/>
              </w:rPr>
              <w:t>Объем полезного отпуска тепловой энергии</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sz w:val="24"/>
                <w:szCs w:val="24"/>
              </w:rPr>
            </w:pPr>
            <w:r w:rsidRPr="003C22D8">
              <w:rPr>
                <w:sz w:val="24"/>
                <w:szCs w:val="24"/>
              </w:rPr>
              <w:t>Гкал/год</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27 338</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27 338</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27 786</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28 234</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28 456</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29 040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29 623</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30 207</w:t>
            </w:r>
          </w:p>
        </w:tc>
        <w:tc>
          <w:tcPr>
            <w:tcW w:w="178"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30 791</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31 375</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31 959</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32 543</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33 127</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33 710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34 294</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34 878</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35 462</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36 046</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36 630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37 213</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37 797</w:t>
            </w:r>
          </w:p>
        </w:tc>
      </w:tr>
      <w:tr w:rsidR="00BA324E" w:rsidRPr="003C22D8">
        <w:trPr>
          <w:trHeight w:val="390"/>
        </w:trPr>
        <w:tc>
          <w:tcPr>
            <w:tcW w:w="442" w:type="pct"/>
            <w:vMerge/>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sz w:val="22"/>
                <w:szCs w:val="22"/>
              </w:rPr>
            </w:pPr>
            <w:r w:rsidRPr="003C22D8">
              <w:rPr>
                <w:sz w:val="22"/>
                <w:szCs w:val="22"/>
              </w:rPr>
              <w:t>Величина новых нагрузок</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sz w:val="24"/>
                <w:szCs w:val="24"/>
              </w:rPr>
            </w:pPr>
            <w:r w:rsidRPr="003C22D8">
              <w:rPr>
                <w:sz w:val="24"/>
                <w:szCs w:val="24"/>
              </w:rPr>
              <w:t>Гкал/ч</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8"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r>
      <w:tr w:rsidR="00BA324E" w:rsidRPr="003C22D8">
        <w:trPr>
          <w:trHeight w:val="960"/>
        </w:trPr>
        <w:tc>
          <w:tcPr>
            <w:tcW w:w="442" w:type="pct"/>
            <w:tcBorders>
              <w:top w:val="nil"/>
              <w:left w:val="single" w:sz="8" w:space="0" w:color="auto"/>
              <w:bottom w:val="nil"/>
              <w:right w:val="nil"/>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 xml:space="preserve">Показатели качества поставляемых услуг </w:t>
            </w:r>
          </w:p>
        </w:tc>
        <w:tc>
          <w:tcPr>
            <w:tcW w:w="616" w:type="pct"/>
            <w:tcBorders>
              <w:top w:val="nil"/>
              <w:left w:val="single" w:sz="4"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sz w:val="22"/>
                <w:szCs w:val="22"/>
              </w:rPr>
            </w:pPr>
            <w:r w:rsidRPr="003C22D8">
              <w:rPr>
                <w:sz w:val="22"/>
                <w:szCs w:val="22"/>
              </w:rPr>
              <w:t>Соответствие качества услуг теплоснабжения установленным требованиям</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sz w:val="24"/>
                <w:szCs w:val="24"/>
              </w:rPr>
            </w:pPr>
            <w:r w:rsidRPr="003C22D8">
              <w:rPr>
                <w:sz w:val="24"/>
                <w:szCs w:val="24"/>
              </w:rPr>
              <w:t>%</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8"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r>
      <w:tr w:rsidR="00BA324E" w:rsidRPr="003C22D8">
        <w:trPr>
          <w:trHeight w:val="885"/>
        </w:trPr>
        <w:tc>
          <w:tcPr>
            <w:tcW w:w="442" w:type="pct"/>
            <w:vMerge w:val="restart"/>
            <w:tcBorders>
              <w:top w:val="single" w:sz="4" w:space="0" w:color="auto"/>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Показатели степени охвата потребителей приборами учета</w:t>
            </w: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Доля объема услуг, реализуемых в соответствии с показателями приборов учета (многоквартирные дома)</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color w:val="000000"/>
                <w:sz w:val="24"/>
                <w:szCs w:val="24"/>
              </w:rPr>
            </w:pPr>
            <w:r w:rsidRPr="003C22D8">
              <w:rPr>
                <w:color w:val="000000"/>
                <w:sz w:val="24"/>
                <w:szCs w:val="24"/>
              </w:rPr>
              <w:t>%</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53</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85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90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8"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r>
      <w:tr w:rsidR="00BA324E" w:rsidRPr="003C22D8">
        <w:trPr>
          <w:trHeight w:val="900"/>
        </w:trPr>
        <w:tc>
          <w:tcPr>
            <w:tcW w:w="442" w:type="pct"/>
            <w:vMerge/>
            <w:tcBorders>
              <w:top w:val="single" w:sz="4" w:space="0" w:color="auto"/>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Доля объема услуг, реализуемых в соответствии с показателями приборов учета (бюджетные организации)</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color w:val="000000"/>
                <w:sz w:val="24"/>
                <w:szCs w:val="24"/>
              </w:rPr>
            </w:pPr>
            <w:r w:rsidRPr="003C22D8">
              <w:rPr>
                <w:color w:val="000000"/>
                <w:sz w:val="24"/>
                <w:szCs w:val="24"/>
              </w:rPr>
              <w:t>%</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н/д</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45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55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60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75</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85</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90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8"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100</w:t>
            </w:r>
          </w:p>
        </w:tc>
      </w:tr>
      <w:tr w:rsidR="00BA324E" w:rsidRPr="003C22D8">
        <w:trPr>
          <w:trHeight w:val="600"/>
        </w:trPr>
        <w:tc>
          <w:tcPr>
            <w:tcW w:w="442" w:type="pct"/>
            <w:vMerge w:val="restart"/>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Показатели надежности системы ресурсоснабжения</w:t>
            </w: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r w:rsidRPr="003C22D8">
              <w:rPr>
                <w:color w:val="000000"/>
                <w:sz w:val="22"/>
                <w:szCs w:val="22"/>
              </w:rPr>
              <w:t>Количество аварий и повреждений на тепловых сетях</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sz w:val="24"/>
                <w:szCs w:val="24"/>
              </w:rPr>
            </w:pPr>
            <w:r w:rsidRPr="003C22D8">
              <w:rPr>
                <w:sz w:val="24"/>
                <w:szCs w:val="24"/>
              </w:rPr>
              <w:t xml:space="preserve">ед./ км </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8" w:type="pct"/>
            <w:tcBorders>
              <w:top w:val="nil"/>
              <w:left w:val="nil"/>
              <w:bottom w:val="single" w:sz="4" w:space="0" w:color="auto"/>
              <w:right w:val="single" w:sz="4" w:space="0" w:color="auto"/>
            </w:tcBorders>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219"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4"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c>
          <w:tcPr>
            <w:tcW w:w="175" w:type="pct"/>
            <w:tcBorders>
              <w:top w:val="nil"/>
              <w:left w:val="nil"/>
              <w:bottom w:val="single" w:sz="4" w:space="0" w:color="auto"/>
              <w:right w:val="single" w:sz="8" w:space="0" w:color="auto"/>
            </w:tcBorders>
            <w:shd w:val="clear" w:color="000000" w:fill="FFFFFF"/>
            <w:vAlign w:val="center"/>
          </w:tcPr>
          <w:p w:rsidR="00BA324E" w:rsidRPr="000F66C9" w:rsidRDefault="00BA324E" w:rsidP="003C22D8">
            <w:pPr>
              <w:spacing w:line="240" w:lineRule="auto"/>
              <w:ind w:firstLine="0"/>
              <w:jc w:val="center"/>
              <w:rPr>
                <w:sz w:val="18"/>
                <w:szCs w:val="18"/>
              </w:rPr>
            </w:pPr>
            <w:r w:rsidRPr="000F66C9">
              <w:rPr>
                <w:sz w:val="18"/>
                <w:szCs w:val="18"/>
              </w:rPr>
              <w:t>0</w:t>
            </w:r>
          </w:p>
        </w:tc>
      </w:tr>
      <w:tr w:rsidR="00BA324E" w:rsidRPr="003C22D8">
        <w:trPr>
          <w:trHeight w:val="315"/>
        </w:trPr>
        <w:tc>
          <w:tcPr>
            <w:tcW w:w="442" w:type="pct"/>
            <w:vMerge/>
            <w:tcBorders>
              <w:top w:val="nil"/>
              <w:left w:val="single" w:sz="8" w:space="0" w:color="auto"/>
              <w:bottom w:val="single" w:sz="4" w:space="0" w:color="auto"/>
              <w:right w:val="single" w:sz="4" w:space="0" w:color="auto"/>
            </w:tcBorders>
            <w:vAlign w:val="center"/>
          </w:tcPr>
          <w:p w:rsidR="00BA324E" w:rsidRPr="003C22D8" w:rsidRDefault="00BA324E" w:rsidP="003C22D8">
            <w:pPr>
              <w:spacing w:line="240" w:lineRule="auto"/>
              <w:ind w:firstLine="0"/>
              <w:jc w:val="left"/>
              <w:rPr>
                <w:color w:val="000000"/>
                <w:sz w:val="22"/>
                <w:szCs w:val="22"/>
              </w:rPr>
            </w:pPr>
          </w:p>
        </w:tc>
        <w:tc>
          <w:tcPr>
            <w:tcW w:w="6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left"/>
              <w:rPr>
                <w:sz w:val="22"/>
                <w:szCs w:val="22"/>
              </w:rPr>
            </w:pPr>
            <w:r w:rsidRPr="003C22D8">
              <w:rPr>
                <w:sz w:val="22"/>
                <w:szCs w:val="22"/>
              </w:rPr>
              <w:t>Уровень потерь тепловой энергии</w:t>
            </w:r>
          </w:p>
        </w:tc>
        <w:tc>
          <w:tcPr>
            <w:tcW w:w="216" w:type="pct"/>
            <w:tcBorders>
              <w:top w:val="nil"/>
              <w:left w:val="nil"/>
              <w:bottom w:val="single" w:sz="4" w:space="0" w:color="auto"/>
              <w:right w:val="single" w:sz="4" w:space="0" w:color="auto"/>
            </w:tcBorders>
            <w:vAlign w:val="center"/>
          </w:tcPr>
          <w:p w:rsidR="00BA324E" w:rsidRPr="003C22D8" w:rsidRDefault="00BA324E" w:rsidP="003C22D8">
            <w:pPr>
              <w:spacing w:line="240" w:lineRule="auto"/>
              <w:ind w:firstLine="0"/>
              <w:jc w:val="center"/>
              <w:rPr>
                <w:sz w:val="24"/>
                <w:szCs w:val="24"/>
              </w:rPr>
            </w:pPr>
            <w:r w:rsidRPr="003C22D8">
              <w:rPr>
                <w:sz w:val="24"/>
                <w:szCs w:val="24"/>
              </w:rPr>
              <w:t>%</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13,8</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12,8</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11,9</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10,9</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9,9</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9,0</w:t>
            </w:r>
          </w:p>
        </w:tc>
        <w:tc>
          <w:tcPr>
            <w:tcW w:w="175" w:type="pct"/>
            <w:tcBorders>
              <w:top w:val="nil"/>
              <w:left w:val="nil"/>
              <w:bottom w:val="single" w:sz="4" w:space="0" w:color="auto"/>
              <w:right w:val="single" w:sz="4" w:space="0" w:color="auto"/>
            </w:tcBorders>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8"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21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c>
          <w:tcPr>
            <w:tcW w:w="175"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3C22D8">
            <w:pPr>
              <w:spacing w:line="240" w:lineRule="auto"/>
              <w:ind w:firstLine="0"/>
              <w:jc w:val="center"/>
              <w:rPr>
                <w:sz w:val="18"/>
                <w:szCs w:val="18"/>
              </w:rPr>
            </w:pPr>
            <w:r w:rsidRPr="000F66C9">
              <w:rPr>
                <w:sz w:val="18"/>
                <w:szCs w:val="18"/>
              </w:rPr>
              <w:t>8,0</w:t>
            </w:r>
          </w:p>
        </w:tc>
      </w:tr>
    </w:tbl>
    <w:p w:rsidR="00BA324E" w:rsidRPr="002C7A83" w:rsidRDefault="00BA324E" w:rsidP="000B09BC">
      <w:pPr>
        <w:spacing w:line="240" w:lineRule="auto"/>
        <w:ind w:firstLine="0"/>
        <w:jc w:val="center"/>
        <w:rPr>
          <w:b/>
          <w:bCs/>
        </w:rPr>
      </w:pPr>
    </w:p>
    <w:p w:rsidR="00BA324E" w:rsidRDefault="00BA324E" w:rsidP="003C22D8">
      <w:pPr>
        <w:spacing w:line="240" w:lineRule="auto"/>
        <w:ind w:firstLine="0"/>
      </w:pPr>
    </w:p>
    <w:p w:rsidR="00BA324E" w:rsidRDefault="00BA324E" w:rsidP="003C22D8">
      <w:pPr>
        <w:spacing w:line="240" w:lineRule="auto"/>
        <w:ind w:firstLine="0"/>
      </w:pPr>
    </w:p>
    <w:p w:rsidR="00BA324E" w:rsidRPr="004F50B2" w:rsidRDefault="00BA324E" w:rsidP="003C22D8">
      <w:pPr>
        <w:spacing w:line="240" w:lineRule="auto"/>
        <w:ind w:firstLine="0"/>
      </w:pPr>
    </w:p>
    <w:p w:rsidR="00BA324E" w:rsidRPr="004F50B2" w:rsidRDefault="00BA324E" w:rsidP="00CE79D1">
      <w:pPr>
        <w:pStyle w:val="Caption"/>
        <w:rPr>
          <w:kern w:val="32"/>
          <w:sz w:val="26"/>
          <w:szCs w:val="26"/>
        </w:rPr>
      </w:pPr>
      <w:bookmarkStart w:id="138" w:name="_Toc338184416"/>
      <w:bookmarkStart w:id="139" w:name="_Toc341123533"/>
      <w:bookmarkStart w:id="140" w:name="_Toc351710400"/>
      <w:r w:rsidRPr="004F50B2">
        <w:rPr>
          <w:kern w:val="32"/>
          <w:sz w:val="26"/>
          <w:szCs w:val="26"/>
        </w:rPr>
        <w:t>4.2. Целевые индикаторы и показатели развития системы водоснабжения</w:t>
      </w:r>
      <w:bookmarkEnd w:id="138"/>
      <w:bookmarkEnd w:id="139"/>
      <w:bookmarkEnd w:id="140"/>
    </w:p>
    <w:p w:rsidR="00BA324E" w:rsidRPr="002C7A83" w:rsidRDefault="00BA324E" w:rsidP="002C7A83">
      <w:pPr>
        <w:spacing w:line="240" w:lineRule="auto"/>
        <w:ind w:firstLine="0"/>
        <w:rPr>
          <w:b/>
          <w:bCs/>
        </w:rPr>
      </w:pPr>
      <w:r w:rsidRPr="002C7A83">
        <w:rPr>
          <w:b/>
          <w:bCs/>
        </w:rPr>
        <w:t>Таблица 4.2.1 - Целевые индикаторы для проведения мониторинга за реализацией программы комплексного развития системы водоснабжения</w:t>
      </w:r>
    </w:p>
    <w:tbl>
      <w:tblPr>
        <w:tblW w:w="5000" w:type="pct"/>
        <w:tblInd w:w="-106" w:type="dxa"/>
        <w:tblLook w:val="00A0"/>
      </w:tblPr>
      <w:tblGrid>
        <w:gridCol w:w="1961"/>
        <w:gridCol w:w="2201"/>
        <w:gridCol w:w="1229"/>
        <w:gridCol w:w="711"/>
        <w:gridCol w:w="711"/>
        <w:gridCol w:w="711"/>
        <w:gridCol w:w="711"/>
        <w:gridCol w:w="711"/>
        <w:gridCol w:w="801"/>
        <w:gridCol w:w="801"/>
        <w:gridCol w:w="801"/>
        <w:gridCol w:w="801"/>
        <w:gridCol w:w="801"/>
        <w:gridCol w:w="801"/>
        <w:gridCol w:w="801"/>
        <w:gridCol w:w="801"/>
        <w:gridCol w:w="801"/>
        <w:gridCol w:w="801"/>
        <w:gridCol w:w="801"/>
        <w:gridCol w:w="801"/>
        <w:gridCol w:w="801"/>
        <w:gridCol w:w="801"/>
        <w:gridCol w:w="801"/>
        <w:gridCol w:w="801"/>
      </w:tblGrid>
      <w:tr w:rsidR="00BA324E" w:rsidRPr="000F66C9">
        <w:trPr>
          <w:trHeight w:val="585"/>
        </w:trPr>
        <w:tc>
          <w:tcPr>
            <w:tcW w:w="451" w:type="pct"/>
            <w:tcBorders>
              <w:top w:val="single" w:sz="8" w:space="0" w:color="auto"/>
              <w:left w:val="single" w:sz="8" w:space="0" w:color="auto"/>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bookmarkStart w:id="141" w:name="_Toc338184417"/>
            <w:bookmarkStart w:id="142" w:name="_Toc341123534"/>
            <w:bookmarkStart w:id="143" w:name="_Toc351710401"/>
            <w:r w:rsidRPr="000F66C9">
              <w:rPr>
                <w:b/>
                <w:bCs/>
                <w:color w:val="000000"/>
                <w:sz w:val="22"/>
                <w:szCs w:val="22"/>
              </w:rPr>
              <w:t>Группа индикаторов</w:t>
            </w:r>
          </w:p>
        </w:tc>
        <w:tc>
          <w:tcPr>
            <w:tcW w:w="506"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Наименование целевых индикаторов</w:t>
            </w:r>
          </w:p>
        </w:tc>
        <w:tc>
          <w:tcPr>
            <w:tcW w:w="282"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Ед. изм.</w:t>
            </w:r>
          </w:p>
        </w:tc>
        <w:tc>
          <w:tcPr>
            <w:tcW w:w="163"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2014</w:t>
            </w:r>
          </w:p>
        </w:tc>
        <w:tc>
          <w:tcPr>
            <w:tcW w:w="163"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2015</w:t>
            </w:r>
          </w:p>
        </w:tc>
        <w:tc>
          <w:tcPr>
            <w:tcW w:w="163"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2016</w:t>
            </w:r>
          </w:p>
        </w:tc>
        <w:tc>
          <w:tcPr>
            <w:tcW w:w="163"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2017</w:t>
            </w:r>
          </w:p>
        </w:tc>
        <w:tc>
          <w:tcPr>
            <w:tcW w:w="163"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2018</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2019</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2020</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2021</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2022</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2023</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2024</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2025</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2026</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2027</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2028</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2029</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2030</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2031</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2032</w:t>
            </w:r>
          </w:p>
        </w:tc>
        <w:tc>
          <w:tcPr>
            <w:tcW w:w="18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2033</w:t>
            </w:r>
          </w:p>
        </w:tc>
        <w:tc>
          <w:tcPr>
            <w:tcW w:w="184" w:type="pct"/>
            <w:tcBorders>
              <w:top w:val="single" w:sz="8" w:space="0" w:color="auto"/>
              <w:left w:val="nil"/>
              <w:bottom w:val="single" w:sz="8" w:space="0" w:color="auto"/>
              <w:right w:val="single" w:sz="8"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2034</w:t>
            </w:r>
          </w:p>
        </w:tc>
      </w:tr>
      <w:tr w:rsidR="00BA324E" w:rsidRPr="000F66C9">
        <w:trPr>
          <w:trHeight w:val="315"/>
        </w:trPr>
        <w:tc>
          <w:tcPr>
            <w:tcW w:w="451" w:type="pct"/>
            <w:vMerge w:val="restart"/>
            <w:tcBorders>
              <w:top w:val="single" w:sz="8" w:space="0" w:color="auto"/>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Критерии доступности для населения коммунальных услуг</w:t>
            </w: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Индекс нового строительства сетей</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0,06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0,04</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0,04</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B01DF7">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B01DF7">
            <w:pPr>
              <w:spacing w:line="240" w:lineRule="auto"/>
              <w:ind w:firstLine="0"/>
              <w:jc w:val="center"/>
              <w:rPr>
                <w:sz w:val="18"/>
                <w:szCs w:val="18"/>
              </w:rPr>
            </w:pPr>
            <w:r w:rsidRPr="000F66C9">
              <w:rPr>
                <w:sz w:val="18"/>
                <w:szCs w:val="18"/>
              </w:rPr>
              <w:t>0</w:t>
            </w:r>
            <w:r>
              <w:rPr>
                <w:sz w:val="18"/>
                <w:szCs w:val="18"/>
              </w:rPr>
              <w:t>,7</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0,2</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2,3</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c>
          <w:tcPr>
            <w:tcW w:w="184" w:type="pct"/>
            <w:tcBorders>
              <w:top w:val="nil"/>
              <w:left w:val="nil"/>
              <w:bottom w:val="single" w:sz="4" w:space="0" w:color="auto"/>
              <w:right w:val="single" w:sz="8"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0</w:t>
            </w:r>
          </w:p>
        </w:tc>
      </w:tr>
      <w:tr w:rsidR="00BA324E" w:rsidRPr="000F66C9">
        <w:trPr>
          <w:trHeight w:val="900"/>
        </w:trPr>
        <w:tc>
          <w:tcPr>
            <w:tcW w:w="451" w:type="pct"/>
            <w:vMerge/>
            <w:tcBorders>
              <w:top w:val="single" w:sz="8" w:space="0" w:color="auto"/>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 xml:space="preserve">Доля потребителей в жилых домах, обеспеченных доступом к централизованному водоснабжению </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8"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r>
      <w:tr w:rsidR="00BA324E" w:rsidRPr="000F66C9">
        <w:trPr>
          <w:trHeight w:val="832"/>
        </w:trPr>
        <w:tc>
          <w:tcPr>
            <w:tcW w:w="451" w:type="pct"/>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Показатели спроса на коммунальные ресурсы и перспективной нагрузки</w:t>
            </w: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Объем отпуска воды в сеть</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тыс. м3/год</w:t>
            </w:r>
          </w:p>
        </w:tc>
        <w:tc>
          <w:tcPr>
            <w:tcW w:w="163"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2000,6</w:t>
            </w:r>
          </w:p>
        </w:tc>
        <w:tc>
          <w:tcPr>
            <w:tcW w:w="163"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2091,7</w:t>
            </w:r>
          </w:p>
        </w:tc>
        <w:tc>
          <w:tcPr>
            <w:tcW w:w="163"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2190,4</w:t>
            </w:r>
          </w:p>
        </w:tc>
        <w:tc>
          <w:tcPr>
            <w:tcW w:w="163"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2288,9</w:t>
            </w:r>
          </w:p>
        </w:tc>
        <w:tc>
          <w:tcPr>
            <w:tcW w:w="163"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2380,2</w:t>
            </w:r>
          </w:p>
        </w:tc>
        <w:tc>
          <w:tcPr>
            <w:tcW w:w="184" w:type="pct"/>
            <w:tcBorders>
              <w:top w:val="nil"/>
              <w:left w:val="nil"/>
              <w:bottom w:val="single" w:sz="4" w:space="0" w:color="auto"/>
              <w:right w:val="single" w:sz="4" w:space="0" w:color="auto"/>
            </w:tcBorders>
            <w:vAlign w:val="center"/>
          </w:tcPr>
          <w:p w:rsidR="00BA324E" w:rsidRPr="00EC3C96" w:rsidRDefault="00BA324E" w:rsidP="00EC3C96">
            <w:pPr>
              <w:spacing w:line="240" w:lineRule="auto"/>
              <w:ind w:firstLine="0"/>
              <w:jc w:val="center"/>
              <w:rPr>
                <w:color w:val="000000"/>
                <w:position w:val="-5"/>
                <w:sz w:val="18"/>
                <w:szCs w:val="18"/>
              </w:rPr>
            </w:pPr>
            <w:r w:rsidRPr="00EC3C96">
              <w:rPr>
                <w:color w:val="000000"/>
                <w:position w:val="-5"/>
                <w:sz w:val="18"/>
                <w:szCs w:val="18"/>
              </w:rPr>
              <w:t>2486,15</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color w:val="000000"/>
                <w:sz w:val="18"/>
                <w:szCs w:val="18"/>
              </w:rPr>
            </w:pPr>
            <w:r w:rsidRPr="00B01DF7">
              <w:rPr>
                <w:color w:val="000000"/>
                <w:sz w:val="18"/>
                <w:szCs w:val="18"/>
              </w:rPr>
              <w:t>2486,15</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color w:val="000000"/>
                <w:sz w:val="18"/>
                <w:szCs w:val="18"/>
              </w:rPr>
            </w:pPr>
            <w:r w:rsidRPr="00B01DF7">
              <w:rPr>
                <w:color w:val="000000"/>
                <w:sz w:val="18"/>
                <w:szCs w:val="18"/>
              </w:rPr>
              <w:t>2494,16</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color w:val="000000"/>
                <w:sz w:val="18"/>
                <w:szCs w:val="18"/>
              </w:rPr>
            </w:pPr>
            <w:r w:rsidRPr="00B01DF7">
              <w:rPr>
                <w:color w:val="000000"/>
                <w:sz w:val="18"/>
                <w:szCs w:val="18"/>
              </w:rPr>
              <w:t>2648,34</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color w:val="000000"/>
                <w:sz w:val="18"/>
                <w:szCs w:val="18"/>
              </w:rPr>
            </w:pPr>
            <w:r w:rsidRPr="00B01DF7">
              <w:rPr>
                <w:color w:val="000000"/>
                <w:sz w:val="18"/>
                <w:szCs w:val="18"/>
              </w:rPr>
              <w:t>2934,58</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color w:val="000000"/>
                <w:sz w:val="18"/>
                <w:szCs w:val="18"/>
              </w:rPr>
            </w:pPr>
            <w:r w:rsidRPr="00B01DF7">
              <w:rPr>
                <w:color w:val="000000"/>
                <w:sz w:val="18"/>
                <w:szCs w:val="18"/>
              </w:rPr>
              <w:t>3318,08</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3803,80</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3871,82</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3941,15</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4011,92</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4084,07</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4157,66</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4232,76</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4309,31</w:t>
            </w:r>
          </w:p>
        </w:tc>
        <w:tc>
          <w:tcPr>
            <w:tcW w:w="184" w:type="pct"/>
            <w:tcBorders>
              <w:top w:val="nil"/>
              <w:left w:val="nil"/>
              <w:bottom w:val="single" w:sz="4" w:space="0" w:color="auto"/>
              <w:right w:val="single" w:sz="4"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4387,36</w:t>
            </w:r>
          </w:p>
        </w:tc>
        <w:tc>
          <w:tcPr>
            <w:tcW w:w="184" w:type="pct"/>
            <w:tcBorders>
              <w:top w:val="nil"/>
              <w:left w:val="nil"/>
              <w:bottom w:val="single" w:sz="4" w:space="0" w:color="auto"/>
              <w:right w:val="single" w:sz="8" w:space="0" w:color="auto"/>
            </w:tcBorders>
            <w:vAlign w:val="center"/>
          </w:tcPr>
          <w:p w:rsidR="00BA324E" w:rsidRPr="00B01DF7" w:rsidRDefault="00BA324E" w:rsidP="00B01DF7">
            <w:pPr>
              <w:spacing w:line="240" w:lineRule="auto"/>
              <w:ind w:firstLine="0"/>
              <w:jc w:val="right"/>
              <w:rPr>
                <w:sz w:val="18"/>
                <w:szCs w:val="18"/>
              </w:rPr>
            </w:pPr>
            <w:r w:rsidRPr="00B01DF7">
              <w:rPr>
                <w:sz w:val="18"/>
                <w:szCs w:val="18"/>
              </w:rPr>
              <w:t>4467,00</w:t>
            </w:r>
          </w:p>
        </w:tc>
      </w:tr>
      <w:tr w:rsidR="00BA324E" w:rsidRPr="000F66C9">
        <w:trPr>
          <w:trHeight w:val="900"/>
        </w:trPr>
        <w:tc>
          <w:tcPr>
            <w:tcW w:w="451" w:type="pct"/>
            <w:tcBorders>
              <w:top w:val="nil"/>
              <w:left w:val="single" w:sz="8" w:space="0" w:color="auto"/>
              <w:bottom w:val="nil"/>
              <w:right w:val="nil"/>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 xml:space="preserve">Показатели качества поставляемых услуг </w:t>
            </w:r>
          </w:p>
        </w:tc>
        <w:tc>
          <w:tcPr>
            <w:tcW w:w="506" w:type="pct"/>
            <w:tcBorders>
              <w:top w:val="nil"/>
              <w:left w:val="single" w:sz="4" w:space="0" w:color="auto"/>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Соответствие качества услуг теплоснабжения установленным требованиям</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4"/>
                <w:szCs w:val="24"/>
              </w:rPr>
            </w:pPr>
            <w:r w:rsidRPr="000F66C9">
              <w:rPr>
                <w:sz w:val="24"/>
                <w:szCs w:val="24"/>
              </w:rPr>
              <w:t>%</w:t>
            </w:r>
          </w:p>
        </w:tc>
        <w:tc>
          <w:tcPr>
            <w:tcW w:w="16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6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r>
      <w:tr w:rsidR="00BA324E" w:rsidRPr="000F66C9">
        <w:trPr>
          <w:trHeight w:val="600"/>
        </w:trPr>
        <w:tc>
          <w:tcPr>
            <w:tcW w:w="451" w:type="pct"/>
            <w:vMerge w:val="restart"/>
            <w:tcBorders>
              <w:top w:val="single" w:sz="4" w:space="0" w:color="auto"/>
              <w:left w:val="single" w:sz="8" w:space="0" w:color="auto"/>
              <w:bottom w:val="single" w:sz="4" w:space="0" w:color="000000"/>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Показатели надежности системы ресурсоснабжения</w:t>
            </w: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Количество аварий и повреждений на 1 км сетей в год</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ед./км</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40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34</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26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26</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26</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26</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14</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sidRPr="000F66C9">
              <w:rPr>
                <w:sz w:val="18"/>
                <w:szCs w:val="18"/>
              </w:rPr>
              <w:t>1</w:t>
            </w:r>
            <w:r>
              <w:rPr>
                <w:sz w:val="18"/>
                <w:szCs w:val="18"/>
              </w:rPr>
              <w:t>4</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10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c>
          <w:tcPr>
            <w:tcW w:w="184" w:type="pct"/>
            <w:tcBorders>
              <w:top w:val="nil"/>
              <w:left w:val="nil"/>
              <w:bottom w:val="single" w:sz="4" w:space="0" w:color="auto"/>
              <w:right w:val="single" w:sz="8"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5</w:t>
            </w:r>
          </w:p>
        </w:tc>
      </w:tr>
      <w:tr w:rsidR="00BA324E" w:rsidRPr="000F66C9">
        <w:trPr>
          <w:trHeight w:val="315"/>
        </w:trPr>
        <w:tc>
          <w:tcPr>
            <w:tcW w:w="451" w:type="pct"/>
            <w:vMerge/>
            <w:tcBorders>
              <w:top w:val="single" w:sz="4" w:space="0" w:color="auto"/>
              <w:left w:val="single" w:sz="8" w:space="0" w:color="auto"/>
              <w:bottom w:val="single" w:sz="4" w:space="0" w:color="000000"/>
              <w:right w:val="single" w:sz="4" w:space="0" w:color="auto"/>
            </w:tcBorders>
            <w:vAlign w:val="center"/>
          </w:tcPr>
          <w:p w:rsidR="00BA324E" w:rsidRPr="000F66C9" w:rsidRDefault="00BA324E" w:rsidP="000F66C9">
            <w:pPr>
              <w:spacing w:line="240" w:lineRule="auto"/>
              <w:ind w:firstLine="0"/>
              <w:jc w:val="left"/>
              <w:rPr>
                <w:sz w:val="22"/>
                <w:szCs w:val="22"/>
              </w:rPr>
            </w:pP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Износ коммунальных сетей</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w:t>
            </w:r>
            <w:r w:rsidRPr="000F66C9">
              <w:rPr>
                <w:sz w:val="18"/>
                <w:szCs w:val="18"/>
              </w:rPr>
              <w:t>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59,5</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59</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58,5</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1308E7">
            <w:pPr>
              <w:spacing w:line="240" w:lineRule="auto"/>
              <w:ind w:firstLine="0"/>
              <w:jc w:val="center"/>
              <w:rPr>
                <w:sz w:val="18"/>
                <w:szCs w:val="18"/>
              </w:rPr>
            </w:pPr>
            <w:r>
              <w:rPr>
                <w:sz w:val="18"/>
                <w:szCs w:val="18"/>
              </w:rPr>
              <w:t>58</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Pr>
                <w:sz w:val="18"/>
                <w:szCs w:val="18"/>
              </w:rPr>
              <w:t>57,5</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297487">
              <w:rPr>
                <w:sz w:val="18"/>
                <w:szCs w:val="18"/>
              </w:rPr>
              <w:t>57</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sidRPr="00297487">
              <w:rPr>
                <w:sz w:val="18"/>
                <w:szCs w:val="18"/>
              </w:rPr>
              <w:t>5</w:t>
            </w:r>
            <w:r>
              <w:rPr>
                <w:sz w:val="18"/>
                <w:szCs w:val="18"/>
              </w:rPr>
              <w:t>0</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45</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40</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35</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30</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25</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20</w:t>
            </w:r>
          </w:p>
        </w:tc>
        <w:tc>
          <w:tcPr>
            <w:tcW w:w="184" w:type="pct"/>
            <w:tcBorders>
              <w:top w:val="nil"/>
              <w:left w:val="nil"/>
              <w:bottom w:val="single" w:sz="4" w:space="0" w:color="auto"/>
              <w:right w:val="single" w:sz="4" w:space="0" w:color="auto"/>
            </w:tcBorders>
            <w:vAlign w:val="center"/>
          </w:tcPr>
          <w:p w:rsidR="00BA324E" w:rsidRPr="00B110BD" w:rsidRDefault="00BA324E" w:rsidP="00EC3C96">
            <w:pPr>
              <w:spacing w:line="240" w:lineRule="auto"/>
              <w:ind w:firstLine="0"/>
              <w:jc w:val="center"/>
              <w:rPr>
                <w:sz w:val="18"/>
                <w:szCs w:val="18"/>
              </w:rPr>
            </w:pPr>
            <w:r w:rsidRPr="00B110BD">
              <w:rPr>
                <w:sz w:val="18"/>
                <w:szCs w:val="18"/>
              </w:rPr>
              <w:t>10</w:t>
            </w:r>
          </w:p>
        </w:tc>
        <w:tc>
          <w:tcPr>
            <w:tcW w:w="184" w:type="pct"/>
            <w:tcBorders>
              <w:top w:val="nil"/>
              <w:left w:val="nil"/>
              <w:bottom w:val="single" w:sz="4" w:space="0" w:color="auto"/>
              <w:right w:val="single" w:sz="8" w:space="0" w:color="auto"/>
            </w:tcBorders>
            <w:vAlign w:val="center"/>
          </w:tcPr>
          <w:p w:rsidR="00BA324E" w:rsidRDefault="00BA324E" w:rsidP="00EC3C96">
            <w:pPr>
              <w:spacing w:line="240" w:lineRule="auto"/>
              <w:ind w:firstLine="0"/>
              <w:jc w:val="center"/>
            </w:pPr>
            <w:r w:rsidRPr="00297487">
              <w:rPr>
                <w:sz w:val="18"/>
                <w:szCs w:val="18"/>
              </w:rPr>
              <w:t>5</w:t>
            </w:r>
          </w:p>
        </w:tc>
      </w:tr>
      <w:tr w:rsidR="00BA324E" w:rsidRPr="000F66C9">
        <w:trPr>
          <w:trHeight w:val="600"/>
        </w:trPr>
        <w:tc>
          <w:tcPr>
            <w:tcW w:w="451" w:type="pct"/>
            <w:vMerge/>
            <w:tcBorders>
              <w:top w:val="single" w:sz="4" w:space="0" w:color="auto"/>
              <w:left w:val="single" w:sz="8" w:space="0" w:color="auto"/>
              <w:bottom w:val="single" w:sz="4" w:space="0" w:color="000000"/>
              <w:right w:val="single" w:sz="4" w:space="0" w:color="auto"/>
            </w:tcBorders>
            <w:vAlign w:val="center"/>
          </w:tcPr>
          <w:p w:rsidR="00BA324E" w:rsidRPr="000F66C9" w:rsidRDefault="00BA324E" w:rsidP="000F66C9">
            <w:pPr>
              <w:spacing w:line="240" w:lineRule="auto"/>
              <w:ind w:firstLine="0"/>
              <w:jc w:val="left"/>
              <w:rPr>
                <w:sz w:val="22"/>
                <w:szCs w:val="22"/>
              </w:rPr>
            </w:pP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Уровень потерь к объему воды, отпущенной в сеть</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EC3C96">
            <w:pPr>
              <w:spacing w:line="240" w:lineRule="auto"/>
              <w:ind w:firstLine="0"/>
              <w:jc w:val="center"/>
              <w:rPr>
                <w:sz w:val="18"/>
                <w:szCs w:val="18"/>
              </w:rPr>
            </w:pPr>
            <w:r w:rsidRPr="000F66C9">
              <w:rPr>
                <w:sz w:val="18"/>
                <w:szCs w:val="18"/>
              </w:rPr>
              <w:t>5,6</w:t>
            </w:r>
          </w:p>
        </w:tc>
        <w:tc>
          <w:tcPr>
            <w:tcW w:w="163"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D87673">
              <w:rPr>
                <w:sz w:val="18"/>
                <w:szCs w:val="18"/>
              </w:rPr>
              <w:t>5,6</w:t>
            </w:r>
          </w:p>
        </w:tc>
        <w:tc>
          <w:tcPr>
            <w:tcW w:w="163"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D87673">
              <w:rPr>
                <w:sz w:val="18"/>
                <w:szCs w:val="18"/>
              </w:rPr>
              <w:t>5,6</w:t>
            </w:r>
          </w:p>
        </w:tc>
        <w:tc>
          <w:tcPr>
            <w:tcW w:w="163"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D87673">
              <w:rPr>
                <w:sz w:val="18"/>
                <w:szCs w:val="18"/>
              </w:rPr>
              <w:t>5,6</w:t>
            </w:r>
            <w:r>
              <w:rPr>
                <w:sz w:val="18"/>
                <w:szCs w:val="18"/>
              </w:rPr>
              <w:t>8</w:t>
            </w:r>
          </w:p>
        </w:tc>
        <w:tc>
          <w:tcPr>
            <w:tcW w:w="163"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D87673">
              <w:rPr>
                <w:sz w:val="18"/>
                <w:szCs w:val="18"/>
              </w:rPr>
              <w:t>5,6</w:t>
            </w:r>
            <w:r>
              <w:rPr>
                <w:sz w:val="18"/>
                <w:szCs w:val="18"/>
              </w:rPr>
              <w:t>8</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D87673">
              <w:rPr>
                <w:sz w:val="18"/>
                <w:szCs w:val="18"/>
              </w:rPr>
              <w:t>5,6</w:t>
            </w:r>
            <w:r>
              <w:rPr>
                <w:sz w:val="18"/>
                <w:szCs w:val="18"/>
              </w:rPr>
              <w:t>8</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5,68</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5,66</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5,64</w:t>
            </w:r>
          </w:p>
        </w:tc>
        <w:tc>
          <w:tcPr>
            <w:tcW w:w="184" w:type="pct"/>
            <w:tcBorders>
              <w:top w:val="nil"/>
              <w:left w:val="nil"/>
              <w:bottom w:val="single" w:sz="4" w:space="0" w:color="auto"/>
              <w:right w:val="single" w:sz="4" w:space="0" w:color="auto"/>
            </w:tcBorders>
            <w:vAlign w:val="center"/>
          </w:tcPr>
          <w:p w:rsidR="00BA324E" w:rsidRPr="000F66C9" w:rsidRDefault="00BA324E" w:rsidP="00EC3C96">
            <w:pPr>
              <w:spacing w:line="240" w:lineRule="auto"/>
              <w:ind w:firstLine="0"/>
              <w:jc w:val="center"/>
              <w:rPr>
                <w:sz w:val="18"/>
                <w:szCs w:val="18"/>
              </w:rPr>
            </w:pPr>
            <w:r>
              <w:rPr>
                <w:sz w:val="18"/>
                <w:szCs w:val="18"/>
              </w:rPr>
              <w:t>5,62</w:t>
            </w:r>
          </w:p>
        </w:tc>
        <w:tc>
          <w:tcPr>
            <w:tcW w:w="184" w:type="pct"/>
            <w:tcBorders>
              <w:top w:val="nil"/>
              <w:left w:val="nil"/>
              <w:bottom w:val="single" w:sz="4" w:space="0" w:color="auto"/>
              <w:right w:val="single" w:sz="4" w:space="0" w:color="auto"/>
            </w:tcBorders>
            <w:vAlign w:val="center"/>
          </w:tcPr>
          <w:p w:rsidR="00BA324E" w:rsidRPr="000F66C9" w:rsidRDefault="00BA324E" w:rsidP="001308E7">
            <w:pPr>
              <w:spacing w:line="240" w:lineRule="auto"/>
              <w:ind w:firstLine="0"/>
              <w:jc w:val="center"/>
              <w:rPr>
                <w:sz w:val="18"/>
                <w:szCs w:val="18"/>
              </w:rPr>
            </w:pPr>
            <w:r>
              <w:rPr>
                <w:sz w:val="18"/>
                <w:szCs w:val="18"/>
              </w:rPr>
              <w:t>5,6</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502F52">
              <w:rPr>
                <w:sz w:val="18"/>
                <w:szCs w:val="18"/>
              </w:rPr>
              <w:t>5,58</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sidRPr="00502F52">
              <w:rPr>
                <w:sz w:val="18"/>
                <w:szCs w:val="18"/>
              </w:rPr>
              <w:t>5,5</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502F52">
              <w:rPr>
                <w:sz w:val="18"/>
                <w:szCs w:val="18"/>
              </w:rPr>
              <w:t>5</w:t>
            </w:r>
            <w:r>
              <w:rPr>
                <w:sz w:val="18"/>
                <w:szCs w:val="18"/>
              </w:rPr>
              <w:t>,3</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sidRPr="00B110BD">
              <w:rPr>
                <w:sz w:val="18"/>
                <w:szCs w:val="18"/>
              </w:rPr>
              <w:t>5,0</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Pr>
                <w:sz w:val="18"/>
                <w:szCs w:val="18"/>
              </w:rPr>
              <w:t>4,7</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Pr>
                <w:sz w:val="18"/>
                <w:szCs w:val="18"/>
              </w:rPr>
              <w:t>4,4</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Pr>
                <w:sz w:val="18"/>
                <w:szCs w:val="18"/>
              </w:rPr>
              <w:t>4,1</w:t>
            </w:r>
          </w:p>
        </w:tc>
        <w:tc>
          <w:tcPr>
            <w:tcW w:w="184" w:type="pct"/>
            <w:tcBorders>
              <w:top w:val="nil"/>
              <w:left w:val="nil"/>
              <w:bottom w:val="single" w:sz="4" w:space="0" w:color="auto"/>
              <w:right w:val="single" w:sz="4" w:space="0" w:color="auto"/>
            </w:tcBorders>
            <w:vAlign w:val="center"/>
          </w:tcPr>
          <w:p w:rsidR="00BA324E" w:rsidRDefault="00BA324E" w:rsidP="00EC3C96">
            <w:pPr>
              <w:spacing w:line="240" w:lineRule="auto"/>
              <w:ind w:firstLine="0"/>
              <w:jc w:val="center"/>
            </w:pPr>
            <w:r>
              <w:rPr>
                <w:sz w:val="18"/>
                <w:szCs w:val="18"/>
              </w:rPr>
              <w:t>3,9</w:t>
            </w:r>
          </w:p>
        </w:tc>
        <w:tc>
          <w:tcPr>
            <w:tcW w:w="184" w:type="pct"/>
            <w:tcBorders>
              <w:top w:val="nil"/>
              <w:left w:val="nil"/>
              <w:bottom w:val="single" w:sz="4" w:space="0" w:color="auto"/>
              <w:right w:val="single" w:sz="4" w:space="0" w:color="auto"/>
            </w:tcBorders>
            <w:vAlign w:val="center"/>
          </w:tcPr>
          <w:p w:rsidR="00BA324E" w:rsidRDefault="00BA324E" w:rsidP="00B110BD">
            <w:pPr>
              <w:spacing w:line="240" w:lineRule="auto"/>
              <w:ind w:firstLine="0"/>
              <w:jc w:val="center"/>
            </w:pPr>
            <w:r>
              <w:rPr>
                <w:sz w:val="18"/>
                <w:szCs w:val="18"/>
              </w:rPr>
              <w:t>3,7</w:t>
            </w:r>
          </w:p>
        </w:tc>
        <w:tc>
          <w:tcPr>
            <w:tcW w:w="184" w:type="pct"/>
            <w:tcBorders>
              <w:top w:val="nil"/>
              <w:left w:val="nil"/>
              <w:bottom w:val="single" w:sz="4" w:space="0" w:color="auto"/>
              <w:right w:val="single" w:sz="8" w:space="0" w:color="auto"/>
            </w:tcBorders>
            <w:vAlign w:val="center"/>
          </w:tcPr>
          <w:p w:rsidR="00BA324E" w:rsidRDefault="00BA324E" w:rsidP="00EC3C96">
            <w:pPr>
              <w:spacing w:line="240" w:lineRule="auto"/>
              <w:ind w:firstLine="0"/>
              <w:jc w:val="center"/>
            </w:pPr>
            <w:r>
              <w:rPr>
                <w:sz w:val="18"/>
                <w:szCs w:val="18"/>
              </w:rPr>
              <w:t>3,5</w:t>
            </w:r>
          </w:p>
        </w:tc>
      </w:tr>
      <w:tr w:rsidR="00BA324E" w:rsidRPr="000F66C9">
        <w:trPr>
          <w:trHeight w:val="870"/>
        </w:trPr>
        <w:tc>
          <w:tcPr>
            <w:tcW w:w="451" w:type="pct"/>
            <w:vMerge w:val="restar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Показатели степени охвата потребителей приборами учета</w:t>
            </w: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color w:val="000000"/>
                <w:sz w:val="20"/>
                <w:szCs w:val="20"/>
              </w:rPr>
            </w:pPr>
            <w:r w:rsidRPr="001E22B1">
              <w:rPr>
                <w:color w:val="000000"/>
                <w:sz w:val="20"/>
                <w:szCs w:val="20"/>
              </w:rPr>
              <w:t>Доля объема услуг, реализуемых в соответствии с показателями приборов учета (многоквартирные дома)</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color w:val="000000"/>
                <w:sz w:val="22"/>
                <w:szCs w:val="22"/>
              </w:rPr>
            </w:pPr>
            <w:r w:rsidRPr="000F66C9">
              <w:rPr>
                <w:color w:val="000000"/>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26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26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46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56</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61</w:t>
            </w:r>
          </w:p>
        </w:tc>
        <w:tc>
          <w:tcPr>
            <w:tcW w:w="184" w:type="pct"/>
            <w:tcBorders>
              <w:top w:val="nil"/>
              <w:left w:val="nil"/>
              <w:bottom w:val="single" w:sz="4" w:space="0" w:color="auto"/>
              <w:right w:val="single" w:sz="4" w:space="0" w:color="auto"/>
            </w:tcBorders>
            <w:vAlign w:val="center"/>
          </w:tcPr>
          <w:p w:rsidR="00BA324E" w:rsidRPr="000F66C9" w:rsidRDefault="00BA324E" w:rsidP="00EC3C96">
            <w:pPr>
              <w:spacing w:line="240" w:lineRule="auto"/>
              <w:ind w:firstLine="0"/>
              <w:jc w:val="center"/>
              <w:rPr>
                <w:sz w:val="18"/>
                <w:szCs w:val="18"/>
              </w:rPr>
            </w:pPr>
            <w:r>
              <w:rPr>
                <w:sz w:val="18"/>
                <w:szCs w:val="18"/>
              </w:rPr>
              <w:t>63</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65</w:t>
            </w:r>
          </w:p>
        </w:tc>
        <w:tc>
          <w:tcPr>
            <w:tcW w:w="184" w:type="pct"/>
            <w:tcBorders>
              <w:top w:val="nil"/>
              <w:left w:val="nil"/>
              <w:bottom w:val="single" w:sz="4" w:space="0" w:color="auto"/>
              <w:right w:val="single" w:sz="4" w:space="0" w:color="auto"/>
            </w:tcBorders>
            <w:vAlign w:val="center"/>
          </w:tcPr>
          <w:p w:rsidR="00BA324E" w:rsidRPr="000F66C9" w:rsidRDefault="00BA324E" w:rsidP="00EC3C96">
            <w:pPr>
              <w:spacing w:line="240" w:lineRule="auto"/>
              <w:ind w:firstLine="0"/>
              <w:jc w:val="center"/>
              <w:rPr>
                <w:sz w:val="18"/>
                <w:szCs w:val="18"/>
              </w:rPr>
            </w:pPr>
            <w:r>
              <w:rPr>
                <w:sz w:val="18"/>
                <w:szCs w:val="18"/>
              </w:rPr>
              <w:t>68</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71</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Pr>
                <w:sz w:val="18"/>
                <w:szCs w:val="18"/>
              </w:rPr>
              <w:t>73</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Pr>
                <w:sz w:val="18"/>
                <w:szCs w:val="18"/>
              </w:rPr>
              <w:t>75</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0F66C9">
            <w:pPr>
              <w:spacing w:line="240" w:lineRule="auto"/>
              <w:ind w:firstLine="0"/>
              <w:jc w:val="center"/>
              <w:rPr>
                <w:sz w:val="18"/>
                <w:szCs w:val="18"/>
              </w:rPr>
            </w:pPr>
            <w:r w:rsidRPr="00B110BD">
              <w:rPr>
                <w:sz w:val="18"/>
                <w:szCs w:val="18"/>
              </w:rPr>
              <w:t>78</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80</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83</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B110BD">
            <w:pPr>
              <w:spacing w:line="240" w:lineRule="auto"/>
              <w:ind w:firstLine="0"/>
              <w:jc w:val="center"/>
              <w:rPr>
                <w:sz w:val="18"/>
                <w:szCs w:val="18"/>
              </w:rPr>
            </w:pPr>
            <w:r w:rsidRPr="00B110BD">
              <w:rPr>
                <w:sz w:val="18"/>
                <w:szCs w:val="18"/>
              </w:rPr>
              <w:t>85</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88</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90</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93</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95</w:t>
            </w:r>
          </w:p>
        </w:tc>
        <w:tc>
          <w:tcPr>
            <w:tcW w:w="184" w:type="pct"/>
            <w:tcBorders>
              <w:top w:val="nil"/>
              <w:left w:val="nil"/>
              <w:bottom w:val="single" w:sz="4" w:space="0" w:color="auto"/>
              <w:right w:val="single" w:sz="4" w:space="0" w:color="auto"/>
            </w:tcBorders>
            <w:shd w:val="clear" w:color="000000" w:fill="FFFFFF"/>
            <w:vAlign w:val="center"/>
          </w:tcPr>
          <w:p w:rsidR="00BA324E" w:rsidRPr="00B110BD" w:rsidRDefault="00BA324E" w:rsidP="009F6584">
            <w:pPr>
              <w:spacing w:line="240" w:lineRule="auto"/>
              <w:ind w:firstLine="0"/>
              <w:jc w:val="center"/>
              <w:rPr>
                <w:sz w:val="18"/>
                <w:szCs w:val="18"/>
              </w:rPr>
            </w:pPr>
            <w:r w:rsidRPr="00B110BD">
              <w:rPr>
                <w:sz w:val="18"/>
                <w:szCs w:val="18"/>
              </w:rPr>
              <w:t>98</w:t>
            </w:r>
          </w:p>
        </w:tc>
        <w:tc>
          <w:tcPr>
            <w:tcW w:w="184" w:type="pct"/>
            <w:tcBorders>
              <w:top w:val="nil"/>
              <w:left w:val="nil"/>
              <w:bottom w:val="single" w:sz="4" w:space="0" w:color="auto"/>
              <w:right w:val="single" w:sz="8" w:space="0" w:color="auto"/>
            </w:tcBorders>
            <w:shd w:val="clear" w:color="000000" w:fill="FFFFFF"/>
            <w:vAlign w:val="center"/>
          </w:tcPr>
          <w:p w:rsidR="00BA324E" w:rsidRPr="00B110BD" w:rsidRDefault="00BA324E" w:rsidP="000F66C9">
            <w:pPr>
              <w:spacing w:line="240" w:lineRule="auto"/>
              <w:ind w:firstLine="0"/>
              <w:jc w:val="center"/>
              <w:rPr>
                <w:sz w:val="18"/>
                <w:szCs w:val="18"/>
              </w:rPr>
            </w:pPr>
            <w:r w:rsidRPr="00B110BD">
              <w:rPr>
                <w:sz w:val="18"/>
                <w:szCs w:val="18"/>
              </w:rPr>
              <w:t>100</w:t>
            </w:r>
          </w:p>
        </w:tc>
      </w:tr>
      <w:tr w:rsidR="00BA324E" w:rsidRPr="000F66C9">
        <w:trPr>
          <w:trHeight w:val="915"/>
        </w:trPr>
        <w:tc>
          <w:tcPr>
            <w:tcW w:w="451" w:type="pct"/>
            <w:vMerge/>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506" w:type="pct"/>
            <w:tcBorders>
              <w:top w:val="nil"/>
              <w:left w:val="nil"/>
              <w:bottom w:val="single" w:sz="4" w:space="0" w:color="auto"/>
              <w:right w:val="single" w:sz="4" w:space="0" w:color="auto"/>
            </w:tcBorders>
            <w:vAlign w:val="center"/>
          </w:tcPr>
          <w:p w:rsidR="00BA324E" w:rsidRPr="001E22B1" w:rsidRDefault="00BA324E" w:rsidP="000F66C9">
            <w:pPr>
              <w:spacing w:line="240" w:lineRule="auto"/>
              <w:ind w:firstLine="0"/>
              <w:jc w:val="left"/>
              <w:rPr>
                <w:color w:val="000000"/>
                <w:sz w:val="20"/>
                <w:szCs w:val="20"/>
              </w:rPr>
            </w:pPr>
            <w:r w:rsidRPr="001E22B1">
              <w:rPr>
                <w:color w:val="000000"/>
                <w:sz w:val="20"/>
                <w:szCs w:val="20"/>
              </w:rPr>
              <w:t>Доля объема услуг, реализуемых в соответствии с показателями приборов учета (бюджетные организации)</w:t>
            </w:r>
          </w:p>
        </w:tc>
        <w:tc>
          <w:tcPr>
            <w:tcW w:w="282"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color w:val="000000"/>
                <w:sz w:val="22"/>
                <w:szCs w:val="22"/>
              </w:rPr>
            </w:pPr>
            <w:r w:rsidRPr="000F66C9">
              <w:rPr>
                <w:color w:val="000000"/>
                <w:sz w:val="22"/>
                <w:szCs w:val="22"/>
              </w:rPr>
              <w:t>%</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н/д</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30</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45</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65</w:t>
            </w:r>
          </w:p>
        </w:tc>
        <w:tc>
          <w:tcPr>
            <w:tcW w:w="16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70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80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85</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90</w:t>
            </w:r>
          </w:p>
        </w:tc>
        <w:tc>
          <w:tcPr>
            <w:tcW w:w="18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95</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c>
          <w:tcPr>
            <w:tcW w:w="18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18"/>
                <w:szCs w:val="18"/>
              </w:rPr>
            </w:pPr>
            <w:r w:rsidRPr="000F66C9">
              <w:rPr>
                <w:sz w:val="18"/>
                <w:szCs w:val="18"/>
              </w:rPr>
              <w:t>100</w:t>
            </w:r>
          </w:p>
        </w:tc>
      </w:tr>
      <w:tr w:rsidR="00BA324E" w:rsidRPr="000F66C9">
        <w:trPr>
          <w:trHeight w:val="300"/>
        </w:trPr>
        <w:tc>
          <w:tcPr>
            <w:tcW w:w="451" w:type="pct"/>
            <w:vMerge w:val="restart"/>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Показатели эффективности потребления  коммунального ресурса</w:t>
            </w:r>
          </w:p>
        </w:tc>
        <w:tc>
          <w:tcPr>
            <w:tcW w:w="506" w:type="pct"/>
            <w:vMerge w:val="restart"/>
            <w:tcBorders>
              <w:top w:val="nil"/>
              <w:left w:val="single" w:sz="4" w:space="0" w:color="auto"/>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r w:rsidRPr="001E22B1">
              <w:rPr>
                <w:sz w:val="20"/>
                <w:szCs w:val="20"/>
              </w:rPr>
              <w:t>Удельное потребление воды  на 1 чел.</w:t>
            </w:r>
          </w:p>
        </w:tc>
        <w:tc>
          <w:tcPr>
            <w:tcW w:w="282"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2"/>
                <w:szCs w:val="22"/>
              </w:rPr>
            </w:pPr>
            <w:r w:rsidRPr="000F66C9">
              <w:rPr>
                <w:sz w:val="22"/>
                <w:szCs w:val="22"/>
              </w:rPr>
              <w:t>куб.м./чел. в год</w:t>
            </w:r>
          </w:p>
        </w:tc>
        <w:tc>
          <w:tcPr>
            <w:tcW w:w="163"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64,4</w:t>
            </w:r>
          </w:p>
        </w:tc>
        <w:tc>
          <w:tcPr>
            <w:tcW w:w="163"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64,4</w:t>
            </w:r>
          </w:p>
        </w:tc>
        <w:tc>
          <w:tcPr>
            <w:tcW w:w="163"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64,6</w:t>
            </w:r>
          </w:p>
        </w:tc>
        <w:tc>
          <w:tcPr>
            <w:tcW w:w="163"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64,6</w:t>
            </w:r>
          </w:p>
        </w:tc>
        <w:tc>
          <w:tcPr>
            <w:tcW w:w="163"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64,4</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64,2</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63,9</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63,6</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62,6</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61,5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c>
          <w:tcPr>
            <w:tcW w:w="184" w:type="pct"/>
            <w:vMerge w:val="restart"/>
            <w:tcBorders>
              <w:top w:val="nil"/>
              <w:left w:val="single" w:sz="4" w:space="0" w:color="auto"/>
              <w:bottom w:val="single" w:sz="4" w:space="0" w:color="auto"/>
              <w:right w:val="single" w:sz="8"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60,5</w:t>
            </w:r>
          </w:p>
        </w:tc>
      </w:tr>
      <w:tr w:rsidR="00BA324E" w:rsidRPr="000F66C9">
        <w:trPr>
          <w:trHeight w:val="300"/>
        </w:trPr>
        <w:tc>
          <w:tcPr>
            <w:tcW w:w="451" w:type="pct"/>
            <w:vMerge/>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506" w:type="pct"/>
            <w:vMerge/>
            <w:tcBorders>
              <w:top w:val="nil"/>
              <w:left w:val="single" w:sz="4" w:space="0" w:color="auto"/>
              <w:bottom w:val="single" w:sz="4" w:space="0" w:color="auto"/>
              <w:right w:val="single" w:sz="4" w:space="0" w:color="auto"/>
            </w:tcBorders>
            <w:vAlign w:val="center"/>
          </w:tcPr>
          <w:p w:rsidR="00BA324E" w:rsidRPr="001E22B1" w:rsidRDefault="00BA324E" w:rsidP="000F66C9">
            <w:pPr>
              <w:spacing w:line="240" w:lineRule="auto"/>
              <w:ind w:firstLine="0"/>
              <w:jc w:val="left"/>
              <w:rPr>
                <w:sz w:val="20"/>
                <w:szCs w:val="20"/>
              </w:rPr>
            </w:pPr>
          </w:p>
        </w:tc>
        <w:tc>
          <w:tcPr>
            <w:tcW w:w="282"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22"/>
                <w:szCs w:val="22"/>
              </w:rPr>
            </w:pPr>
          </w:p>
        </w:tc>
        <w:tc>
          <w:tcPr>
            <w:tcW w:w="163"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63"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63"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63"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63"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18"/>
                <w:szCs w:val="18"/>
              </w:rPr>
            </w:pPr>
          </w:p>
        </w:tc>
        <w:tc>
          <w:tcPr>
            <w:tcW w:w="184" w:type="pct"/>
            <w:vMerge/>
            <w:tcBorders>
              <w:top w:val="nil"/>
              <w:left w:val="single" w:sz="4" w:space="0" w:color="auto"/>
              <w:bottom w:val="single" w:sz="4" w:space="0" w:color="auto"/>
              <w:right w:val="single" w:sz="8" w:space="0" w:color="auto"/>
            </w:tcBorders>
            <w:vAlign w:val="center"/>
          </w:tcPr>
          <w:p w:rsidR="00BA324E" w:rsidRPr="000F66C9" w:rsidRDefault="00BA324E" w:rsidP="000F66C9">
            <w:pPr>
              <w:spacing w:line="240" w:lineRule="auto"/>
              <w:ind w:firstLine="0"/>
              <w:jc w:val="left"/>
              <w:rPr>
                <w:sz w:val="18"/>
                <w:szCs w:val="18"/>
              </w:rPr>
            </w:pPr>
          </w:p>
        </w:tc>
      </w:tr>
      <w:tr w:rsidR="00BA324E" w:rsidRPr="000F66C9">
        <w:trPr>
          <w:trHeight w:val="300"/>
        </w:trPr>
        <w:tc>
          <w:tcPr>
            <w:tcW w:w="451" w:type="pct"/>
            <w:vMerge/>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506" w:type="pct"/>
            <w:vMerge w:val="restart"/>
            <w:tcBorders>
              <w:top w:val="nil"/>
              <w:left w:val="single" w:sz="4" w:space="0" w:color="auto"/>
              <w:bottom w:val="single" w:sz="8" w:space="0" w:color="000000"/>
              <w:right w:val="single" w:sz="4" w:space="0" w:color="auto"/>
            </w:tcBorders>
            <w:vAlign w:val="center"/>
          </w:tcPr>
          <w:p w:rsidR="00BA324E" w:rsidRPr="001E22B1" w:rsidRDefault="00BA324E" w:rsidP="000F66C9">
            <w:pPr>
              <w:spacing w:line="240" w:lineRule="auto"/>
              <w:ind w:firstLine="0"/>
              <w:jc w:val="left"/>
              <w:rPr>
                <w:color w:val="000000"/>
                <w:sz w:val="20"/>
                <w:szCs w:val="20"/>
              </w:rPr>
            </w:pPr>
            <w:r w:rsidRPr="001E22B1">
              <w:rPr>
                <w:color w:val="000000"/>
                <w:sz w:val="20"/>
                <w:szCs w:val="20"/>
              </w:rPr>
              <w:t>Удельное потребление воды  на 1 м2 жилой площади</w:t>
            </w:r>
          </w:p>
        </w:tc>
        <w:tc>
          <w:tcPr>
            <w:tcW w:w="282"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color w:val="000000"/>
                <w:sz w:val="22"/>
                <w:szCs w:val="22"/>
              </w:rPr>
            </w:pPr>
            <w:r w:rsidRPr="000F66C9">
              <w:rPr>
                <w:color w:val="000000"/>
                <w:sz w:val="22"/>
                <w:szCs w:val="22"/>
              </w:rPr>
              <w:t>куб.м./1 м2 в год</w:t>
            </w:r>
          </w:p>
        </w:tc>
        <w:tc>
          <w:tcPr>
            <w:tcW w:w="163"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2,9</w:t>
            </w:r>
          </w:p>
        </w:tc>
        <w:tc>
          <w:tcPr>
            <w:tcW w:w="163"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3,0</w:t>
            </w:r>
          </w:p>
        </w:tc>
        <w:tc>
          <w:tcPr>
            <w:tcW w:w="163"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3,1</w:t>
            </w:r>
          </w:p>
        </w:tc>
        <w:tc>
          <w:tcPr>
            <w:tcW w:w="163"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3,2</w:t>
            </w:r>
          </w:p>
        </w:tc>
        <w:tc>
          <w:tcPr>
            <w:tcW w:w="163"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3,3</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3,3</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3,4</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3,4</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3,5</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3,5</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3,6</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3,7</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3,7</w:t>
            </w:r>
          </w:p>
        </w:tc>
        <w:tc>
          <w:tcPr>
            <w:tcW w:w="184" w:type="pct"/>
            <w:vMerge w:val="restar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3,7</w:t>
            </w:r>
          </w:p>
        </w:tc>
        <w:tc>
          <w:tcPr>
            <w:tcW w:w="184" w:type="pct"/>
            <w:vMerge w:val="restart"/>
            <w:tcBorders>
              <w:top w:val="nil"/>
              <w:left w:val="single" w:sz="4" w:space="0" w:color="auto"/>
              <w:bottom w:val="single" w:sz="8" w:space="0" w:color="000000"/>
              <w:right w:val="single" w:sz="8" w:space="0" w:color="auto"/>
            </w:tcBorders>
            <w:vAlign w:val="center"/>
          </w:tcPr>
          <w:p w:rsidR="00BA324E" w:rsidRPr="000F66C9" w:rsidRDefault="00BA324E" w:rsidP="000F66C9">
            <w:pPr>
              <w:spacing w:line="240" w:lineRule="auto"/>
              <w:ind w:firstLine="0"/>
              <w:jc w:val="center"/>
              <w:rPr>
                <w:sz w:val="18"/>
                <w:szCs w:val="18"/>
              </w:rPr>
            </w:pPr>
            <w:r w:rsidRPr="000F66C9">
              <w:rPr>
                <w:sz w:val="18"/>
                <w:szCs w:val="18"/>
              </w:rPr>
              <w:t>3,7</w:t>
            </w:r>
          </w:p>
        </w:tc>
      </w:tr>
      <w:tr w:rsidR="00BA324E" w:rsidRPr="000F66C9">
        <w:trPr>
          <w:trHeight w:val="615"/>
        </w:trPr>
        <w:tc>
          <w:tcPr>
            <w:tcW w:w="451" w:type="pct"/>
            <w:vMerge/>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506"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282"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163"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63"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63"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63"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63"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184" w:type="pct"/>
            <w:vMerge/>
            <w:tcBorders>
              <w:top w:val="nil"/>
              <w:left w:val="single" w:sz="4" w:space="0" w:color="auto"/>
              <w:bottom w:val="single" w:sz="8" w:space="0" w:color="000000"/>
              <w:right w:val="single" w:sz="8" w:space="0" w:color="auto"/>
            </w:tcBorders>
            <w:vAlign w:val="center"/>
          </w:tcPr>
          <w:p w:rsidR="00BA324E" w:rsidRPr="000F66C9" w:rsidRDefault="00BA324E" w:rsidP="000F66C9">
            <w:pPr>
              <w:spacing w:line="240" w:lineRule="auto"/>
              <w:ind w:firstLine="0"/>
              <w:jc w:val="left"/>
              <w:rPr>
                <w:sz w:val="24"/>
                <w:szCs w:val="24"/>
              </w:rPr>
            </w:pPr>
          </w:p>
        </w:tc>
      </w:tr>
    </w:tbl>
    <w:p w:rsidR="00BA324E" w:rsidRDefault="00BA324E" w:rsidP="002C7A83">
      <w:pPr>
        <w:pStyle w:val="Caption"/>
        <w:ind w:firstLine="0"/>
        <w:rPr>
          <w:kern w:val="32"/>
          <w:sz w:val="26"/>
          <w:szCs w:val="26"/>
        </w:rPr>
      </w:pPr>
    </w:p>
    <w:p w:rsidR="00BA324E" w:rsidRPr="004F50B2" w:rsidRDefault="00BA324E" w:rsidP="00CE79D1">
      <w:pPr>
        <w:pStyle w:val="Caption"/>
        <w:ind w:left="1216" w:firstLine="0"/>
        <w:rPr>
          <w:kern w:val="32"/>
          <w:sz w:val="26"/>
          <w:szCs w:val="26"/>
        </w:rPr>
      </w:pPr>
      <w:r w:rsidRPr="004F50B2">
        <w:rPr>
          <w:kern w:val="32"/>
          <w:sz w:val="26"/>
          <w:szCs w:val="26"/>
        </w:rPr>
        <w:t>4.3. Целевые индикаторы и показатели развития системы водоотведения и очистки сточных вод</w:t>
      </w:r>
      <w:bookmarkEnd w:id="141"/>
      <w:bookmarkEnd w:id="142"/>
      <w:bookmarkEnd w:id="143"/>
    </w:p>
    <w:p w:rsidR="00BA324E" w:rsidRPr="002C7A83" w:rsidRDefault="00BA324E" w:rsidP="002C7A83">
      <w:pPr>
        <w:spacing w:line="240" w:lineRule="auto"/>
        <w:ind w:firstLine="0"/>
        <w:rPr>
          <w:b/>
          <w:bCs/>
        </w:rPr>
      </w:pPr>
      <w:r w:rsidRPr="002C7A83">
        <w:rPr>
          <w:b/>
          <w:bCs/>
        </w:rPr>
        <w:t>Таблица 4.3.1 - Целевые индикаторы для проведения мониторинга за реализацией программы комплексного развития системы водоотведения</w:t>
      </w:r>
    </w:p>
    <w:p w:rsidR="00BA324E" w:rsidRPr="004F50B2" w:rsidRDefault="00BA324E" w:rsidP="00BD58A3">
      <w:pPr>
        <w:spacing w:line="240" w:lineRule="auto"/>
        <w:ind w:firstLine="0"/>
        <w:jc w:val="left"/>
        <w:rPr>
          <w:sz w:val="24"/>
          <w:szCs w:val="24"/>
          <w:highlight w:val="yellow"/>
        </w:rPr>
      </w:pPr>
    </w:p>
    <w:tbl>
      <w:tblPr>
        <w:tblW w:w="5000" w:type="pct"/>
        <w:tblInd w:w="-106" w:type="dxa"/>
        <w:tblLook w:val="00A0"/>
      </w:tblPr>
      <w:tblGrid>
        <w:gridCol w:w="1675"/>
        <w:gridCol w:w="1962"/>
        <w:gridCol w:w="1229"/>
        <w:gridCol w:w="766"/>
        <w:gridCol w:w="766"/>
        <w:gridCol w:w="766"/>
        <w:gridCol w:w="766"/>
        <w:gridCol w:w="766"/>
        <w:gridCol w:w="692"/>
        <w:gridCol w:w="715"/>
        <w:gridCol w:w="715"/>
        <w:gridCol w:w="715"/>
        <w:gridCol w:w="715"/>
        <w:gridCol w:w="715"/>
        <w:gridCol w:w="806"/>
        <w:gridCol w:w="898"/>
        <w:gridCol w:w="898"/>
        <w:gridCol w:w="898"/>
        <w:gridCol w:w="898"/>
        <w:gridCol w:w="898"/>
        <w:gridCol w:w="898"/>
        <w:gridCol w:w="899"/>
        <w:gridCol w:w="899"/>
        <w:gridCol w:w="807"/>
      </w:tblGrid>
      <w:tr w:rsidR="00BA324E" w:rsidRPr="000F66C9">
        <w:trPr>
          <w:trHeight w:val="570"/>
        </w:trPr>
        <w:tc>
          <w:tcPr>
            <w:tcW w:w="377" w:type="pct"/>
            <w:tcBorders>
              <w:top w:val="single" w:sz="8" w:space="0" w:color="auto"/>
              <w:left w:val="single" w:sz="8" w:space="0" w:color="auto"/>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Группа индикаторов</w:t>
            </w:r>
          </w:p>
        </w:tc>
        <w:tc>
          <w:tcPr>
            <w:tcW w:w="441"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Наименование целевых индикаторов</w:t>
            </w:r>
          </w:p>
        </w:tc>
        <w:tc>
          <w:tcPr>
            <w:tcW w:w="27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Ед. изм.</w:t>
            </w:r>
          </w:p>
        </w:tc>
        <w:tc>
          <w:tcPr>
            <w:tcW w:w="173"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2014</w:t>
            </w:r>
          </w:p>
        </w:tc>
        <w:tc>
          <w:tcPr>
            <w:tcW w:w="173"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2015</w:t>
            </w:r>
          </w:p>
        </w:tc>
        <w:tc>
          <w:tcPr>
            <w:tcW w:w="173"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2016</w:t>
            </w:r>
          </w:p>
        </w:tc>
        <w:tc>
          <w:tcPr>
            <w:tcW w:w="173"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2017</w:t>
            </w:r>
          </w:p>
        </w:tc>
        <w:tc>
          <w:tcPr>
            <w:tcW w:w="173"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2018</w:t>
            </w:r>
          </w:p>
        </w:tc>
        <w:tc>
          <w:tcPr>
            <w:tcW w:w="156"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2019</w:t>
            </w:r>
          </w:p>
        </w:tc>
        <w:tc>
          <w:tcPr>
            <w:tcW w:w="16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2020</w:t>
            </w:r>
          </w:p>
        </w:tc>
        <w:tc>
          <w:tcPr>
            <w:tcW w:w="16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2021</w:t>
            </w:r>
          </w:p>
        </w:tc>
        <w:tc>
          <w:tcPr>
            <w:tcW w:w="16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2022</w:t>
            </w:r>
          </w:p>
        </w:tc>
        <w:tc>
          <w:tcPr>
            <w:tcW w:w="16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2023</w:t>
            </w:r>
          </w:p>
        </w:tc>
        <w:tc>
          <w:tcPr>
            <w:tcW w:w="167"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2024</w:t>
            </w:r>
          </w:p>
        </w:tc>
        <w:tc>
          <w:tcPr>
            <w:tcW w:w="188"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2025</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2026</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2027</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2028</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2029</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2030</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2031</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2032</w:t>
            </w:r>
          </w:p>
        </w:tc>
        <w:tc>
          <w:tcPr>
            <w:tcW w:w="209" w:type="pct"/>
            <w:tcBorders>
              <w:top w:val="single" w:sz="8" w:space="0" w:color="auto"/>
              <w:left w:val="nil"/>
              <w:bottom w:val="single" w:sz="4"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2033</w:t>
            </w:r>
          </w:p>
        </w:tc>
        <w:tc>
          <w:tcPr>
            <w:tcW w:w="188" w:type="pct"/>
            <w:tcBorders>
              <w:top w:val="single" w:sz="8" w:space="0" w:color="auto"/>
              <w:left w:val="nil"/>
              <w:bottom w:val="single" w:sz="4" w:space="0" w:color="auto"/>
              <w:right w:val="single" w:sz="8"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2034</w:t>
            </w:r>
          </w:p>
        </w:tc>
      </w:tr>
      <w:tr w:rsidR="00BA324E" w:rsidRPr="000F66C9">
        <w:trPr>
          <w:trHeight w:val="915"/>
        </w:trPr>
        <w:tc>
          <w:tcPr>
            <w:tcW w:w="377" w:type="pct"/>
            <w:vMerge w:val="restar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Критерии доступности для населения коммунальных услуг</w:t>
            </w: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Доля потребителей в жилых домах, обеспеченных доступом к водоотведению</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56"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r>
      <w:tr w:rsidR="00BA324E" w:rsidRPr="000F66C9">
        <w:trPr>
          <w:trHeight w:val="315"/>
        </w:trPr>
        <w:tc>
          <w:tcPr>
            <w:tcW w:w="377" w:type="pct"/>
            <w:vMerge/>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Индекс нового строительства сетей</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56"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8,4</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1,9</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1,17</w:t>
            </w:r>
          </w:p>
        </w:tc>
        <w:tc>
          <w:tcPr>
            <w:tcW w:w="188"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c>
          <w:tcPr>
            <w:tcW w:w="188"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w:t>
            </w:r>
          </w:p>
        </w:tc>
      </w:tr>
      <w:tr w:rsidR="00BA324E" w:rsidRPr="000F66C9">
        <w:trPr>
          <w:trHeight w:val="870"/>
        </w:trPr>
        <w:tc>
          <w:tcPr>
            <w:tcW w:w="377" w:type="pc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 xml:space="preserve">Показатели качества поставляемых услуг </w:t>
            </w:r>
          </w:p>
        </w:tc>
        <w:tc>
          <w:tcPr>
            <w:tcW w:w="441"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Соответствие качества услуг теплоснабжения установленным требованиям</w:t>
            </w:r>
          </w:p>
        </w:tc>
        <w:tc>
          <w:tcPr>
            <w:tcW w:w="277"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4"/>
                <w:szCs w:val="24"/>
              </w:rPr>
            </w:pPr>
            <w:r w:rsidRPr="000F66C9">
              <w:rPr>
                <w:sz w:val="24"/>
                <w:szCs w:val="24"/>
              </w:rPr>
              <w:t>%</w:t>
            </w:r>
          </w:p>
        </w:tc>
        <w:tc>
          <w:tcPr>
            <w:tcW w:w="17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56"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8" w:space="0" w:color="auto"/>
            </w:tcBorders>
            <w:shd w:val="clear" w:color="000000" w:fill="FFFFFF"/>
            <w:noWrap/>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r>
      <w:tr w:rsidR="00BA324E" w:rsidRPr="000F66C9">
        <w:trPr>
          <w:trHeight w:val="315"/>
        </w:trPr>
        <w:tc>
          <w:tcPr>
            <w:tcW w:w="377" w:type="pc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Показатели спроса на коммунальные ресурсы и перспективной нагрузки</w:t>
            </w: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Объем принятых стоков</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тыс. м3/год</w:t>
            </w:r>
          </w:p>
        </w:tc>
        <w:tc>
          <w:tcPr>
            <w:tcW w:w="173"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firstLine="0"/>
              <w:jc w:val="right"/>
              <w:rPr>
                <w:color w:val="000000"/>
                <w:position w:val="-5"/>
                <w:sz w:val="20"/>
                <w:szCs w:val="20"/>
              </w:rPr>
            </w:pPr>
            <w:r w:rsidRPr="001B6A77">
              <w:rPr>
                <w:color w:val="000000"/>
                <w:position w:val="-5"/>
                <w:sz w:val="20"/>
                <w:szCs w:val="20"/>
              </w:rPr>
              <w:t>2000,6</w:t>
            </w:r>
          </w:p>
        </w:tc>
        <w:tc>
          <w:tcPr>
            <w:tcW w:w="173"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firstLine="0"/>
              <w:jc w:val="right"/>
              <w:rPr>
                <w:color w:val="000000"/>
                <w:position w:val="-5"/>
                <w:sz w:val="20"/>
                <w:szCs w:val="20"/>
              </w:rPr>
            </w:pPr>
            <w:r w:rsidRPr="001B6A77">
              <w:rPr>
                <w:color w:val="000000"/>
                <w:position w:val="-5"/>
                <w:sz w:val="20"/>
                <w:szCs w:val="20"/>
              </w:rPr>
              <w:t>2091,7</w:t>
            </w:r>
          </w:p>
        </w:tc>
        <w:tc>
          <w:tcPr>
            <w:tcW w:w="173"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firstLine="0"/>
              <w:jc w:val="right"/>
              <w:rPr>
                <w:color w:val="000000"/>
                <w:position w:val="-5"/>
                <w:sz w:val="20"/>
                <w:szCs w:val="20"/>
              </w:rPr>
            </w:pPr>
            <w:r w:rsidRPr="001B6A77">
              <w:rPr>
                <w:color w:val="000000"/>
                <w:position w:val="-5"/>
                <w:sz w:val="20"/>
                <w:szCs w:val="20"/>
              </w:rPr>
              <w:t>2190,4</w:t>
            </w:r>
          </w:p>
        </w:tc>
        <w:tc>
          <w:tcPr>
            <w:tcW w:w="173"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firstLine="0"/>
              <w:jc w:val="right"/>
              <w:rPr>
                <w:color w:val="000000"/>
                <w:position w:val="-5"/>
                <w:sz w:val="20"/>
                <w:szCs w:val="20"/>
              </w:rPr>
            </w:pPr>
            <w:r w:rsidRPr="001B6A77">
              <w:rPr>
                <w:color w:val="000000"/>
                <w:position w:val="-5"/>
                <w:sz w:val="20"/>
                <w:szCs w:val="20"/>
              </w:rPr>
              <w:t>2288,9</w:t>
            </w:r>
          </w:p>
        </w:tc>
        <w:tc>
          <w:tcPr>
            <w:tcW w:w="173"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firstLine="0"/>
              <w:jc w:val="right"/>
              <w:rPr>
                <w:color w:val="000000"/>
                <w:position w:val="-5"/>
                <w:sz w:val="20"/>
                <w:szCs w:val="20"/>
              </w:rPr>
            </w:pPr>
            <w:r w:rsidRPr="001B6A77">
              <w:rPr>
                <w:color w:val="000000"/>
                <w:position w:val="-5"/>
                <w:sz w:val="20"/>
                <w:szCs w:val="20"/>
              </w:rPr>
              <w:t>2380,2</w:t>
            </w:r>
          </w:p>
        </w:tc>
        <w:tc>
          <w:tcPr>
            <w:tcW w:w="156" w:type="pct"/>
            <w:tcBorders>
              <w:top w:val="nil"/>
              <w:left w:val="nil"/>
              <w:bottom w:val="single" w:sz="4" w:space="0" w:color="auto"/>
              <w:right w:val="single" w:sz="4" w:space="0" w:color="auto"/>
            </w:tcBorders>
            <w:shd w:val="clear" w:color="000000" w:fill="FFFFFF"/>
            <w:vAlign w:val="center"/>
          </w:tcPr>
          <w:p w:rsidR="00BA324E" w:rsidRPr="001B6A77" w:rsidRDefault="00BA324E" w:rsidP="001B6A77">
            <w:pPr>
              <w:spacing w:line="240" w:lineRule="auto"/>
              <w:ind w:left="-109" w:right="-66" w:firstLine="0"/>
              <w:jc w:val="right"/>
              <w:rPr>
                <w:color w:val="000000"/>
                <w:position w:val="-5"/>
                <w:sz w:val="20"/>
                <w:szCs w:val="20"/>
              </w:rPr>
            </w:pPr>
            <w:r w:rsidRPr="001B6A77">
              <w:rPr>
                <w:color w:val="000000"/>
                <w:position w:val="-5"/>
                <w:sz w:val="20"/>
                <w:szCs w:val="20"/>
              </w:rPr>
              <w:t>1400,57</w:t>
            </w:r>
          </w:p>
        </w:tc>
        <w:tc>
          <w:tcPr>
            <w:tcW w:w="167"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173" w:right="-179" w:firstLine="0"/>
              <w:jc w:val="center"/>
              <w:rPr>
                <w:sz w:val="20"/>
                <w:szCs w:val="20"/>
              </w:rPr>
            </w:pPr>
            <w:r w:rsidRPr="001308E7">
              <w:rPr>
                <w:sz w:val="20"/>
                <w:szCs w:val="20"/>
              </w:rPr>
              <w:t>1 160,6</w:t>
            </w:r>
          </w:p>
        </w:tc>
        <w:tc>
          <w:tcPr>
            <w:tcW w:w="167"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179" w:right="-172" w:firstLine="0"/>
              <w:jc w:val="center"/>
              <w:rPr>
                <w:sz w:val="20"/>
                <w:szCs w:val="20"/>
              </w:rPr>
            </w:pPr>
            <w:r w:rsidRPr="001308E7">
              <w:rPr>
                <w:sz w:val="20"/>
                <w:szCs w:val="20"/>
              </w:rPr>
              <w:t>1 212,1</w:t>
            </w:r>
          </w:p>
        </w:tc>
        <w:tc>
          <w:tcPr>
            <w:tcW w:w="167"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185" w:right="-166" w:firstLine="0"/>
              <w:jc w:val="center"/>
              <w:rPr>
                <w:sz w:val="20"/>
                <w:szCs w:val="20"/>
              </w:rPr>
            </w:pPr>
            <w:r w:rsidRPr="001308E7">
              <w:rPr>
                <w:sz w:val="20"/>
                <w:szCs w:val="20"/>
              </w:rPr>
              <w:t>1 372,0</w:t>
            </w:r>
          </w:p>
        </w:tc>
        <w:tc>
          <w:tcPr>
            <w:tcW w:w="167"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192" w:right="-160" w:firstLine="0"/>
              <w:jc w:val="center"/>
              <w:rPr>
                <w:sz w:val="20"/>
                <w:szCs w:val="20"/>
              </w:rPr>
            </w:pPr>
            <w:r w:rsidRPr="001308E7">
              <w:rPr>
                <w:sz w:val="20"/>
                <w:szCs w:val="20"/>
              </w:rPr>
              <w:t>1 669,2</w:t>
            </w:r>
          </w:p>
        </w:tc>
        <w:tc>
          <w:tcPr>
            <w:tcW w:w="167"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56" w:right="-154" w:firstLine="0"/>
              <w:jc w:val="center"/>
              <w:rPr>
                <w:sz w:val="20"/>
                <w:szCs w:val="20"/>
              </w:rPr>
            </w:pPr>
            <w:r w:rsidRPr="001308E7">
              <w:rPr>
                <w:sz w:val="20"/>
                <w:szCs w:val="20"/>
              </w:rPr>
              <w:t>2 067,0</w:t>
            </w:r>
          </w:p>
        </w:tc>
        <w:tc>
          <w:tcPr>
            <w:tcW w:w="188"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left="-62" w:right="-56" w:firstLine="0"/>
              <w:jc w:val="center"/>
              <w:rPr>
                <w:color w:val="000000"/>
                <w:sz w:val="20"/>
                <w:szCs w:val="20"/>
              </w:rPr>
            </w:pPr>
            <w:r w:rsidRPr="001308E7">
              <w:rPr>
                <w:color w:val="000000"/>
                <w:sz w:val="20"/>
                <w:szCs w:val="20"/>
              </w:rPr>
              <w:t>2 571,1</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2 768,0</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2 815,4</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2 863,7</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2 913,0</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2 963,3</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3 014,6</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3 066,9</w:t>
            </w:r>
          </w:p>
        </w:tc>
        <w:tc>
          <w:tcPr>
            <w:tcW w:w="209" w:type="pct"/>
            <w:tcBorders>
              <w:top w:val="nil"/>
              <w:left w:val="nil"/>
              <w:bottom w:val="single" w:sz="4" w:space="0" w:color="auto"/>
              <w:right w:val="single" w:sz="4" w:space="0" w:color="auto"/>
            </w:tcBorders>
            <w:shd w:val="clear" w:color="000000" w:fill="FFFFFF"/>
            <w:vAlign w:val="center"/>
          </w:tcPr>
          <w:p w:rsidR="00BA324E" w:rsidRPr="001308E7" w:rsidRDefault="00BA324E" w:rsidP="001308E7">
            <w:pPr>
              <w:spacing w:line="240" w:lineRule="auto"/>
              <w:ind w:firstLine="0"/>
              <w:jc w:val="center"/>
              <w:rPr>
                <w:color w:val="000000"/>
                <w:sz w:val="20"/>
                <w:szCs w:val="20"/>
              </w:rPr>
            </w:pPr>
            <w:r w:rsidRPr="001308E7">
              <w:rPr>
                <w:color w:val="000000"/>
                <w:sz w:val="20"/>
                <w:szCs w:val="20"/>
              </w:rPr>
              <w:t>3 120,3</w:t>
            </w:r>
          </w:p>
        </w:tc>
        <w:tc>
          <w:tcPr>
            <w:tcW w:w="188" w:type="pct"/>
            <w:tcBorders>
              <w:top w:val="nil"/>
              <w:left w:val="nil"/>
              <w:bottom w:val="single" w:sz="4" w:space="0" w:color="auto"/>
              <w:right w:val="single" w:sz="8" w:space="0" w:color="auto"/>
            </w:tcBorders>
            <w:shd w:val="clear" w:color="000000" w:fill="FFFFFF"/>
            <w:vAlign w:val="center"/>
          </w:tcPr>
          <w:p w:rsidR="00BA324E" w:rsidRPr="001308E7" w:rsidRDefault="00BA324E" w:rsidP="001308E7">
            <w:pPr>
              <w:spacing w:line="240" w:lineRule="auto"/>
              <w:ind w:left="-117" w:right="-142" w:firstLine="0"/>
              <w:jc w:val="center"/>
              <w:rPr>
                <w:color w:val="000000"/>
                <w:sz w:val="20"/>
                <w:szCs w:val="20"/>
              </w:rPr>
            </w:pPr>
            <w:r w:rsidRPr="001308E7">
              <w:rPr>
                <w:color w:val="000000"/>
                <w:sz w:val="20"/>
                <w:szCs w:val="20"/>
              </w:rPr>
              <w:t>3 174,7</w:t>
            </w:r>
          </w:p>
        </w:tc>
      </w:tr>
      <w:tr w:rsidR="00BA324E" w:rsidRPr="000F66C9">
        <w:trPr>
          <w:trHeight w:val="600"/>
        </w:trPr>
        <w:tc>
          <w:tcPr>
            <w:tcW w:w="377" w:type="pct"/>
            <w:vMerge w:val="restar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Надежность обслуживания системы водоотведения</w:t>
            </w: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Количество аварий и повреждений на 1 км сетей в год</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ед./км</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56"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88"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c>
          <w:tcPr>
            <w:tcW w:w="188"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0,0</w:t>
            </w:r>
          </w:p>
        </w:tc>
      </w:tr>
      <w:tr w:rsidR="00BA324E" w:rsidRPr="000F66C9">
        <w:trPr>
          <w:trHeight w:val="315"/>
        </w:trPr>
        <w:tc>
          <w:tcPr>
            <w:tcW w:w="377" w:type="pct"/>
            <w:vMerge/>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sz w:val="22"/>
                <w:szCs w:val="22"/>
              </w:rPr>
            </w:pP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Износ коммунальных сетей</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w:t>
            </w:r>
          </w:p>
        </w:tc>
        <w:tc>
          <w:tcPr>
            <w:tcW w:w="173"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7</w:t>
            </w:r>
            <w:r w:rsidRPr="000F66C9">
              <w:rPr>
                <w:sz w:val="20"/>
                <w:szCs w:val="20"/>
              </w:rPr>
              <w:t>0,0</w:t>
            </w:r>
          </w:p>
        </w:tc>
        <w:tc>
          <w:tcPr>
            <w:tcW w:w="173" w:type="pct"/>
            <w:tcBorders>
              <w:top w:val="nil"/>
              <w:left w:val="nil"/>
              <w:bottom w:val="single" w:sz="4" w:space="0" w:color="auto"/>
              <w:right w:val="single" w:sz="4" w:space="0" w:color="auto"/>
            </w:tcBorders>
            <w:shd w:val="clear" w:color="000000" w:fill="FFFFFF"/>
            <w:vAlign w:val="center"/>
          </w:tcPr>
          <w:p w:rsidR="00BA324E" w:rsidRDefault="00BA324E" w:rsidP="001E22B1">
            <w:pPr>
              <w:spacing w:line="240" w:lineRule="auto"/>
              <w:ind w:firstLine="0"/>
            </w:pPr>
            <w:r w:rsidRPr="0091035E">
              <w:rPr>
                <w:sz w:val="20"/>
                <w:szCs w:val="20"/>
              </w:rPr>
              <w:t>70,0</w:t>
            </w:r>
          </w:p>
        </w:tc>
        <w:tc>
          <w:tcPr>
            <w:tcW w:w="173" w:type="pct"/>
            <w:tcBorders>
              <w:top w:val="nil"/>
              <w:left w:val="nil"/>
              <w:bottom w:val="single" w:sz="4" w:space="0" w:color="auto"/>
              <w:right w:val="single" w:sz="4" w:space="0" w:color="auto"/>
            </w:tcBorders>
            <w:shd w:val="clear" w:color="000000" w:fill="FFFFFF"/>
            <w:vAlign w:val="center"/>
          </w:tcPr>
          <w:p w:rsidR="00BA324E" w:rsidRDefault="00BA324E" w:rsidP="001E22B1">
            <w:pPr>
              <w:spacing w:line="240" w:lineRule="auto"/>
              <w:ind w:firstLine="0"/>
            </w:pPr>
            <w:r w:rsidRPr="0091035E">
              <w:rPr>
                <w:sz w:val="20"/>
                <w:szCs w:val="20"/>
              </w:rPr>
              <w:t>70,0</w:t>
            </w:r>
          </w:p>
        </w:tc>
        <w:tc>
          <w:tcPr>
            <w:tcW w:w="173" w:type="pct"/>
            <w:tcBorders>
              <w:top w:val="nil"/>
              <w:left w:val="nil"/>
              <w:bottom w:val="single" w:sz="4" w:space="0" w:color="auto"/>
              <w:right w:val="single" w:sz="4" w:space="0" w:color="auto"/>
            </w:tcBorders>
            <w:shd w:val="clear" w:color="000000" w:fill="FFFFFF"/>
            <w:vAlign w:val="center"/>
          </w:tcPr>
          <w:p w:rsidR="00BA324E" w:rsidRDefault="00BA324E" w:rsidP="001E22B1">
            <w:pPr>
              <w:spacing w:line="240" w:lineRule="auto"/>
              <w:ind w:firstLine="0"/>
            </w:pPr>
            <w:r w:rsidRPr="0091035E">
              <w:rPr>
                <w:sz w:val="20"/>
                <w:szCs w:val="20"/>
              </w:rPr>
              <w:t>70,0</w:t>
            </w:r>
          </w:p>
        </w:tc>
        <w:tc>
          <w:tcPr>
            <w:tcW w:w="173" w:type="pct"/>
            <w:tcBorders>
              <w:top w:val="nil"/>
              <w:left w:val="nil"/>
              <w:bottom w:val="single" w:sz="4" w:space="0" w:color="auto"/>
              <w:right w:val="single" w:sz="4" w:space="0" w:color="auto"/>
            </w:tcBorders>
            <w:shd w:val="clear" w:color="000000" w:fill="FFFFFF"/>
            <w:vAlign w:val="center"/>
          </w:tcPr>
          <w:p w:rsidR="00BA324E" w:rsidRDefault="00BA324E" w:rsidP="001E22B1">
            <w:pPr>
              <w:spacing w:line="240" w:lineRule="auto"/>
              <w:ind w:firstLine="0"/>
            </w:pPr>
            <w:r w:rsidRPr="0091035E">
              <w:rPr>
                <w:sz w:val="20"/>
                <w:szCs w:val="20"/>
              </w:rPr>
              <w:t>70,0</w:t>
            </w:r>
          </w:p>
        </w:tc>
        <w:tc>
          <w:tcPr>
            <w:tcW w:w="156" w:type="pct"/>
            <w:tcBorders>
              <w:top w:val="nil"/>
              <w:left w:val="nil"/>
              <w:bottom w:val="single" w:sz="4" w:space="0" w:color="auto"/>
              <w:right w:val="single" w:sz="4" w:space="0" w:color="auto"/>
            </w:tcBorders>
            <w:shd w:val="clear" w:color="000000" w:fill="FFFFFF"/>
            <w:vAlign w:val="center"/>
          </w:tcPr>
          <w:p w:rsidR="00BA324E" w:rsidRDefault="00BA324E" w:rsidP="001E22B1">
            <w:pPr>
              <w:spacing w:line="240" w:lineRule="auto"/>
              <w:ind w:firstLine="0"/>
            </w:pPr>
            <w:r w:rsidRPr="0091035E">
              <w:rPr>
                <w:sz w:val="20"/>
                <w:szCs w:val="20"/>
              </w:rPr>
              <w:t>70,0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69,5</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D51CD3">
            <w:pPr>
              <w:spacing w:line="240" w:lineRule="auto"/>
              <w:ind w:firstLine="0"/>
              <w:jc w:val="center"/>
              <w:rPr>
                <w:sz w:val="20"/>
                <w:szCs w:val="20"/>
              </w:rPr>
            </w:pPr>
            <w:r>
              <w:rPr>
                <w:sz w:val="20"/>
                <w:szCs w:val="20"/>
              </w:rPr>
              <w:t>69</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D51CD3">
            <w:pPr>
              <w:spacing w:line="240" w:lineRule="auto"/>
              <w:ind w:firstLine="0"/>
              <w:jc w:val="center"/>
              <w:rPr>
                <w:sz w:val="20"/>
                <w:szCs w:val="20"/>
              </w:rPr>
            </w:pPr>
            <w:r>
              <w:rPr>
                <w:sz w:val="20"/>
                <w:szCs w:val="20"/>
              </w:rPr>
              <w:t>68,5</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D51CD3">
            <w:pPr>
              <w:spacing w:line="240" w:lineRule="auto"/>
              <w:ind w:firstLine="0"/>
              <w:jc w:val="center"/>
              <w:rPr>
                <w:sz w:val="20"/>
                <w:szCs w:val="20"/>
              </w:rPr>
            </w:pPr>
            <w:r>
              <w:rPr>
                <w:sz w:val="20"/>
                <w:szCs w:val="20"/>
              </w:rPr>
              <w:t>68</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D51CD3">
            <w:pPr>
              <w:spacing w:line="240" w:lineRule="auto"/>
              <w:ind w:firstLine="0"/>
              <w:jc w:val="center"/>
              <w:rPr>
                <w:sz w:val="20"/>
                <w:szCs w:val="20"/>
              </w:rPr>
            </w:pPr>
            <w:r>
              <w:rPr>
                <w:sz w:val="20"/>
                <w:szCs w:val="20"/>
              </w:rPr>
              <w:t>67,5</w:t>
            </w:r>
          </w:p>
        </w:tc>
        <w:tc>
          <w:tcPr>
            <w:tcW w:w="188"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67</w:t>
            </w: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6</w:t>
            </w:r>
            <w:r w:rsidRPr="000F66C9">
              <w:rPr>
                <w:sz w:val="20"/>
                <w:szCs w:val="20"/>
              </w:rPr>
              <w:t>5,0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w:t>
            </w:r>
            <w:r>
              <w:rPr>
                <w:sz w:val="20"/>
                <w:szCs w:val="20"/>
              </w:rPr>
              <w:t>0</w:t>
            </w: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4</w:t>
            </w:r>
            <w:r w:rsidRPr="000F66C9">
              <w:rPr>
                <w:sz w:val="20"/>
                <w:szCs w:val="20"/>
              </w:rPr>
              <w:t>5,0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40</w:t>
            </w: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3</w:t>
            </w:r>
            <w:r w:rsidRPr="000F66C9">
              <w:rPr>
                <w:sz w:val="20"/>
                <w:szCs w:val="20"/>
              </w:rPr>
              <w:t>5,0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Pr>
                <w:sz w:val="20"/>
                <w:szCs w:val="20"/>
              </w:rPr>
              <w:t>30</w:t>
            </w: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1E22B1">
            <w:pPr>
              <w:spacing w:line="240" w:lineRule="auto"/>
              <w:ind w:firstLine="0"/>
              <w:jc w:val="center"/>
              <w:rPr>
                <w:sz w:val="20"/>
                <w:szCs w:val="20"/>
              </w:rPr>
            </w:pPr>
            <w:r>
              <w:rPr>
                <w:sz w:val="20"/>
                <w:szCs w:val="20"/>
              </w:rPr>
              <w:t>25</w:t>
            </w:r>
            <w:r w:rsidRPr="000F66C9">
              <w:rPr>
                <w:sz w:val="20"/>
                <w:szCs w:val="20"/>
              </w:rPr>
              <w:t>,0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1E22B1">
            <w:pPr>
              <w:spacing w:line="240" w:lineRule="auto"/>
              <w:ind w:firstLine="0"/>
              <w:jc w:val="center"/>
              <w:rPr>
                <w:sz w:val="20"/>
                <w:szCs w:val="20"/>
              </w:rPr>
            </w:pPr>
            <w:r>
              <w:rPr>
                <w:sz w:val="20"/>
                <w:szCs w:val="20"/>
              </w:rPr>
              <w:t>15</w:t>
            </w:r>
            <w:r w:rsidRPr="000F66C9">
              <w:rPr>
                <w:sz w:val="20"/>
                <w:szCs w:val="20"/>
              </w:rPr>
              <w:t>,0</w:t>
            </w:r>
          </w:p>
        </w:tc>
        <w:tc>
          <w:tcPr>
            <w:tcW w:w="188"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r>
      <w:tr w:rsidR="00BA324E" w:rsidRPr="000F66C9">
        <w:trPr>
          <w:trHeight w:val="900"/>
        </w:trPr>
        <w:tc>
          <w:tcPr>
            <w:tcW w:w="377" w:type="pct"/>
            <w:tcBorders>
              <w:top w:val="nil"/>
              <w:left w:val="single" w:sz="8" w:space="0" w:color="auto"/>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Показатели степени охвата потребителей приборами учета</w:t>
            </w: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2"/>
                <w:szCs w:val="22"/>
              </w:rPr>
            </w:pPr>
            <w:r w:rsidRPr="000F66C9">
              <w:rPr>
                <w:color w:val="000000"/>
                <w:sz w:val="22"/>
                <w:szCs w:val="22"/>
              </w:rPr>
              <w:t>Доля объема услуг, реализуемых в соответствии с показателями приборов учета (многоквартирные дома)</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2"/>
                <w:szCs w:val="22"/>
              </w:rPr>
            </w:pPr>
            <w:r w:rsidRPr="000F66C9">
              <w:rPr>
                <w:color w:val="000000"/>
                <w:sz w:val="22"/>
                <w:szCs w:val="22"/>
              </w:rPr>
              <w:t>%</w:t>
            </w:r>
          </w:p>
        </w:tc>
        <w:tc>
          <w:tcPr>
            <w:tcW w:w="17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3"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56"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6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209"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88"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r>
      <w:tr w:rsidR="00BA324E" w:rsidRPr="000F66C9">
        <w:trPr>
          <w:trHeight w:val="806"/>
        </w:trPr>
        <w:tc>
          <w:tcPr>
            <w:tcW w:w="377" w:type="pct"/>
            <w:vMerge w:val="restart"/>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2"/>
                <w:szCs w:val="22"/>
              </w:rPr>
            </w:pPr>
            <w:r w:rsidRPr="000F66C9">
              <w:rPr>
                <w:sz w:val="22"/>
                <w:szCs w:val="22"/>
              </w:rPr>
              <w:t>Показатели эффективности потребления  коммунального ресурса</w:t>
            </w:r>
          </w:p>
        </w:tc>
        <w:tc>
          <w:tcPr>
            <w:tcW w:w="441"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Удельный объем принимаемых стоков  на 1 чел.</w:t>
            </w:r>
          </w:p>
        </w:tc>
        <w:tc>
          <w:tcPr>
            <w:tcW w:w="277"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sz w:val="22"/>
                <w:szCs w:val="22"/>
              </w:rPr>
              <w:t>куб.м./чел. в год</w:t>
            </w:r>
          </w:p>
        </w:tc>
        <w:tc>
          <w:tcPr>
            <w:tcW w:w="173"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64,4</w:t>
            </w:r>
          </w:p>
        </w:tc>
        <w:tc>
          <w:tcPr>
            <w:tcW w:w="173"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64,4</w:t>
            </w:r>
          </w:p>
        </w:tc>
        <w:tc>
          <w:tcPr>
            <w:tcW w:w="173"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64,6</w:t>
            </w:r>
          </w:p>
        </w:tc>
        <w:tc>
          <w:tcPr>
            <w:tcW w:w="173"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64,6</w:t>
            </w:r>
          </w:p>
        </w:tc>
        <w:tc>
          <w:tcPr>
            <w:tcW w:w="173"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64,4</w:t>
            </w:r>
          </w:p>
        </w:tc>
        <w:tc>
          <w:tcPr>
            <w:tcW w:w="156"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64,2</w:t>
            </w:r>
          </w:p>
        </w:tc>
        <w:tc>
          <w:tcPr>
            <w:tcW w:w="167"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63,9</w:t>
            </w:r>
          </w:p>
        </w:tc>
        <w:tc>
          <w:tcPr>
            <w:tcW w:w="167"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63,6</w:t>
            </w:r>
          </w:p>
        </w:tc>
        <w:tc>
          <w:tcPr>
            <w:tcW w:w="167"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62,6</w:t>
            </w:r>
          </w:p>
        </w:tc>
        <w:tc>
          <w:tcPr>
            <w:tcW w:w="167"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61,5</w:t>
            </w:r>
          </w:p>
        </w:tc>
        <w:tc>
          <w:tcPr>
            <w:tcW w:w="167"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188"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209" w:type="pct"/>
            <w:tcBorders>
              <w:top w:val="nil"/>
              <w:left w:val="single" w:sz="4" w:space="0" w:color="auto"/>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c>
          <w:tcPr>
            <w:tcW w:w="188" w:type="pct"/>
            <w:tcBorders>
              <w:top w:val="nil"/>
              <w:left w:val="single" w:sz="4" w:space="0" w:color="auto"/>
              <w:bottom w:val="single" w:sz="4" w:space="0" w:color="auto"/>
              <w:right w:val="single" w:sz="8"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60,5</w:t>
            </w:r>
          </w:p>
        </w:tc>
      </w:tr>
      <w:tr w:rsidR="00BA324E" w:rsidRPr="000F66C9">
        <w:trPr>
          <w:trHeight w:val="806"/>
        </w:trPr>
        <w:tc>
          <w:tcPr>
            <w:tcW w:w="377" w:type="pct"/>
            <w:vMerge/>
            <w:tcBorders>
              <w:top w:val="nil"/>
              <w:left w:val="single" w:sz="8" w:space="0" w:color="auto"/>
              <w:bottom w:val="single" w:sz="8" w:space="0" w:color="000000"/>
              <w:right w:val="single" w:sz="4" w:space="0" w:color="auto"/>
            </w:tcBorders>
            <w:vAlign w:val="center"/>
          </w:tcPr>
          <w:p w:rsidR="00BA324E" w:rsidRPr="000F66C9" w:rsidRDefault="00BA324E" w:rsidP="000F66C9">
            <w:pPr>
              <w:spacing w:line="240" w:lineRule="auto"/>
              <w:ind w:firstLine="0"/>
              <w:jc w:val="left"/>
              <w:rPr>
                <w:sz w:val="22"/>
                <w:szCs w:val="22"/>
              </w:rPr>
            </w:pPr>
          </w:p>
        </w:tc>
        <w:tc>
          <w:tcPr>
            <w:tcW w:w="441" w:type="pct"/>
            <w:tcBorders>
              <w:top w:val="nil"/>
              <w:left w:val="nil"/>
              <w:bottom w:val="single" w:sz="8" w:space="0" w:color="000000"/>
              <w:right w:val="single" w:sz="4" w:space="0" w:color="auto"/>
            </w:tcBorders>
            <w:shd w:val="clear" w:color="000000" w:fill="FFFFFF"/>
            <w:vAlign w:val="center"/>
          </w:tcPr>
          <w:p w:rsidR="00BA324E" w:rsidRPr="000F66C9" w:rsidRDefault="00BA324E" w:rsidP="000F66C9">
            <w:pPr>
              <w:spacing w:line="240" w:lineRule="auto"/>
              <w:ind w:firstLine="0"/>
              <w:jc w:val="left"/>
              <w:rPr>
                <w:sz w:val="22"/>
                <w:szCs w:val="22"/>
              </w:rPr>
            </w:pPr>
            <w:r w:rsidRPr="000F66C9">
              <w:rPr>
                <w:sz w:val="22"/>
                <w:szCs w:val="22"/>
              </w:rPr>
              <w:t>Удельный объем принимаемых стоков  на 1 м2 жилой площади</w:t>
            </w:r>
          </w:p>
        </w:tc>
        <w:tc>
          <w:tcPr>
            <w:tcW w:w="277" w:type="pct"/>
            <w:tcBorders>
              <w:top w:val="single" w:sz="4" w:space="0" w:color="auto"/>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2"/>
                <w:szCs w:val="22"/>
              </w:rPr>
            </w:pPr>
            <w:r w:rsidRPr="000F66C9">
              <w:rPr>
                <w:color w:val="000000"/>
                <w:sz w:val="22"/>
                <w:szCs w:val="22"/>
              </w:rPr>
              <w:t>куб.м./1 м2 в год</w:t>
            </w:r>
          </w:p>
        </w:tc>
        <w:tc>
          <w:tcPr>
            <w:tcW w:w="173"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2,9</w:t>
            </w:r>
          </w:p>
        </w:tc>
        <w:tc>
          <w:tcPr>
            <w:tcW w:w="173"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3,0</w:t>
            </w:r>
          </w:p>
        </w:tc>
        <w:tc>
          <w:tcPr>
            <w:tcW w:w="173"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3,1</w:t>
            </w:r>
          </w:p>
        </w:tc>
        <w:tc>
          <w:tcPr>
            <w:tcW w:w="173"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3,2</w:t>
            </w:r>
          </w:p>
        </w:tc>
        <w:tc>
          <w:tcPr>
            <w:tcW w:w="173"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3,3</w:t>
            </w:r>
          </w:p>
        </w:tc>
        <w:tc>
          <w:tcPr>
            <w:tcW w:w="156"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3,3</w:t>
            </w:r>
          </w:p>
        </w:tc>
        <w:tc>
          <w:tcPr>
            <w:tcW w:w="167"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3,4</w:t>
            </w:r>
          </w:p>
        </w:tc>
        <w:tc>
          <w:tcPr>
            <w:tcW w:w="167"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3,4</w:t>
            </w:r>
          </w:p>
        </w:tc>
        <w:tc>
          <w:tcPr>
            <w:tcW w:w="167"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3,5</w:t>
            </w:r>
          </w:p>
        </w:tc>
        <w:tc>
          <w:tcPr>
            <w:tcW w:w="167"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3,5</w:t>
            </w:r>
          </w:p>
        </w:tc>
        <w:tc>
          <w:tcPr>
            <w:tcW w:w="167"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188"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3,6</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3,7</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3,7</w:t>
            </w:r>
          </w:p>
        </w:tc>
        <w:tc>
          <w:tcPr>
            <w:tcW w:w="209" w:type="pct"/>
            <w:tcBorders>
              <w:top w:val="nil"/>
              <w:left w:val="single" w:sz="4" w:space="0" w:color="auto"/>
              <w:bottom w:val="single" w:sz="8" w:space="0" w:color="000000"/>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3,7</w:t>
            </w:r>
          </w:p>
        </w:tc>
        <w:tc>
          <w:tcPr>
            <w:tcW w:w="188" w:type="pct"/>
            <w:tcBorders>
              <w:top w:val="nil"/>
              <w:left w:val="single" w:sz="4" w:space="0" w:color="auto"/>
              <w:bottom w:val="single" w:sz="8" w:space="0" w:color="000000"/>
              <w:right w:val="single" w:sz="8"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3,7</w:t>
            </w:r>
          </w:p>
        </w:tc>
      </w:tr>
    </w:tbl>
    <w:p w:rsidR="00BA324E" w:rsidRDefault="00BA324E" w:rsidP="007F2EB2">
      <w:pPr>
        <w:ind w:firstLine="0"/>
      </w:pPr>
    </w:p>
    <w:p w:rsidR="00BA324E" w:rsidRDefault="00BA324E" w:rsidP="007F2EB2">
      <w:pPr>
        <w:ind w:firstLine="0"/>
      </w:pPr>
    </w:p>
    <w:p w:rsidR="00BA324E" w:rsidRPr="000F66C9" w:rsidRDefault="00BA324E" w:rsidP="000F66C9">
      <w:pPr>
        <w:pStyle w:val="Caption"/>
        <w:ind w:left="1216" w:firstLine="0"/>
        <w:rPr>
          <w:kern w:val="32"/>
          <w:sz w:val="26"/>
          <w:szCs w:val="26"/>
        </w:rPr>
      </w:pPr>
      <w:r w:rsidRPr="004F50B2">
        <w:rPr>
          <w:kern w:val="32"/>
          <w:sz w:val="26"/>
          <w:szCs w:val="26"/>
        </w:rPr>
        <w:t xml:space="preserve">4.3. Целевые индикаторы и показатели развития системы </w:t>
      </w:r>
      <w:r>
        <w:rPr>
          <w:kern w:val="32"/>
          <w:sz w:val="26"/>
          <w:szCs w:val="26"/>
        </w:rPr>
        <w:t>электроснабжения</w:t>
      </w:r>
    </w:p>
    <w:p w:rsidR="00BA324E" w:rsidRPr="002C7A83" w:rsidRDefault="00BA324E" w:rsidP="000F66C9">
      <w:pPr>
        <w:spacing w:line="240" w:lineRule="auto"/>
        <w:ind w:firstLine="0"/>
        <w:rPr>
          <w:b/>
          <w:bCs/>
        </w:rPr>
      </w:pPr>
      <w:r w:rsidRPr="002C7A83">
        <w:rPr>
          <w:b/>
          <w:bCs/>
        </w:rPr>
        <w:t xml:space="preserve">Таблица 4.3.1 - Целевые индикаторы для проведения мониторинга за реализацией программы комплексного развития системы </w:t>
      </w:r>
      <w:r>
        <w:rPr>
          <w:b/>
          <w:bCs/>
        </w:rPr>
        <w:t>электроснабжения</w:t>
      </w:r>
    </w:p>
    <w:p w:rsidR="00BA324E" w:rsidRDefault="00BA324E" w:rsidP="000F66C9">
      <w:pPr>
        <w:tabs>
          <w:tab w:val="left" w:pos="2837"/>
        </w:tabs>
        <w:ind w:firstLine="0"/>
      </w:pPr>
    </w:p>
    <w:tbl>
      <w:tblPr>
        <w:tblW w:w="5000" w:type="pct"/>
        <w:tblInd w:w="-106" w:type="dxa"/>
        <w:tblLook w:val="00A0"/>
      </w:tblPr>
      <w:tblGrid>
        <w:gridCol w:w="2110"/>
        <w:gridCol w:w="2646"/>
        <w:gridCol w:w="1744"/>
        <w:gridCol w:w="726"/>
        <w:gridCol w:w="726"/>
        <w:gridCol w:w="726"/>
        <w:gridCol w:w="726"/>
        <w:gridCol w:w="726"/>
        <w:gridCol w:w="727"/>
        <w:gridCol w:w="727"/>
        <w:gridCol w:w="727"/>
        <w:gridCol w:w="727"/>
        <w:gridCol w:w="727"/>
        <w:gridCol w:w="727"/>
        <w:gridCol w:w="727"/>
        <w:gridCol w:w="727"/>
        <w:gridCol w:w="727"/>
        <w:gridCol w:w="727"/>
        <w:gridCol w:w="727"/>
        <w:gridCol w:w="727"/>
        <w:gridCol w:w="727"/>
        <w:gridCol w:w="727"/>
        <w:gridCol w:w="727"/>
        <w:gridCol w:w="727"/>
      </w:tblGrid>
      <w:tr w:rsidR="00BA324E" w:rsidRPr="000F66C9">
        <w:trPr>
          <w:trHeight w:val="585"/>
        </w:trPr>
        <w:tc>
          <w:tcPr>
            <w:tcW w:w="442" w:type="pct"/>
            <w:tcBorders>
              <w:top w:val="single" w:sz="8" w:space="0" w:color="auto"/>
              <w:left w:val="single" w:sz="8" w:space="0" w:color="auto"/>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Группа индикаторов</w:t>
            </w:r>
          </w:p>
        </w:tc>
        <w:tc>
          <w:tcPr>
            <w:tcW w:w="61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Наименование целевых индикаторов</w:t>
            </w:r>
          </w:p>
        </w:tc>
        <w:tc>
          <w:tcPr>
            <w:tcW w:w="280"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Ед. изм.</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2014</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2015</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2016</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2017</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2018</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2019</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2020</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2021</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2022</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2023</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2024</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2025</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2026</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2027</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2028</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2029</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2030</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2031</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2032</w:t>
            </w:r>
          </w:p>
        </w:tc>
        <w:tc>
          <w:tcPr>
            <w:tcW w:w="174" w:type="pct"/>
            <w:tcBorders>
              <w:top w:val="single" w:sz="8" w:space="0" w:color="auto"/>
              <w:left w:val="nil"/>
              <w:bottom w:val="single" w:sz="8" w:space="0" w:color="auto"/>
              <w:right w:val="single" w:sz="4"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2033</w:t>
            </w:r>
          </w:p>
        </w:tc>
        <w:tc>
          <w:tcPr>
            <w:tcW w:w="174" w:type="pct"/>
            <w:tcBorders>
              <w:top w:val="single" w:sz="8" w:space="0" w:color="auto"/>
              <w:left w:val="nil"/>
              <w:bottom w:val="single" w:sz="8" w:space="0" w:color="auto"/>
              <w:right w:val="single" w:sz="8" w:space="0" w:color="auto"/>
            </w:tcBorders>
            <w:shd w:val="clear" w:color="000000" w:fill="D9D9D9"/>
            <w:vAlign w:val="center"/>
          </w:tcPr>
          <w:p w:rsidR="00BA324E" w:rsidRPr="000F66C9" w:rsidRDefault="00BA324E" w:rsidP="000F66C9">
            <w:pPr>
              <w:spacing w:line="240" w:lineRule="auto"/>
              <w:ind w:firstLine="0"/>
              <w:jc w:val="center"/>
              <w:rPr>
                <w:b/>
                <w:bCs/>
                <w:color w:val="000000"/>
                <w:sz w:val="22"/>
                <w:szCs w:val="22"/>
              </w:rPr>
            </w:pPr>
            <w:r w:rsidRPr="000F66C9">
              <w:rPr>
                <w:b/>
                <w:bCs/>
                <w:color w:val="000000"/>
                <w:sz w:val="22"/>
                <w:szCs w:val="22"/>
              </w:rPr>
              <w:t>2034</w:t>
            </w:r>
          </w:p>
        </w:tc>
      </w:tr>
      <w:tr w:rsidR="00BA324E" w:rsidRPr="000F66C9">
        <w:trPr>
          <w:trHeight w:val="960"/>
        </w:trPr>
        <w:tc>
          <w:tcPr>
            <w:tcW w:w="442" w:type="pct"/>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Критерии доступности для населения коммунальных услуг</w:t>
            </w:r>
          </w:p>
        </w:tc>
        <w:tc>
          <w:tcPr>
            <w:tcW w:w="61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Доля потребителей в жилых домах, обеспеченных доступом к электроснабжению</w:t>
            </w:r>
          </w:p>
        </w:tc>
        <w:tc>
          <w:tcPr>
            <w:tcW w:w="280"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c>
          <w:tcPr>
            <w:tcW w:w="17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color w:val="000000"/>
                <w:sz w:val="20"/>
                <w:szCs w:val="20"/>
              </w:rPr>
            </w:pPr>
            <w:r w:rsidRPr="000F66C9">
              <w:rPr>
                <w:color w:val="000000"/>
                <w:sz w:val="20"/>
                <w:szCs w:val="20"/>
              </w:rPr>
              <w:t>100</w:t>
            </w:r>
          </w:p>
        </w:tc>
      </w:tr>
      <w:tr w:rsidR="00BA324E" w:rsidRPr="000F66C9">
        <w:trPr>
          <w:trHeight w:val="435"/>
        </w:trPr>
        <w:tc>
          <w:tcPr>
            <w:tcW w:w="442" w:type="pct"/>
            <w:vMerge w:val="restart"/>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sz w:val="24"/>
                <w:szCs w:val="24"/>
              </w:rPr>
            </w:pPr>
            <w:r w:rsidRPr="000F66C9">
              <w:rPr>
                <w:sz w:val="24"/>
                <w:szCs w:val="24"/>
              </w:rPr>
              <w:t>Показатели спроса на коммунальные ресурсы и перспективной нагрузки</w:t>
            </w:r>
          </w:p>
        </w:tc>
        <w:tc>
          <w:tcPr>
            <w:tcW w:w="61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Потребление электрической энергии</w:t>
            </w:r>
          </w:p>
        </w:tc>
        <w:tc>
          <w:tcPr>
            <w:tcW w:w="280"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млн кВт∙ч</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110,0</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137,5</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164,9</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192,4</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198,3</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204,1</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210,0</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218,8</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230,3</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242,3</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254,8</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259,8</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265,0</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270,3</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275,7</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281,1</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286,7</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292,4</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298,3</w:t>
            </w:r>
          </w:p>
        </w:tc>
        <w:tc>
          <w:tcPr>
            <w:tcW w:w="174" w:type="pct"/>
            <w:tcBorders>
              <w:top w:val="nil"/>
              <w:left w:val="nil"/>
              <w:bottom w:val="single" w:sz="4"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304,2</w:t>
            </w:r>
          </w:p>
        </w:tc>
        <w:tc>
          <w:tcPr>
            <w:tcW w:w="174" w:type="pct"/>
            <w:tcBorders>
              <w:top w:val="nil"/>
              <w:left w:val="nil"/>
              <w:bottom w:val="single" w:sz="4" w:space="0" w:color="auto"/>
              <w:right w:val="single" w:sz="8"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310,3</w:t>
            </w:r>
          </w:p>
        </w:tc>
      </w:tr>
      <w:tr w:rsidR="00BA324E" w:rsidRPr="000F66C9">
        <w:trPr>
          <w:trHeight w:val="645"/>
        </w:trPr>
        <w:tc>
          <w:tcPr>
            <w:tcW w:w="442" w:type="pct"/>
            <w:vMerge/>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sz w:val="24"/>
                <w:szCs w:val="24"/>
              </w:rPr>
            </w:pPr>
          </w:p>
        </w:tc>
        <w:tc>
          <w:tcPr>
            <w:tcW w:w="61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Уровень использования производственных мощностей</w:t>
            </w:r>
          </w:p>
        </w:tc>
        <w:tc>
          <w:tcPr>
            <w:tcW w:w="280"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75</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75</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75</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75</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80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80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80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78</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76</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76</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76</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76</w:t>
            </w:r>
          </w:p>
        </w:tc>
        <w:tc>
          <w:tcPr>
            <w:tcW w:w="174" w:type="pct"/>
            <w:tcBorders>
              <w:top w:val="nil"/>
              <w:left w:val="nil"/>
              <w:bottom w:val="single" w:sz="8"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76</w:t>
            </w:r>
          </w:p>
        </w:tc>
      </w:tr>
      <w:tr w:rsidR="00BA324E" w:rsidRPr="000F66C9">
        <w:trPr>
          <w:trHeight w:val="960"/>
        </w:trPr>
        <w:tc>
          <w:tcPr>
            <w:tcW w:w="442" w:type="pct"/>
            <w:tcBorders>
              <w:top w:val="nil"/>
              <w:left w:val="single" w:sz="8" w:space="0" w:color="auto"/>
              <w:bottom w:val="single" w:sz="8" w:space="0" w:color="auto"/>
              <w:right w:val="single" w:sz="4" w:space="0" w:color="auto"/>
            </w:tcBorders>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Показатели степени охвата потребителей приборами учета</w:t>
            </w:r>
          </w:p>
        </w:tc>
        <w:tc>
          <w:tcPr>
            <w:tcW w:w="61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Доля объема услуг, реализуемых в соответствии с показателями приборов учета</w:t>
            </w:r>
          </w:p>
        </w:tc>
        <w:tc>
          <w:tcPr>
            <w:tcW w:w="280"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95</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95</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95</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97</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98</w:t>
            </w:r>
          </w:p>
        </w:tc>
        <w:tc>
          <w:tcPr>
            <w:tcW w:w="174" w:type="pct"/>
            <w:tcBorders>
              <w:top w:val="nil"/>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99</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c>
          <w:tcPr>
            <w:tcW w:w="174" w:type="pct"/>
            <w:tcBorders>
              <w:top w:val="nil"/>
              <w:left w:val="nil"/>
              <w:bottom w:val="single" w:sz="8"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100</w:t>
            </w:r>
          </w:p>
        </w:tc>
      </w:tr>
      <w:tr w:rsidR="00BA324E" w:rsidRPr="000F66C9">
        <w:trPr>
          <w:trHeight w:val="1020"/>
        </w:trPr>
        <w:tc>
          <w:tcPr>
            <w:tcW w:w="442" w:type="pct"/>
            <w:vMerge w:val="restart"/>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Надежность обслуживания систем электроснабжения</w:t>
            </w:r>
          </w:p>
        </w:tc>
        <w:tc>
          <w:tcPr>
            <w:tcW w:w="61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Аварийность системы электроснабжения (количество аварий и повреждений на 1 км)</w:t>
            </w:r>
          </w:p>
        </w:tc>
        <w:tc>
          <w:tcPr>
            <w:tcW w:w="280" w:type="pct"/>
            <w:tcBorders>
              <w:top w:val="single" w:sz="4" w:space="0" w:color="auto"/>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ед./км</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н/д</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0,2</w:t>
            </w:r>
          </w:p>
        </w:tc>
        <w:tc>
          <w:tcPr>
            <w:tcW w:w="17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0,2</w:t>
            </w:r>
          </w:p>
        </w:tc>
      </w:tr>
      <w:tr w:rsidR="00BA324E" w:rsidRPr="000F66C9">
        <w:trPr>
          <w:trHeight w:val="315"/>
        </w:trPr>
        <w:tc>
          <w:tcPr>
            <w:tcW w:w="442" w:type="pct"/>
            <w:vMerge/>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color w:val="000000"/>
                <w:sz w:val="24"/>
                <w:szCs w:val="24"/>
              </w:rPr>
            </w:pPr>
          </w:p>
        </w:tc>
        <w:tc>
          <w:tcPr>
            <w:tcW w:w="61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Износ коммунальных систем</w:t>
            </w:r>
          </w:p>
        </w:tc>
        <w:tc>
          <w:tcPr>
            <w:tcW w:w="280"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38,0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36,9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35,9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34,8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33,8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32,7</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31,7</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30,6</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29,6</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28,5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27,5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26,4</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25,4</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24,3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23,3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22,2</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21,2</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20,1</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19,1</w:t>
            </w:r>
          </w:p>
        </w:tc>
        <w:tc>
          <w:tcPr>
            <w:tcW w:w="17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18,0</w:t>
            </w:r>
          </w:p>
        </w:tc>
      </w:tr>
      <w:tr w:rsidR="00BA324E" w:rsidRPr="000F66C9">
        <w:trPr>
          <w:trHeight w:val="315"/>
        </w:trPr>
        <w:tc>
          <w:tcPr>
            <w:tcW w:w="442" w:type="pct"/>
            <w:vMerge/>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color w:val="000000"/>
                <w:sz w:val="24"/>
                <w:szCs w:val="24"/>
              </w:rPr>
            </w:pPr>
          </w:p>
        </w:tc>
        <w:tc>
          <w:tcPr>
            <w:tcW w:w="61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Доля ежегодно заменяемых сетей</w:t>
            </w:r>
          </w:p>
        </w:tc>
        <w:tc>
          <w:tcPr>
            <w:tcW w:w="280"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 xml:space="preserve"> %</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c>
          <w:tcPr>
            <w:tcW w:w="17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5,0</w:t>
            </w:r>
          </w:p>
        </w:tc>
      </w:tr>
      <w:tr w:rsidR="00BA324E" w:rsidRPr="000F66C9">
        <w:trPr>
          <w:trHeight w:val="645"/>
        </w:trPr>
        <w:tc>
          <w:tcPr>
            <w:tcW w:w="442" w:type="pct"/>
            <w:vMerge/>
            <w:tcBorders>
              <w:top w:val="nil"/>
              <w:left w:val="single" w:sz="8" w:space="0" w:color="auto"/>
              <w:bottom w:val="nil"/>
              <w:right w:val="single" w:sz="4" w:space="0" w:color="auto"/>
            </w:tcBorders>
            <w:vAlign w:val="center"/>
          </w:tcPr>
          <w:p w:rsidR="00BA324E" w:rsidRPr="000F66C9" w:rsidRDefault="00BA324E" w:rsidP="000F66C9">
            <w:pPr>
              <w:spacing w:line="240" w:lineRule="auto"/>
              <w:ind w:firstLine="0"/>
              <w:jc w:val="left"/>
              <w:rPr>
                <w:color w:val="000000"/>
                <w:sz w:val="24"/>
                <w:szCs w:val="24"/>
              </w:rPr>
            </w:pPr>
          </w:p>
        </w:tc>
        <w:tc>
          <w:tcPr>
            <w:tcW w:w="61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Уровень потерь электрической энергии</w:t>
            </w:r>
          </w:p>
        </w:tc>
        <w:tc>
          <w:tcPr>
            <w:tcW w:w="280"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26,2</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25,1</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24,0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22,9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21,8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20,7</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19,6</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18,5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17,4</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16,3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15,1</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14,0</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12,9</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11,8</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10,7</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9,6</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8,5</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7,4</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6,3</w:t>
            </w:r>
          </w:p>
        </w:tc>
        <w:tc>
          <w:tcPr>
            <w:tcW w:w="174" w:type="pct"/>
            <w:tcBorders>
              <w:top w:val="nil"/>
              <w:left w:val="nil"/>
              <w:bottom w:val="single" w:sz="4"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5,2</w:t>
            </w:r>
          </w:p>
        </w:tc>
        <w:tc>
          <w:tcPr>
            <w:tcW w:w="174" w:type="pct"/>
            <w:tcBorders>
              <w:top w:val="nil"/>
              <w:left w:val="nil"/>
              <w:bottom w:val="single" w:sz="4" w:space="0" w:color="auto"/>
              <w:right w:val="single" w:sz="8" w:space="0" w:color="auto"/>
            </w:tcBorders>
            <w:shd w:val="clear" w:color="000000" w:fill="FFFFFF"/>
            <w:vAlign w:val="center"/>
          </w:tcPr>
          <w:p w:rsidR="00BA324E" w:rsidRPr="000F66C9" w:rsidRDefault="00BA324E" w:rsidP="000F66C9">
            <w:pPr>
              <w:spacing w:line="240" w:lineRule="auto"/>
              <w:ind w:firstLine="0"/>
              <w:jc w:val="center"/>
              <w:rPr>
                <w:sz w:val="20"/>
                <w:szCs w:val="20"/>
              </w:rPr>
            </w:pPr>
            <w:r w:rsidRPr="000F66C9">
              <w:rPr>
                <w:sz w:val="20"/>
                <w:szCs w:val="20"/>
              </w:rPr>
              <w:t>4,0</w:t>
            </w:r>
          </w:p>
        </w:tc>
      </w:tr>
      <w:tr w:rsidR="00BA324E" w:rsidRPr="000F66C9">
        <w:trPr>
          <w:trHeight w:val="675"/>
        </w:trPr>
        <w:tc>
          <w:tcPr>
            <w:tcW w:w="442" w:type="pct"/>
            <w:tcBorders>
              <w:top w:val="nil"/>
              <w:left w:val="single" w:sz="8" w:space="0" w:color="auto"/>
              <w:bottom w:val="single" w:sz="8" w:space="0" w:color="auto"/>
              <w:right w:val="single" w:sz="4" w:space="0" w:color="auto"/>
            </w:tcBorders>
            <w:vAlign w:val="center"/>
          </w:tcPr>
          <w:p w:rsidR="00BA324E" w:rsidRPr="000F66C9" w:rsidRDefault="00BA324E" w:rsidP="000F66C9">
            <w:pPr>
              <w:spacing w:line="240" w:lineRule="auto"/>
              <w:ind w:firstLine="0"/>
              <w:jc w:val="left"/>
              <w:rPr>
                <w:sz w:val="24"/>
                <w:szCs w:val="24"/>
              </w:rPr>
            </w:pPr>
            <w:r w:rsidRPr="000F66C9">
              <w:rPr>
                <w:sz w:val="24"/>
                <w:szCs w:val="24"/>
              </w:rPr>
              <w:t>Показатели эффективности потребления  коммунального ресурса</w:t>
            </w:r>
          </w:p>
        </w:tc>
        <w:tc>
          <w:tcPr>
            <w:tcW w:w="614" w:type="pct"/>
            <w:tcBorders>
              <w:top w:val="single" w:sz="8" w:space="0" w:color="auto"/>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left"/>
              <w:rPr>
                <w:color w:val="000000"/>
                <w:sz w:val="24"/>
                <w:szCs w:val="24"/>
              </w:rPr>
            </w:pPr>
            <w:r w:rsidRPr="000F66C9">
              <w:rPr>
                <w:color w:val="000000"/>
                <w:sz w:val="24"/>
                <w:szCs w:val="24"/>
              </w:rPr>
              <w:t xml:space="preserve">Удельное электропотребление населения </w:t>
            </w:r>
          </w:p>
        </w:tc>
        <w:tc>
          <w:tcPr>
            <w:tcW w:w="280" w:type="pct"/>
            <w:tcBorders>
              <w:top w:val="single" w:sz="8" w:space="0" w:color="auto"/>
              <w:left w:val="nil"/>
              <w:bottom w:val="single" w:sz="8" w:space="0" w:color="auto"/>
              <w:right w:val="single" w:sz="4" w:space="0" w:color="auto"/>
            </w:tcBorders>
            <w:shd w:val="clear" w:color="000000" w:fill="FFFFFF"/>
            <w:vAlign w:val="center"/>
          </w:tcPr>
          <w:p w:rsidR="00BA324E" w:rsidRPr="000F66C9" w:rsidRDefault="00BA324E" w:rsidP="000F66C9">
            <w:pPr>
              <w:spacing w:line="240" w:lineRule="auto"/>
              <w:ind w:firstLine="0"/>
              <w:jc w:val="center"/>
              <w:rPr>
                <w:color w:val="000000"/>
                <w:sz w:val="24"/>
                <w:szCs w:val="24"/>
              </w:rPr>
            </w:pPr>
            <w:r w:rsidRPr="000F66C9">
              <w:rPr>
                <w:color w:val="000000"/>
                <w:sz w:val="24"/>
                <w:szCs w:val="24"/>
              </w:rPr>
              <w:t>кВт∙ч/чел./мес.</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0,3</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0,5</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4"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c>
          <w:tcPr>
            <w:tcW w:w="174" w:type="pct"/>
            <w:tcBorders>
              <w:top w:val="single" w:sz="8" w:space="0" w:color="auto"/>
              <w:left w:val="nil"/>
              <w:bottom w:val="single" w:sz="8" w:space="0" w:color="auto"/>
              <w:right w:val="single" w:sz="8" w:space="0" w:color="auto"/>
            </w:tcBorders>
            <w:vAlign w:val="center"/>
          </w:tcPr>
          <w:p w:rsidR="00BA324E" w:rsidRPr="000F66C9" w:rsidRDefault="00BA324E" w:rsidP="000F66C9">
            <w:pPr>
              <w:spacing w:line="240" w:lineRule="auto"/>
              <w:ind w:firstLine="0"/>
              <w:jc w:val="center"/>
              <w:rPr>
                <w:sz w:val="20"/>
                <w:szCs w:val="20"/>
              </w:rPr>
            </w:pPr>
            <w:r w:rsidRPr="000F66C9">
              <w:rPr>
                <w:sz w:val="20"/>
                <w:szCs w:val="20"/>
              </w:rPr>
              <w:t>0,4</w:t>
            </w:r>
          </w:p>
        </w:tc>
      </w:tr>
    </w:tbl>
    <w:p w:rsidR="00BA324E" w:rsidRDefault="00BA324E" w:rsidP="000F66C9">
      <w:pPr>
        <w:tabs>
          <w:tab w:val="left" w:pos="2837"/>
        </w:tabs>
      </w:pPr>
    </w:p>
    <w:p w:rsidR="00BA324E" w:rsidRDefault="00BA324E" w:rsidP="000F66C9">
      <w:pPr>
        <w:tabs>
          <w:tab w:val="left" w:pos="2837"/>
        </w:tabs>
      </w:pPr>
    </w:p>
    <w:p w:rsidR="00BA324E" w:rsidRDefault="00BA324E" w:rsidP="000F66C9">
      <w:pPr>
        <w:tabs>
          <w:tab w:val="left" w:pos="2837"/>
        </w:tabs>
      </w:pPr>
    </w:p>
    <w:p w:rsidR="00BA324E" w:rsidRDefault="00BA324E" w:rsidP="000F66C9">
      <w:pPr>
        <w:tabs>
          <w:tab w:val="left" w:pos="2837"/>
        </w:tabs>
      </w:pPr>
    </w:p>
    <w:p w:rsidR="00BA324E" w:rsidRPr="000F66C9" w:rsidRDefault="00BA324E" w:rsidP="00AA60F7">
      <w:pPr>
        <w:pStyle w:val="Caption"/>
        <w:ind w:left="1216" w:firstLine="0"/>
        <w:rPr>
          <w:kern w:val="32"/>
          <w:sz w:val="26"/>
          <w:szCs w:val="26"/>
        </w:rPr>
      </w:pPr>
      <w:r w:rsidRPr="004F50B2">
        <w:rPr>
          <w:kern w:val="32"/>
          <w:sz w:val="26"/>
          <w:szCs w:val="26"/>
        </w:rPr>
        <w:t xml:space="preserve">4.3. Целевые индикаторы и показатели развития системы </w:t>
      </w:r>
      <w:r>
        <w:rPr>
          <w:kern w:val="32"/>
          <w:sz w:val="26"/>
          <w:szCs w:val="26"/>
        </w:rPr>
        <w:t>газоснабжения</w:t>
      </w:r>
    </w:p>
    <w:p w:rsidR="00BA324E" w:rsidRPr="00AA60F7" w:rsidRDefault="00BA324E" w:rsidP="00AA60F7">
      <w:pPr>
        <w:rPr>
          <w:b/>
          <w:bCs/>
        </w:rPr>
      </w:pPr>
      <w:r w:rsidRPr="002C7A83">
        <w:rPr>
          <w:b/>
          <w:bCs/>
        </w:rPr>
        <w:t xml:space="preserve">Таблица 4.3.1 - Целевые индикаторы для проведения мониторинга за реализацией программы комплексного развития системы </w:t>
      </w:r>
      <w:r>
        <w:rPr>
          <w:b/>
          <w:bCs/>
        </w:rPr>
        <w:t>газоснабжения</w:t>
      </w:r>
    </w:p>
    <w:tbl>
      <w:tblPr>
        <w:tblW w:w="5000" w:type="pct"/>
        <w:tblInd w:w="-106" w:type="dxa"/>
        <w:tblLayout w:type="fixed"/>
        <w:tblLook w:val="00A0"/>
      </w:tblPr>
      <w:tblGrid>
        <w:gridCol w:w="1797"/>
        <w:gridCol w:w="2285"/>
        <w:gridCol w:w="849"/>
        <w:gridCol w:w="992"/>
        <w:gridCol w:w="992"/>
        <w:gridCol w:w="992"/>
        <w:gridCol w:w="992"/>
        <w:gridCol w:w="992"/>
        <w:gridCol w:w="849"/>
        <w:gridCol w:w="718"/>
        <w:gridCol w:w="862"/>
        <w:gridCol w:w="862"/>
        <w:gridCol w:w="862"/>
        <w:gridCol w:w="862"/>
        <w:gridCol w:w="862"/>
        <w:gridCol w:w="666"/>
        <w:gridCol w:w="666"/>
        <w:gridCol w:w="666"/>
        <w:gridCol w:w="666"/>
        <w:gridCol w:w="666"/>
        <w:gridCol w:w="666"/>
        <w:gridCol w:w="666"/>
        <w:gridCol w:w="666"/>
        <w:gridCol w:w="666"/>
      </w:tblGrid>
      <w:tr w:rsidR="00BA324E" w:rsidRPr="00AA60F7">
        <w:trPr>
          <w:trHeight w:val="585"/>
        </w:trPr>
        <w:tc>
          <w:tcPr>
            <w:tcW w:w="413" w:type="pct"/>
            <w:tcBorders>
              <w:top w:val="single" w:sz="8" w:space="0" w:color="auto"/>
              <w:left w:val="single" w:sz="8" w:space="0" w:color="auto"/>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Группа индикаторов</w:t>
            </w:r>
          </w:p>
        </w:tc>
        <w:tc>
          <w:tcPr>
            <w:tcW w:w="525"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Наименование целевых индикаторов</w:t>
            </w:r>
          </w:p>
        </w:tc>
        <w:tc>
          <w:tcPr>
            <w:tcW w:w="195"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Ед. изм.</w:t>
            </w:r>
          </w:p>
        </w:tc>
        <w:tc>
          <w:tcPr>
            <w:tcW w:w="22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2014</w:t>
            </w:r>
          </w:p>
        </w:tc>
        <w:tc>
          <w:tcPr>
            <w:tcW w:w="22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2015</w:t>
            </w:r>
          </w:p>
        </w:tc>
        <w:tc>
          <w:tcPr>
            <w:tcW w:w="22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2016</w:t>
            </w:r>
          </w:p>
        </w:tc>
        <w:tc>
          <w:tcPr>
            <w:tcW w:w="22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2017</w:t>
            </w:r>
          </w:p>
        </w:tc>
        <w:tc>
          <w:tcPr>
            <w:tcW w:w="22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2018</w:t>
            </w:r>
          </w:p>
        </w:tc>
        <w:tc>
          <w:tcPr>
            <w:tcW w:w="195"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2019</w:t>
            </w:r>
          </w:p>
        </w:tc>
        <w:tc>
          <w:tcPr>
            <w:tcW w:w="165"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2020</w:t>
            </w:r>
          </w:p>
        </w:tc>
        <w:tc>
          <w:tcPr>
            <w:tcW w:w="19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2021</w:t>
            </w:r>
          </w:p>
        </w:tc>
        <w:tc>
          <w:tcPr>
            <w:tcW w:w="19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2022</w:t>
            </w:r>
          </w:p>
        </w:tc>
        <w:tc>
          <w:tcPr>
            <w:tcW w:w="19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2023</w:t>
            </w:r>
          </w:p>
        </w:tc>
        <w:tc>
          <w:tcPr>
            <w:tcW w:w="19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2024</w:t>
            </w:r>
          </w:p>
        </w:tc>
        <w:tc>
          <w:tcPr>
            <w:tcW w:w="198"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2025</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2026</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2027</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2028</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2029</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2030</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2031</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2032</w:t>
            </w:r>
          </w:p>
        </w:tc>
        <w:tc>
          <w:tcPr>
            <w:tcW w:w="15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2033</w:t>
            </w:r>
          </w:p>
        </w:tc>
        <w:tc>
          <w:tcPr>
            <w:tcW w:w="153" w:type="pct"/>
            <w:tcBorders>
              <w:top w:val="single" w:sz="8" w:space="0" w:color="auto"/>
              <w:left w:val="nil"/>
              <w:bottom w:val="single" w:sz="8" w:space="0" w:color="auto"/>
              <w:right w:val="single" w:sz="8"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2034</w:t>
            </w:r>
          </w:p>
        </w:tc>
      </w:tr>
      <w:tr w:rsidR="00BA324E" w:rsidRPr="00AA60F7">
        <w:trPr>
          <w:trHeight w:val="930"/>
        </w:trPr>
        <w:tc>
          <w:tcPr>
            <w:tcW w:w="413" w:type="pct"/>
            <w:vMerge w:val="restart"/>
            <w:tcBorders>
              <w:top w:val="nil"/>
              <w:left w:val="single" w:sz="8"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Критерии доступности для населения коммунальных услуг</w:t>
            </w:r>
          </w:p>
        </w:tc>
        <w:tc>
          <w:tcPr>
            <w:tcW w:w="52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Доля потребителей в жилых домах, обеспеченных доступом к централизованному газоснабжению</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93</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95</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97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99</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6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c>
          <w:tcPr>
            <w:tcW w:w="153"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color w:val="000000"/>
                <w:sz w:val="20"/>
                <w:szCs w:val="20"/>
              </w:rPr>
            </w:pPr>
            <w:r w:rsidRPr="00AA60F7">
              <w:rPr>
                <w:color w:val="000000"/>
                <w:sz w:val="20"/>
                <w:szCs w:val="20"/>
              </w:rPr>
              <w:t>100</w:t>
            </w:r>
          </w:p>
        </w:tc>
      </w:tr>
      <w:tr w:rsidR="00BA324E" w:rsidRPr="00AA60F7">
        <w:trPr>
          <w:trHeight w:val="330"/>
        </w:trPr>
        <w:tc>
          <w:tcPr>
            <w:tcW w:w="413" w:type="pct"/>
            <w:vMerge/>
            <w:tcBorders>
              <w:top w:val="nil"/>
              <w:left w:val="single" w:sz="8"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color w:val="000000"/>
                <w:sz w:val="24"/>
                <w:szCs w:val="24"/>
              </w:rPr>
            </w:pPr>
          </w:p>
        </w:tc>
        <w:tc>
          <w:tcPr>
            <w:tcW w:w="52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Индекс нового строительства сетей</w:t>
            </w:r>
          </w:p>
        </w:tc>
        <w:tc>
          <w:tcPr>
            <w:tcW w:w="19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6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8"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r>
      <w:tr w:rsidR="00BA324E" w:rsidRPr="00AA60F7">
        <w:trPr>
          <w:trHeight w:val="315"/>
        </w:trPr>
        <w:tc>
          <w:tcPr>
            <w:tcW w:w="413" w:type="pct"/>
            <w:vMerge w:val="restart"/>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sz w:val="24"/>
                <w:szCs w:val="24"/>
              </w:rPr>
            </w:pPr>
            <w:r w:rsidRPr="00AA60F7">
              <w:rPr>
                <w:sz w:val="24"/>
                <w:szCs w:val="24"/>
              </w:rPr>
              <w:t>Показатели спроса на коммунальные ресурсы и перспективной нагрузки</w:t>
            </w:r>
          </w:p>
        </w:tc>
        <w:tc>
          <w:tcPr>
            <w:tcW w:w="52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Потребление газа</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млн м3/год</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41373,0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43246,6</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45178,9</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47173,7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49229,7</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51349,7</w:t>
            </w:r>
          </w:p>
        </w:tc>
        <w:tc>
          <w:tcPr>
            <w:tcW w:w="16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53536,3</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55790,8</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58715,1</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61765,9</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64948,5</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66241,5</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67559,9</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68903,5</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70275,1</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71673,3</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73099,5</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74555,0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76038,5</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77551,2</w:t>
            </w:r>
          </w:p>
        </w:tc>
        <w:tc>
          <w:tcPr>
            <w:tcW w:w="153"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79094,6</w:t>
            </w:r>
          </w:p>
        </w:tc>
      </w:tr>
      <w:tr w:rsidR="00BA324E" w:rsidRPr="00AA60F7">
        <w:trPr>
          <w:trHeight w:val="645"/>
        </w:trPr>
        <w:tc>
          <w:tcPr>
            <w:tcW w:w="413" w:type="pct"/>
            <w:vMerge/>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sz w:val="24"/>
                <w:szCs w:val="24"/>
              </w:rPr>
            </w:pPr>
          </w:p>
        </w:tc>
        <w:tc>
          <w:tcPr>
            <w:tcW w:w="52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Уровень использования производственных мощностей</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99,0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99,0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99,0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22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6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98"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c>
          <w:tcPr>
            <w:tcW w:w="153" w:type="pct"/>
            <w:tcBorders>
              <w:top w:val="nil"/>
              <w:left w:val="nil"/>
              <w:bottom w:val="single" w:sz="8"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100,0</w:t>
            </w:r>
          </w:p>
        </w:tc>
      </w:tr>
      <w:tr w:rsidR="00BA324E" w:rsidRPr="00AA60F7">
        <w:trPr>
          <w:trHeight w:val="960"/>
        </w:trPr>
        <w:tc>
          <w:tcPr>
            <w:tcW w:w="413" w:type="pct"/>
            <w:tcBorders>
              <w:top w:val="nil"/>
              <w:left w:val="single" w:sz="8" w:space="0" w:color="auto"/>
              <w:bottom w:val="single" w:sz="8" w:space="0" w:color="auto"/>
              <w:right w:val="single" w:sz="4" w:space="0" w:color="auto"/>
            </w:tcBorders>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Показатели степени охвата потребителей приборами учета</w:t>
            </w:r>
          </w:p>
        </w:tc>
        <w:tc>
          <w:tcPr>
            <w:tcW w:w="525"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Доля объема услуг, реализуемых в соответствии с показателями приборов учета</w:t>
            </w:r>
          </w:p>
        </w:tc>
        <w:tc>
          <w:tcPr>
            <w:tcW w:w="195" w:type="pct"/>
            <w:tcBorders>
              <w:top w:val="single" w:sz="8" w:space="0" w:color="auto"/>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22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н/д</w:t>
            </w:r>
          </w:p>
        </w:tc>
        <w:tc>
          <w:tcPr>
            <w:tcW w:w="22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40</w:t>
            </w:r>
          </w:p>
        </w:tc>
        <w:tc>
          <w:tcPr>
            <w:tcW w:w="22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22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60</w:t>
            </w:r>
          </w:p>
        </w:tc>
        <w:tc>
          <w:tcPr>
            <w:tcW w:w="22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70</w:t>
            </w:r>
          </w:p>
        </w:tc>
        <w:tc>
          <w:tcPr>
            <w:tcW w:w="195"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80</w:t>
            </w:r>
          </w:p>
        </w:tc>
        <w:tc>
          <w:tcPr>
            <w:tcW w:w="165"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9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9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9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9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98"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c>
          <w:tcPr>
            <w:tcW w:w="153" w:type="pct"/>
            <w:tcBorders>
              <w:top w:val="nil"/>
              <w:left w:val="nil"/>
              <w:bottom w:val="single" w:sz="8"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100</w:t>
            </w:r>
          </w:p>
        </w:tc>
      </w:tr>
      <w:tr w:rsidR="00BA324E" w:rsidRPr="00AA60F7">
        <w:trPr>
          <w:trHeight w:val="1020"/>
        </w:trPr>
        <w:tc>
          <w:tcPr>
            <w:tcW w:w="413" w:type="pct"/>
            <w:vMerge w:val="restart"/>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Надежность обслуживания систем газоснабжения</w:t>
            </w:r>
          </w:p>
        </w:tc>
        <w:tc>
          <w:tcPr>
            <w:tcW w:w="52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Аварийность системы электроснабжения (количество аварий и повреждений на 1 км)</w:t>
            </w:r>
          </w:p>
        </w:tc>
        <w:tc>
          <w:tcPr>
            <w:tcW w:w="195" w:type="pct"/>
            <w:tcBorders>
              <w:top w:val="single" w:sz="4"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ед./км</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н/д</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6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w:t>
            </w:r>
          </w:p>
        </w:tc>
        <w:tc>
          <w:tcPr>
            <w:tcW w:w="153"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r>
      <w:tr w:rsidR="00BA324E" w:rsidRPr="00AA60F7">
        <w:trPr>
          <w:trHeight w:val="315"/>
        </w:trPr>
        <w:tc>
          <w:tcPr>
            <w:tcW w:w="413" w:type="pct"/>
            <w:vMerge/>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color w:val="000000"/>
                <w:sz w:val="24"/>
                <w:szCs w:val="24"/>
              </w:rPr>
            </w:pPr>
          </w:p>
        </w:tc>
        <w:tc>
          <w:tcPr>
            <w:tcW w:w="52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Износ коммунальных систем</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6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c>
          <w:tcPr>
            <w:tcW w:w="153"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50</w:t>
            </w:r>
          </w:p>
        </w:tc>
      </w:tr>
      <w:tr w:rsidR="00BA324E" w:rsidRPr="00AA60F7">
        <w:trPr>
          <w:trHeight w:val="630"/>
        </w:trPr>
        <w:tc>
          <w:tcPr>
            <w:tcW w:w="413" w:type="pct"/>
            <w:vMerge/>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color w:val="000000"/>
                <w:sz w:val="24"/>
                <w:szCs w:val="24"/>
              </w:rPr>
            </w:pPr>
          </w:p>
        </w:tc>
        <w:tc>
          <w:tcPr>
            <w:tcW w:w="52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Протяженность сетей, нуждающихся в замене</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км</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22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19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165"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87</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98"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88</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c>
          <w:tcPr>
            <w:tcW w:w="15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c>
          <w:tcPr>
            <w:tcW w:w="153"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89</w:t>
            </w:r>
          </w:p>
        </w:tc>
      </w:tr>
      <w:tr w:rsidR="00BA324E" w:rsidRPr="00AA60F7">
        <w:trPr>
          <w:trHeight w:val="330"/>
        </w:trPr>
        <w:tc>
          <w:tcPr>
            <w:tcW w:w="413" w:type="pct"/>
            <w:vMerge/>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color w:val="000000"/>
                <w:sz w:val="24"/>
                <w:szCs w:val="24"/>
              </w:rPr>
            </w:pPr>
          </w:p>
        </w:tc>
        <w:tc>
          <w:tcPr>
            <w:tcW w:w="525"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Доля ежегодно заменяемых сетей</w:t>
            </w:r>
          </w:p>
        </w:tc>
        <w:tc>
          <w:tcPr>
            <w:tcW w:w="195"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 xml:space="preserve"> %</w:t>
            </w:r>
          </w:p>
        </w:tc>
        <w:tc>
          <w:tcPr>
            <w:tcW w:w="22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0,9</w:t>
            </w:r>
          </w:p>
        </w:tc>
        <w:tc>
          <w:tcPr>
            <w:tcW w:w="22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0,9</w:t>
            </w:r>
          </w:p>
        </w:tc>
        <w:tc>
          <w:tcPr>
            <w:tcW w:w="22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22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22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95"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65"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9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9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9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c>
          <w:tcPr>
            <w:tcW w:w="19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98"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0,2</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0,1</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0,1</w:t>
            </w:r>
          </w:p>
        </w:tc>
        <w:tc>
          <w:tcPr>
            <w:tcW w:w="153"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0,1</w:t>
            </w:r>
          </w:p>
        </w:tc>
        <w:tc>
          <w:tcPr>
            <w:tcW w:w="153" w:type="pct"/>
            <w:tcBorders>
              <w:top w:val="nil"/>
              <w:left w:val="nil"/>
              <w:bottom w:val="nil"/>
              <w:right w:val="single" w:sz="8" w:space="0" w:color="auto"/>
            </w:tcBorders>
            <w:shd w:val="clear" w:color="000000" w:fill="FFFFFF"/>
            <w:vAlign w:val="center"/>
          </w:tcPr>
          <w:p w:rsidR="00BA324E" w:rsidRPr="00AA60F7" w:rsidRDefault="00BA324E" w:rsidP="00AA60F7">
            <w:pPr>
              <w:spacing w:line="240" w:lineRule="auto"/>
              <w:ind w:firstLine="0"/>
              <w:jc w:val="center"/>
              <w:rPr>
                <w:sz w:val="20"/>
                <w:szCs w:val="20"/>
              </w:rPr>
            </w:pPr>
            <w:r w:rsidRPr="00AA60F7">
              <w:rPr>
                <w:sz w:val="20"/>
                <w:szCs w:val="20"/>
              </w:rPr>
              <w:t>0,0</w:t>
            </w:r>
          </w:p>
        </w:tc>
      </w:tr>
      <w:tr w:rsidR="00BA324E" w:rsidRPr="00AA60F7">
        <w:trPr>
          <w:trHeight w:val="690"/>
        </w:trPr>
        <w:tc>
          <w:tcPr>
            <w:tcW w:w="413" w:type="pct"/>
            <w:tcBorders>
              <w:top w:val="single" w:sz="8" w:space="0" w:color="auto"/>
              <w:left w:val="single" w:sz="8" w:space="0" w:color="auto"/>
              <w:bottom w:val="single" w:sz="8" w:space="0" w:color="auto"/>
              <w:right w:val="single" w:sz="4" w:space="0" w:color="auto"/>
            </w:tcBorders>
            <w:vAlign w:val="center"/>
          </w:tcPr>
          <w:p w:rsidR="00BA324E" w:rsidRPr="00AA60F7" w:rsidRDefault="00BA324E" w:rsidP="00AA60F7">
            <w:pPr>
              <w:spacing w:line="240" w:lineRule="auto"/>
              <w:ind w:firstLine="0"/>
              <w:jc w:val="left"/>
              <w:rPr>
                <w:sz w:val="24"/>
                <w:szCs w:val="24"/>
              </w:rPr>
            </w:pPr>
            <w:r w:rsidRPr="00AA60F7">
              <w:rPr>
                <w:sz w:val="24"/>
                <w:szCs w:val="24"/>
              </w:rPr>
              <w:t>Показатели эффективности потребления  коммунального ресурса</w:t>
            </w:r>
          </w:p>
        </w:tc>
        <w:tc>
          <w:tcPr>
            <w:tcW w:w="525" w:type="pct"/>
            <w:tcBorders>
              <w:top w:val="single" w:sz="8" w:space="0" w:color="auto"/>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 xml:space="preserve">Удельное электропотребление населения </w:t>
            </w:r>
          </w:p>
        </w:tc>
        <w:tc>
          <w:tcPr>
            <w:tcW w:w="195" w:type="pct"/>
            <w:tcBorders>
              <w:top w:val="single" w:sz="8" w:space="0" w:color="auto"/>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м</w:t>
            </w:r>
            <w:r w:rsidRPr="00AA60F7">
              <w:rPr>
                <w:color w:val="000000"/>
                <w:sz w:val="24"/>
                <w:szCs w:val="24"/>
                <w:vertAlign w:val="superscript"/>
              </w:rPr>
              <w:t>3</w:t>
            </w:r>
            <w:r w:rsidRPr="00AA60F7">
              <w:rPr>
                <w:color w:val="000000"/>
                <w:sz w:val="24"/>
                <w:szCs w:val="24"/>
              </w:rPr>
              <w:t>/чел./мес</w:t>
            </w:r>
          </w:p>
        </w:tc>
        <w:tc>
          <w:tcPr>
            <w:tcW w:w="22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22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22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22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22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5"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65"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98"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970,7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c>
          <w:tcPr>
            <w:tcW w:w="153" w:type="pct"/>
            <w:tcBorders>
              <w:top w:val="single" w:sz="8" w:space="0" w:color="auto"/>
              <w:left w:val="nil"/>
              <w:bottom w:val="single" w:sz="8" w:space="0" w:color="auto"/>
              <w:right w:val="single" w:sz="8" w:space="0" w:color="auto"/>
            </w:tcBorders>
            <w:vAlign w:val="center"/>
          </w:tcPr>
          <w:p w:rsidR="00BA324E" w:rsidRPr="00AA60F7" w:rsidRDefault="00BA324E" w:rsidP="00AA60F7">
            <w:pPr>
              <w:spacing w:line="240" w:lineRule="auto"/>
              <w:ind w:firstLine="0"/>
              <w:jc w:val="center"/>
              <w:rPr>
                <w:sz w:val="20"/>
                <w:szCs w:val="20"/>
              </w:rPr>
            </w:pPr>
            <w:r>
              <w:rPr>
                <w:sz w:val="20"/>
                <w:szCs w:val="20"/>
              </w:rPr>
              <w:t>110</w:t>
            </w:r>
            <w:r w:rsidRPr="00AA60F7">
              <w:rPr>
                <w:sz w:val="20"/>
                <w:szCs w:val="20"/>
              </w:rPr>
              <w:t>70,7</w:t>
            </w:r>
          </w:p>
        </w:tc>
      </w:tr>
    </w:tbl>
    <w:p w:rsidR="00BA324E" w:rsidRPr="000F66C9" w:rsidRDefault="00BA324E" w:rsidP="00AA60F7">
      <w:pPr>
        <w:pStyle w:val="Caption"/>
        <w:ind w:left="1216" w:firstLine="0"/>
        <w:rPr>
          <w:kern w:val="32"/>
          <w:sz w:val="26"/>
          <w:szCs w:val="26"/>
        </w:rPr>
      </w:pPr>
      <w:r w:rsidRPr="004F50B2">
        <w:rPr>
          <w:kern w:val="32"/>
          <w:sz w:val="26"/>
          <w:szCs w:val="26"/>
        </w:rPr>
        <w:t xml:space="preserve">4.3. Целевые индикаторы и показатели развития системы </w:t>
      </w:r>
      <w:r w:rsidRPr="00AA60F7">
        <w:rPr>
          <w:kern w:val="32"/>
          <w:sz w:val="26"/>
          <w:szCs w:val="26"/>
        </w:rPr>
        <w:t>утилизации (захоронение) ТБО</w:t>
      </w:r>
    </w:p>
    <w:p w:rsidR="00BA324E" w:rsidRPr="00AA60F7" w:rsidRDefault="00BA324E" w:rsidP="00AA60F7">
      <w:pPr>
        <w:rPr>
          <w:b/>
          <w:bCs/>
        </w:rPr>
      </w:pPr>
      <w:r w:rsidRPr="002C7A83">
        <w:rPr>
          <w:b/>
          <w:bCs/>
        </w:rPr>
        <w:t xml:space="preserve">Таблица 4.3.1 - Целевые индикаторы для проведения мониторинга за реализацией программы комплексного развития системы </w:t>
      </w:r>
      <w:r w:rsidRPr="00AA60F7">
        <w:rPr>
          <w:b/>
          <w:bCs/>
        </w:rPr>
        <w:t>утилизации (захоронение) ТБО</w:t>
      </w:r>
    </w:p>
    <w:tbl>
      <w:tblPr>
        <w:tblW w:w="5000" w:type="pct"/>
        <w:tblInd w:w="-106" w:type="dxa"/>
        <w:tblLook w:val="00A0"/>
      </w:tblPr>
      <w:tblGrid>
        <w:gridCol w:w="2110"/>
        <w:gridCol w:w="2698"/>
        <w:gridCol w:w="1083"/>
        <w:gridCol w:w="757"/>
        <w:gridCol w:w="757"/>
        <w:gridCol w:w="757"/>
        <w:gridCol w:w="757"/>
        <w:gridCol w:w="757"/>
        <w:gridCol w:w="757"/>
        <w:gridCol w:w="757"/>
        <w:gridCol w:w="757"/>
        <w:gridCol w:w="757"/>
        <w:gridCol w:w="757"/>
        <w:gridCol w:w="757"/>
        <w:gridCol w:w="757"/>
        <w:gridCol w:w="757"/>
        <w:gridCol w:w="757"/>
        <w:gridCol w:w="757"/>
        <w:gridCol w:w="757"/>
        <w:gridCol w:w="757"/>
        <w:gridCol w:w="757"/>
        <w:gridCol w:w="757"/>
        <w:gridCol w:w="757"/>
        <w:gridCol w:w="731"/>
      </w:tblGrid>
      <w:tr w:rsidR="00BA324E" w:rsidRPr="00AA60F7">
        <w:trPr>
          <w:trHeight w:val="585"/>
        </w:trPr>
        <w:tc>
          <w:tcPr>
            <w:tcW w:w="447" w:type="pct"/>
            <w:tcBorders>
              <w:top w:val="single" w:sz="8" w:space="0" w:color="auto"/>
              <w:left w:val="single" w:sz="8" w:space="0" w:color="auto"/>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Группа индикаторов</w:t>
            </w:r>
          </w:p>
        </w:tc>
        <w:tc>
          <w:tcPr>
            <w:tcW w:w="623"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Наименование целевых индикаторов</w:t>
            </w:r>
          </w:p>
        </w:tc>
        <w:tc>
          <w:tcPr>
            <w:tcW w:w="219"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Ед. изм.</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2014</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2015</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2016</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2017</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2018</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2019</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2020</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2021</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2022</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2023</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2024</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2025</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2026</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2027</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2028</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2029</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2030</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2031</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2032</w:t>
            </w:r>
          </w:p>
        </w:tc>
        <w:tc>
          <w:tcPr>
            <w:tcW w:w="177" w:type="pct"/>
            <w:tcBorders>
              <w:top w:val="single" w:sz="8" w:space="0" w:color="auto"/>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2033</w:t>
            </w:r>
          </w:p>
        </w:tc>
        <w:tc>
          <w:tcPr>
            <w:tcW w:w="177" w:type="pct"/>
            <w:tcBorders>
              <w:top w:val="single" w:sz="8" w:space="0" w:color="auto"/>
              <w:left w:val="nil"/>
              <w:bottom w:val="single" w:sz="8" w:space="0" w:color="auto"/>
              <w:right w:val="single" w:sz="8" w:space="0" w:color="auto"/>
            </w:tcBorders>
            <w:shd w:val="clear" w:color="000000" w:fill="D9D9D9"/>
            <w:vAlign w:val="center"/>
          </w:tcPr>
          <w:p w:rsidR="00BA324E" w:rsidRPr="00AA60F7" w:rsidRDefault="00BA324E" w:rsidP="00AA60F7">
            <w:pPr>
              <w:spacing w:line="240" w:lineRule="auto"/>
              <w:ind w:firstLine="0"/>
              <w:jc w:val="center"/>
              <w:rPr>
                <w:b/>
                <w:bCs/>
                <w:color w:val="000000"/>
                <w:sz w:val="22"/>
                <w:szCs w:val="22"/>
              </w:rPr>
            </w:pPr>
            <w:r w:rsidRPr="00AA60F7">
              <w:rPr>
                <w:b/>
                <w:bCs/>
                <w:color w:val="000000"/>
                <w:sz w:val="22"/>
                <w:szCs w:val="22"/>
              </w:rPr>
              <w:t>2034</w:t>
            </w:r>
          </w:p>
        </w:tc>
      </w:tr>
      <w:tr w:rsidR="00BA324E" w:rsidRPr="00AA60F7">
        <w:trPr>
          <w:trHeight w:val="720"/>
        </w:trPr>
        <w:tc>
          <w:tcPr>
            <w:tcW w:w="447" w:type="pct"/>
            <w:tcBorders>
              <w:top w:val="nil"/>
              <w:left w:val="single" w:sz="8" w:space="0" w:color="auto"/>
              <w:bottom w:val="single" w:sz="8" w:space="0" w:color="auto"/>
              <w:right w:val="single" w:sz="4" w:space="0" w:color="auto"/>
            </w:tcBorders>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Критерии доступности для населения коммунальных услуг</w:t>
            </w:r>
          </w:p>
        </w:tc>
        <w:tc>
          <w:tcPr>
            <w:tcW w:w="62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Доля потребителей в жилых домах, обеспеченных доступом к объектам</w:t>
            </w:r>
          </w:p>
        </w:tc>
        <w:tc>
          <w:tcPr>
            <w:tcW w:w="219"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c>
          <w:tcPr>
            <w:tcW w:w="177" w:type="pct"/>
            <w:tcBorders>
              <w:top w:val="nil"/>
              <w:left w:val="nil"/>
              <w:bottom w:val="single" w:sz="8"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100</w:t>
            </w:r>
          </w:p>
        </w:tc>
      </w:tr>
      <w:tr w:rsidR="00BA324E" w:rsidRPr="00AA60F7">
        <w:trPr>
          <w:trHeight w:val="960"/>
        </w:trPr>
        <w:tc>
          <w:tcPr>
            <w:tcW w:w="447" w:type="pct"/>
            <w:tcBorders>
              <w:top w:val="nil"/>
              <w:left w:val="single" w:sz="8" w:space="0" w:color="auto"/>
              <w:bottom w:val="nil"/>
              <w:right w:val="single" w:sz="4" w:space="0" w:color="auto"/>
            </w:tcBorders>
            <w:vAlign w:val="center"/>
          </w:tcPr>
          <w:p w:rsidR="00BA324E" w:rsidRPr="00AA60F7" w:rsidRDefault="00BA324E" w:rsidP="00AA60F7">
            <w:pPr>
              <w:spacing w:line="240" w:lineRule="auto"/>
              <w:ind w:firstLine="0"/>
              <w:jc w:val="left"/>
              <w:rPr>
                <w:sz w:val="24"/>
                <w:szCs w:val="24"/>
              </w:rPr>
            </w:pPr>
            <w:r w:rsidRPr="00AA60F7">
              <w:rPr>
                <w:sz w:val="24"/>
                <w:szCs w:val="24"/>
              </w:rPr>
              <w:t>Показатели спроса на коммунальные ресурсы и перспективной нагрузки</w:t>
            </w:r>
          </w:p>
        </w:tc>
        <w:tc>
          <w:tcPr>
            <w:tcW w:w="623"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Объем утилизируемых (захороняемых) твердых бытовых отходов от всех потребителей</w:t>
            </w:r>
          </w:p>
        </w:tc>
        <w:tc>
          <w:tcPr>
            <w:tcW w:w="219"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тыс. м</w:t>
            </w:r>
            <w:r w:rsidRPr="00AA60F7">
              <w:rPr>
                <w:color w:val="000000"/>
                <w:sz w:val="24"/>
                <w:szCs w:val="24"/>
                <w:vertAlign w:val="superscript"/>
              </w:rPr>
              <w:t>3</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32,6</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34,1</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35,6</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37,2</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38,8</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40,5</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42,2</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44,0</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46,3</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48,7</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51,2</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52,2</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53,3</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54,3</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55,4</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56,5</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57,6</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58,8</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60,0</w:t>
            </w:r>
          </w:p>
        </w:tc>
        <w:tc>
          <w:tcPr>
            <w:tcW w:w="177" w:type="pct"/>
            <w:tcBorders>
              <w:top w:val="nil"/>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61,1</w:t>
            </w:r>
          </w:p>
        </w:tc>
        <w:tc>
          <w:tcPr>
            <w:tcW w:w="177" w:type="pct"/>
            <w:tcBorders>
              <w:top w:val="nil"/>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62,4</w:t>
            </w:r>
          </w:p>
        </w:tc>
      </w:tr>
      <w:tr w:rsidR="00BA324E" w:rsidRPr="00AA60F7">
        <w:trPr>
          <w:trHeight w:val="1020"/>
        </w:trPr>
        <w:tc>
          <w:tcPr>
            <w:tcW w:w="447" w:type="pct"/>
            <w:vMerge w:val="restart"/>
            <w:tcBorders>
              <w:top w:val="single" w:sz="8" w:space="0" w:color="auto"/>
              <w:left w:val="single" w:sz="8"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Надежность обслуживания систем электроснабжения</w:t>
            </w:r>
          </w:p>
        </w:tc>
        <w:tc>
          <w:tcPr>
            <w:tcW w:w="623"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Продолжительность (бесперебойность) поставки товаров и услуг</w:t>
            </w:r>
          </w:p>
        </w:tc>
        <w:tc>
          <w:tcPr>
            <w:tcW w:w="219"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час/день</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н/д</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c>
          <w:tcPr>
            <w:tcW w:w="177" w:type="pct"/>
            <w:tcBorders>
              <w:top w:val="single" w:sz="8" w:space="0" w:color="auto"/>
              <w:left w:val="nil"/>
              <w:bottom w:val="single" w:sz="4"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24,0</w:t>
            </w:r>
          </w:p>
        </w:tc>
      </w:tr>
      <w:tr w:rsidR="00BA324E" w:rsidRPr="00AA60F7">
        <w:trPr>
          <w:trHeight w:val="645"/>
        </w:trPr>
        <w:tc>
          <w:tcPr>
            <w:tcW w:w="447" w:type="pct"/>
            <w:vMerge/>
            <w:tcBorders>
              <w:top w:val="single" w:sz="8" w:space="0" w:color="auto"/>
              <w:left w:val="single" w:sz="8"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color w:val="000000"/>
                <w:sz w:val="24"/>
                <w:szCs w:val="24"/>
              </w:rPr>
            </w:pPr>
          </w:p>
        </w:tc>
        <w:tc>
          <w:tcPr>
            <w:tcW w:w="62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Коэффициент защищенности объектов от пожаров</w:t>
            </w:r>
          </w:p>
        </w:tc>
        <w:tc>
          <w:tcPr>
            <w:tcW w:w="219"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ед</w:t>
            </w:r>
          </w:p>
        </w:tc>
        <w:tc>
          <w:tcPr>
            <w:tcW w:w="177" w:type="pct"/>
            <w:tcBorders>
              <w:top w:val="nil"/>
              <w:left w:val="single" w:sz="4" w:space="0" w:color="auto"/>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н/д</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8" w:space="0" w:color="auto"/>
            </w:tcBorders>
            <w:shd w:val="clear" w:color="000000" w:fill="FFFFFF"/>
            <w:vAlign w:val="center"/>
          </w:tcPr>
          <w:p w:rsidR="00BA324E" w:rsidRPr="00AA60F7" w:rsidRDefault="00BA324E" w:rsidP="00AA60F7">
            <w:pPr>
              <w:spacing w:line="240" w:lineRule="auto"/>
              <w:ind w:firstLine="0"/>
              <w:jc w:val="center"/>
              <w:rPr>
                <w:sz w:val="24"/>
                <w:szCs w:val="24"/>
              </w:rPr>
            </w:pPr>
            <w:r w:rsidRPr="00AA60F7">
              <w:rPr>
                <w:sz w:val="24"/>
                <w:szCs w:val="24"/>
              </w:rPr>
              <w:t>0,0</w:t>
            </w:r>
          </w:p>
        </w:tc>
      </w:tr>
      <w:tr w:rsidR="00BA324E" w:rsidRPr="00AA60F7">
        <w:trPr>
          <w:trHeight w:val="975"/>
        </w:trPr>
        <w:tc>
          <w:tcPr>
            <w:tcW w:w="447" w:type="pct"/>
            <w:tcBorders>
              <w:top w:val="nil"/>
              <w:left w:val="single" w:sz="8" w:space="0" w:color="auto"/>
              <w:bottom w:val="single" w:sz="8" w:space="0" w:color="auto"/>
              <w:right w:val="single" w:sz="4" w:space="0" w:color="auto"/>
            </w:tcBorders>
            <w:vAlign w:val="center"/>
          </w:tcPr>
          <w:p w:rsidR="00BA324E" w:rsidRPr="00AA60F7" w:rsidRDefault="00BA324E" w:rsidP="00AA60F7">
            <w:pPr>
              <w:spacing w:line="240" w:lineRule="auto"/>
              <w:ind w:firstLine="0"/>
              <w:jc w:val="left"/>
              <w:rPr>
                <w:sz w:val="24"/>
                <w:szCs w:val="24"/>
              </w:rPr>
            </w:pPr>
            <w:r w:rsidRPr="00AA60F7">
              <w:rPr>
                <w:sz w:val="24"/>
                <w:szCs w:val="24"/>
              </w:rPr>
              <w:t>Показатели эффективности потребления  коммунального ресурса</w:t>
            </w:r>
          </w:p>
        </w:tc>
        <w:tc>
          <w:tcPr>
            <w:tcW w:w="623"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left"/>
              <w:rPr>
                <w:color w:val="000000"/>
                <w:sz w:val="24"/>
                <w:szCs w:val="24"/>
              </w:rPr>
            </w:pPr>
            <w:r w:rsidRPr="00AA60F7">
              <w:rPr>
                <w:color w:val="000000"/>
                <w:sz w:val="24"/>
                <w:szCs w:val="24"/>
              </w:rPr>
              <w:t>Доля отходов, используемых в качестве вторичного сырья в общем объеме образования отходов</w:t>
            </w:r>
          </w:p>
        </w:tc>
        <w:tc>
          <w:tcPr>
            <w:tcW w:w="219" w:type="pct"/>
            <w:tcBorders>
              <w:top w:val="nil"/>
              <w:left w:val="nil"/>
              <w:bottom w:val="single" w:sz="8"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color w:val="000000"/>
                <w:sz w:val="24"/>
                <w:szCs w:val="24"/>
              </w:rPr>
            </w:pPr>
            <w:r w:rsidRPr="00AA60F7">
              <w:rPr>
                <w:color w:val="000000"/>
                <w:sz w:val="24"/>
                <w:szCs w:val="24"/>
              </w:rPr>
              <w:t>%</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4"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c>
          <w:tcPr>
            <w:tcW w:w="177" w:type="pct"/>
            <w:tcBorders>
              <w:top w:val="nil"/>
              <w:left w:val="nil"/>
              <w:bottom w:val="single" w:sz="8" w:space="0" w:color="auto"/>
              <w:right w:val="single" w:sz="8" w:space="0" w:color="auto"/>
            </w:tcBorders>
            <w:vAlign w:val="center"/>
          </w:tcPr>
          <w:p w:rsidR="00BA324E" w:rsidRPr="00AA60F7" w:rsidRDefault="00BA324E" w:rsidP="00AA60F7">
            <w:pPr>
              <w:spacing w:line="240" w:lineRule="auto"/>
              <w:ind w:firstLine="0"/>
              <w:jc w:val="center"/>
              <w:rPr>
                <w:sz w:val="24"/>
                <w:szCs w:val="24"/>
              </w:rPr>
            </w:pPr>
            <w:r w:rsidRPr="00AA60F7">
              <w:rPr>
                <w:sz w:val="24"/>
                <w:szCs w:val="24"/>
              </w:rPr>
              <w:t>0,0</w:t>
            </w:r>
          </w:p>
        </w:tc>
      </w:tr>
    </w:tbl>
    <w:p w:rsidR="00BA324E" w:rsidRDefault="00BA324E" w:rsidP="00AA60F7">
      <w:pPr>
        <w:tabs>
          <w:tab w:val="left" w:pos="1483"/>
        </w:tabs>
      </w:pPr>
    </w:p>
    <w:p w:rsidR="00BA324E" w:rsidRDefault="00BA324E" w:rsidP="00AA60F7"/>
    <w:p w:rsidR="00BA324E" w:rsidRPr="00AA60F7" w:rsidRDefault="00BA324E" w:rsidP="00AA60F7">
      <w:pPr>
        <w:sectPr w:rsidR="00BA324E" w:rsidRPr="00AA60F7" w:rsidSect="003C22D8">
          <w:pgSz w:w="23814" w:h="16840" w:orient="landscape" w:code="8"/>
          <w:pgMar w:top="851" w:right="1134" w:bottom="851" w:left="1134" w:header="709" w:footer="709" w:gutter="0"/>
          <w:cols w:space="708"/>
          <w:docGrid w:linePitch="360"/>
        </w:sectPr>
      </w:pPr>
    </w:p>
    <w:p w:rsidR="00BA324E" w:rsidRPr="004D6917" w:rsidRDefault="00BA324E" w:rsidP="007F2B99">
      <w:pPr>
        <w:pStyle w:val="Heading1"/>
        <w:numPr>
          <w:ilvl w:val="0"/>
          <w:numId w:val="48"/>
        </w:numPr>
      </w:pPr>
      <w:bookmarkStart w:id="144" w:name="_Toc396749225"/>
      <w:r w:rsidRPr="004D6917">
        <w:t>ПРОГРАММА ИНВЕСТИЦИОННЫХ ПРОЕКТОВ, ОБЕСПЕЧИВАЮЩИХ ДОСТИЖЕНИЕ ЦЕЛЕВЫХ ПОКАЗАТЕЛЕЙ</w:t>
      </w:r>
      <w:bookmarkEnd w:id="144"/>
    </w:p>
    <w:p w:rsidR="00BA324E" w:rsidRPr="004F50B2" w:rsidRDefault="00BA324E" w:rsidP="00156BB6">
      <w:pPr>
        <w:spacing w:line="240" w:lineRule="auto"/>
        <w:ind w:firstLine="0"/>
        <w:rPr>
          <w:b/>
          <w:bCs/>
          <w:sz w:val="28"/>
          <w:szCs w:val="28"/>
          <w:lang w:eastAsia="en-US"/>
        </w:rPr>
      </w:pPr>
      <w:r>
        <w:rPr>
          <w:b/>
          <w:bCs/>
          <w:sz w:val="28"/>
          <w:szCs w:val="28"/>
          <w:lang w:eastAsia="en-US"/>
        </w:rPr>
        <w:t xml:space="preserve">5.1 </w:t>
      </w:r>
      <w:r w:rsidRPr="004F50B2">
        <w:rPr>
          <w:b/>
          <w:bCs/>
          <w:sz w:val="28"/>
          <w:szCs w:val="28"/>
          <w:lang w:eastAsia="en-US"/>
        </w:rPr>
        <w:t xml:space="preserve"> Программа развития систем коммунальной инфраструктуры муниципального образования </w:t>
      </w:r>
      <w:r>
        <w:rPr>
          <w:b/>
          <w:bCs/>
          <w:sz w:val="28"/>
          <w:szCs w:val="28"/>
          <w:lang w:eastAsia="en-US"/>
        </w:rPr>
        <w:t>«Яблоновское городское</w:t>
      </w:r>
      <w:r w:rsidRPr="004F50B2">
        <w:rPr>
          <w:b/>
          <w:bCs/>
          <w:sz w:val="28"/>
          <w:szCs w:val="28"/>
          <w:lang w:eastAsia="en-US"/>
        </w:rPr>
        <w:t xml:space="preserve"> поселение</w:t>
      </w:r>
      <w:r>
        <w:rPr>
          <w:b/>
          <w:bCs/>
          <w:sz w:val="28"/>
          <w:szCs w:val="28"/>
          <w:lang w:eastAsia="en-US"/>
        </w:rPr>
        <w:t>» с 2020 года</w:t>
      </w:r>
    </w:p>
    <w:p w:rsidR="00BA324E" w:rsidRPr="00156BB6" w:rsidRDefault="00BA324E" w:rsidP="00835994">
      <w:pPr>
        <w:spacing w:line="240" w:lineRule="auto"/>
        <w:ind w:firstLine="0"/>
        <w:jc w:val="right"/>
        <w:rPr>
          <w:b/>
          <w:bCs/>
          <w:lang w:eastAsia="en-US"/>
        </w:rPr>
      </w:pPr>
      <w:r w:rsidRPr="00156BB6">
        <w:rPr>
          <w:b/>
          <w:bCs/>
          <w:lang w:eastAsia="en-US"/>
        </w:rPr>
        <w:t>Таблица 5.1.</w:t>
      </w:r>
    </w:p>
    <w:tbl>
      <w:tblPr>
        <w:tblW w:w="5000" w:type="pct"/>
        <w:tblInd w:w="-106" w:type="dxa"/>
        <w:tblLayout w:type="fixed"/>
        <w:tblLook w:val="00A0"/>
      </w:tblPr>
      <w:tblGrid>
        <w:gridCol w:w="621"/>
        <w:gridCol w:w="3417"/>
        <w:gridCol w:w="1536"/>
        <w:gridCol w:w="1428"/>
        <w:gridCol w:w="1084"/>
        <w:gridCol w:w="1119"/>
        <w:gridCol w:w="1114"/>
        <w:gridCol w:w="1119"/>
        <w:gridCol w:w="1119"/>
        <w:gridCol w:w="975"/>
        <w:gridCol w:w="979"/>
        <w:gridCol w:w="979"/>
        <w:gridCol w:w="975"/>
        <w:gridCol w:w="979"/>
        <w:gridCol w:w="836"/>
        <w:gridCol w:w="840"/>
        <w:gridCol w:w="836"/>
        <w:gridCol w:w="840"/>
        <w:gridCol w:w="966"/>
      </w:tblGrid>
      <w:tr w:rsidR="00BA324E" w:rsidRPr="00AA60F7">
        <w:trPr>
          <w:trHeight w:val="315"/>
          <w:tblHeader/>
        </w:trPr>
        <w:tc>
          <w:tcPr>
            <w:tcW w:w="143" w:type="pct"/>
            <w:vMerge w:val="restart"/>
            <w:tcBorders>
              <w:top w:val="single" w:sz="8" w:space="0" w:color="auto"/>
              <w:left w:val="single" w:sz="8" w:space="0" w:color="auto"/>
              <w:bottom w:val="single" w:sz="8" w:space="0" w:color="000000"/>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2"/>
                <w:szCs w:val="22"/>
              </w:rPr>
            </w:pPr>
            <w:r w:rsidRPr="00AA60F7">
              <w:rPr>
                <w:b/>
                <w:bCs/>
                <w:sz w:val="22"/>
                <w:szCs w:val="22"/>
              </w:rPr>
              <w:t> </w:t>
            </w:r>
          </w:p>
        </w:tc>
        <w:tc>
          <w:tcPr>
            <w:tcW w:w="785" w:type="pct"/>
            <w:vMerge w:val="restart"/>
            <w:tcBorders>
              <w:top w:val="single" w:sz="8" w:space="0" w:color="auto"/>
              <w:left w:val="single" w:sz="4" w:space="0" w:color="auto"/>
              <w:bottom w:val="single" w:sz="8" w:space="0" w:color="000000"/>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2"/>
                <w:szCs w:val="22"/>
              </w:rPr>
            </w:pPr>
            <w:r w:rsidRPr="00AA60F7">
              <w:rPr>
                <w:b/>
                <w:bCs/>
                <w:sz w:val="22"/>
                <w:szCs w:val="22"/>
              </w:rPr>
              <w:t>Наименование инвестиционного проекта</w:t>
            </w:r>
          </w:p>
        </w:tc>
        <w:tc>
          <w:tcPr>
            <w:tcW w:w="353" w:type="pct"/>
            <w:vMerge w:val="restart"/>
            <w:tcBorders>
              <w:top w:val="single" w:sz="8" w:space="0" w:color="auto"/>
              <w:left w:val="single" w:sz="4" w:space="0" w:color="auto"/>
              <w:bottom w:val="single" w:sz="8" w:space="0" w:color="000000"/>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2"/>
                <w:szCs w:val="22"/>
              </w:rPr>
            </w:pPr>
            <w:r w:rsidRPr="00AA60F7">
              <w:rPr>
                <w:b/>
                <w:bCs/>
                <w:sz w:val="22"/>
                <w:szCs w:val="22"/>
              </w:rPr>
              <w:t>Технические параметры проекта</w:t>
            </w:r>
          </w:p>
        </w:tc>
        <w:tc>
          <w:tcPr>
            <w:tcW w:w="328" w:type="pct"/>
            <w:vMerge w:val="restart"/>
            <w:tcBorders>
              <w:top w:val="single" w:sz="8" w:space="0" w:color="auto"/>
              <w:left w:val="single" w:sz="4" w:space="0" w:color="auto"/>
              <w:bottom w:val="single" w:sz="8" w:space="0" w:color="000000"/>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2"/>
                <w:szCs w:val="22"/>
              </w:rPr>
            </w:pPr>
            <w:r w:rsidRPr="00AA60F7">
              <w:rPr>
                <w:b/>
                <w:bCs/>
                <w:sz w:val="22"/>
                <w:szCs w:val="22"/>
              </w:rPr>
              <w:t xml:space="preserve">Всего финансирование, тыс.руб. </w:t>
            </w:r>
          </w:p>
        </w:tc>
        <w:tc>
          <w:tcPr>
            <w:tcW w:w="3391" w:type="pct"/>
            <w:gridSpan w:val="15"/>
            <w:tcBorders>
              <w:top w:val="single" w:sz="8" w:space="0" w:color="auto"/>
              <w:left w:val="nil"/>
              <w:bottom w:val="single" w:sz="4" w:space="0" w:color="auto"/>
              <w:right w:val="single" w:sz="4" w:space="0" w:color="000000"/>
            </w:tcBorders>
            <w:shd w:val="clear" w:color="000000" w:fill="D9D9D9"/>
            <w:vAlign w:val="center"/>
          </w:tcPr>
          <w:p w:rsidR="00BA324E" w:rsidRPr="00AA60F7" w:rsidRDefault="00BA324E" w:rsidP="00CE64A4">
            <w:pPr>
              <w:spacing w:line="240" w:lineRule="auto"/>
              <w:ind w:firstLine="0"/>
              <w:jc w:val="center"/>
              <w:rPr>
                <w:b/>
                <w:bCs/>
                <w:sz w:val="24"/>
                <w:szCs w:val="24"/>
              </w:rPr>
            </w:pPr>
            <w:r w:rsidRPr="00AA60F7">
              <w:rPr>
                <w:b/>
                <w:bCs/>
                <w:sz w:val="24"/>
                <w:szCs w:val="24"/>
              </w:rPr>
              <w:t> </w:t>
            </w:r>
            <w:r w:rsidRPr="00CE64A4">
              <w:rPr>
                <w:b/>
                <w:bCs/>
                <w:sz w:val="24"/>
                <w:szCs w:val="24"/>
              </w:rPr>
              <w:t>в том числе по периодам</w:t>
            </w:r>
            <w:r w:rsidRPr="00AA60F7">
              <w:rPr>
                <w:b/>
                <w:bCs/>
                <w:sz w:val="24"/>
                <w:szCs w:val="24"/>
              </w:rPr>
              <w:t> </w:t>
            </w:r>
          </w:p>
        </w:tc>
      </w:tr>
      <w:tr w:rsidR="00BA324E" w:rsidRPr="00AA60F7">
        <w:trPr>
          <w:trHeight w:val="570"/>
          <w:tblHeader/>
        </w:trPr>
        <w:tc>
          <w:tcPr>
            <w:tcW w:w="143" w:type="pct"/>
            <w:vMerge/>
            <w:tcBorders>
              <w:top w:val="single" w:sz="8" w:space="0" w:color="auto"/>
              <w:left w:val="single" w:sz="8"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b/>
                <w:bCs/>
                <w:sz w:val="22"/>
                <w:szCs w:val="22"/>
              </w:rPr>
            </w:pPr>
          </w:p>
        </w:tc>
        <w:tc>
          <w:tcPr>
            <w:tcW w:w="785" w:type="pct"/>
            <w:vMerge/>
            <w:tcBorders>
              <w:top w:val="single" w:sz="8" w:space="0" w:color="auto"/>
              <w:left w:val="single" w:sz="4"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b/>
                <w:bCs/>
                <w:sz w:val="22"/>
                <w:szCs w:val="22"/>
              </w:rPr>
            </w:pPr>
          </w:p>
        </w:tc>
        <w:tc>
          <w:tcPr>
            <w:tcW w:w="353" w:type="pct"/>
            <w:vMerge/>
            <w:tcBorders>
              <w:top w:val="single" w:sz="8" w:space="0" w:color="auto"/>
              <w:left w:val="single" w:sz="4"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b/>
                <w:bCs/>
                <w:sz w:val="22"/>
                <w:szCs w:val="22"/>
              </w:rPr>
            </w:pPr>
          </w:p>
        </w:tc>
        <w:tc>
          <w:tcPr>
            <w:tcW w:w="328" w:type="pct"/>
            <w:vMerge/>
            <w:tcBorders>
              <w:top w:val="single" w:sz="8" w:space="0" w:color="auto"/>
              <w:left w:val="single" w:sz="4" w:space="0" w:color="auto"/>
              <w:bottom w:val="single" w:sz="8" w:space="0" w:color="000000"/>
              <w:right w:val="single" w:sz="4" w:space="0" w:color="auto"/>
            </w:tcBorders>
            <w:vAlign w:val="center"/>
          </w:tcPr>
          <w:p w:rsidR="00BA324E" w:rsidRPr="00AA60F7" w:rsidRDefault="00BA324E" w:rsidP="00AA60F7">
            <w:pPr>
              <w:spacing w:line="240" w:lineRule="auto"/>
              <w:ind w:firstLine="0"/>
              <w:jc w:val="left"/>
              <w:rPr>
                <w:b/>
                <w:bCs/>
                <w:sz w:val="22"/>
                <w:szCs w:val="22"/>
              </w:rPr>
            </w:pPr>
          </w:p>
        </w:tc>
        <w:tc>
          <w:tcPr>
            <w:tcW w:w="249"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2020</w:t>
            </w:r>
          </w:p>
        </w:tc>
        <w:tc>
          <w:tcPr>
            <w:tcW w:w="257"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2021</w:t>
            </w:r>
          </w:p>
        </w:tc>
        <w:tc>
          <w:tcPr>
            <w:tcW w:w="256"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2022</w:t>
            </w:r>
          </w:p>
        </w:tc>
        <w:tc>
          <w:tcPr>
            <w:tcW w:w="257"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2023</w:t>
            </w:r>
          </w:p>
        </w:tc>
        <w:tc>
          <w:tcPr>
            <w:tcW w:w="257"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2024</w:t>
            </w:r>
          </w:p>
        </w:tc>
        <w:tc>
          <w:tcPr>
            <w:tcW w:w="224"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2025</w:t>
            </w:r>
          </w:p>
        </w:tc>
        <w:tc>
          <w:tcPr>
            <w:tcW w:w="225"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2026</w:t>
            </w:r>
          </w:p>
        </w:tc>
        <w:tc>
          <w:tcPr>
            <w:tcW w:w="225"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2027</w:t>
            </w:r>
          </w:p>
        </w:tc>
        <w:tc>
          <w:tcPr>
            <w:tcW w:w="224"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2028</w:t>
            </w:r>
          </w:p>
        </w:tc>
        <w:tc>
          <w:tcPr>
            <w:tcW w:w="225"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2029</w:t>
            </w:r>
          </w:p>
        </w:tc>
        <w:tc>
          <w:tcPr>
            <w:tcW w:w="192"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2030</w:t>
            </w:r>
          </w:p>
        </w:tc>
        <w:tc>
          <w:tcPr>
            <w:tcW w:w="193"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2031</w:t>
            </w:r>
          </w:p>
        </w:tc>
        <w:tc>
          <w:tcPr>
            <w:tcW w:w="192"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2032</w:t>
            </w:r>
          </w:p>
        </w:tc>
        <w:tc>
          <w:tcPr>
            <w:tcW w:w="193"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2033</w:t>
            </w:r>
          </w:p>
        </w:tc>
        <w:tc>
          <w:tcPr>
            <w:tcW w:w="222" w:type="pct"/>
            <w:tcBorders>
              <w:top w:val="nil"/>
              <w:left w:val="nil"/>
              <w:bottom w:val="single" w:sz="8" w:space="0" w:color="auto"/>
              <w:right w:val="single" w:sz="4" w:space="0" w:color="auto"/>
            </w:tcBorders>
            <w:shd w:val="clear" w:color="000000" w:fill="D9D9D9"/>
            <w:vAlign w:val="center"/>
          </w:tcPr>
          <w:p w:rsidR="00BA324E" w:rsidRPr="00AA60F7" w:rsidRDefault="00BA324E" w:rsidP="00AA60F7">
            <w:pPr>
              <w:spacing w:line="240" w:lineRule="auto"/>
              <w:ind w:firstLine="0"/>
              <w:jc w:val="center"/>
              <w:rPr>
                <w:b/>
                <w:bCs/>
                <w:sz w:val="24"/>
                <w:szCs w:val="24"/>
              </w:rPr>
            </w:pPr>
            <w:r w:rsidRPr="00AA60F7">
              <w:rPr>
                <w:b/>
                <w:bCs/>
                <w:sz w:val="24"/>
                <w:szCs w:val="24"/>
              </w:rPr>
              <w:t>2034</w:t>
            </w:r>
          </w:p>
        </w:tc>
      </w:tr>
      <w:tr w:rsidR="00BA324E" w:rsidRPr="00AA60F7">
        <w:trPr>
          <w:trHeight w:val="315"/>
        </w:trPr>
        <w:tc>
          <w:tcPr>
            <w:tcW w:w="143" w:type="pct"/>
            <w:tcBorders>
              <w:top w:val="nil"/>
              <w:left w:val="single" w:sz="8" w:space="0" w:color="auto"/>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b/>
                <w:bCs/>
                <w:sz w:val="24"/>
                <w:szCs w:val="24"/>
              </w:rPr>
            </w:pPr>
            <w:r w:rsidRPr="00AA60F7">
              <w:rPr>
                <w:b/>
                <w:bCs/>
                <w:sz w:val="24"/>
                <w:szCs w:val="24"/>
              </w:rPr>
              <w:t>1.</w:t>
            </w:r>
          </w:p>
        </w:tc>
        <w:tc>
          <w:tcPr>
            <w:tcW w:w="785" w:type="pct"/>
            <w:tcBorders>
              <w:top w:val="nil"/>
              <w:left w:val="nil"/>
              <w:bottom w:val="nil"/>
              <w:right w:val="single" w:sz="4" w:space="0" w:color="auto"/>
            </w:tcBorders>
            <w:shd w:val="clear" w:color="000000" w:fill="FFFFFF"/>
            <w:vAlign w:val="center"/>
          </w:tcPr>
          <w:p w:rsidR="00BA324E" w:rsidRPr="00AA60F7" w:rsidRDefault="00BA324E" w:rsidP="00AA60F7">
            <w:pPr>
              <w:spacing w:line="240" w:lineRule="auto"/>
              <w:ind w:firstLine="0"/>
              <w:jc w:val="left"/>
              <w:rPr>
                <w:b/>
                <w:bCs/>
                <w:sz w:val="24"/>
                <w:szCs w:val="24"/>
              </w:rPr>
            </w:pPr>
            <w:r w:rsidRPr="00AA60F7">
              <w:rPr>
                <w:b/>
                <w:bCs/>
                <w:sz w:val="24"/>
                <w:szCs w:val="24"/>
              </w:rPr>
              <w:t>Теплоснабжение</w:t>
            </w:r>
          </w:p>
        </w:tc>
        <w:tc>
          <w:tcPr>
            <w:tcW w:w="353"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4"/>
                <w:szCs w:val="24"/>
              </w:rPr>
            </w:pPr>
            <w:r w:rsidRPr="00AA60F7">
              <w:rPr>
                <w:b/>
                <w:bCs/>
                <w:sz w:val="24"/>
                <w:szCs w:val="24"/>
              </w:rPr>
              <w:t> </w:t>
            </w:r>
          </w:p>
        </w:tc>
        <w:tc>
          <w:tcPr>
            <w:tcW w:w="328"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4"/>
                <w:szCs w:val="24"/>
              </w:rPr>
            </w:pPr>
            <w:r>
              <w:rPr>
                <w:b/>
                <w:bCs/>
                <w:sz w:val="24"/>
                <w:szCs w:val="24"/>
              </w:rPr>
              <w:t>0,00</w:t>
            </w:r>
          </w:p>
        </w:tc>
        <w:tc>
          <w:tcPr>
            <w:tcW w:w="249"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57"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56"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57"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57"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4"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5"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5"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4"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5"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192"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193"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192"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193"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c>
          <w:tcPr>
            <w:tcW w:w="222" w:type="pct"/>
            <w:tcBorders>
              <w:top w:val="nil"/>
              <w:left w:val="nil"/>
              <w:bottom w:val="nil"/>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0</w:t>
            </w:r>
          </w:p>
        </w:tc>
      </w:tr>
      <w:tr w:rsidR="00BA324E" w:rsidRPr="00AA60F7">
        <w:trPr>
          <w:trHeight w:val="281"/>
        </w:trPr>
        <w:tc>
          <w:tcPr>
            <w:tcW w:w="143" w:type="pct"/>
            <w:tcBorders>
              <w:top w:val="nil"/>
              <w:left w:val="single" w:sz="8" w:space="0" w:color="auto"/>
              <w:bottom w:val="single" w:sz="4" w:space="0" w:color="auto"/>
              <w:right w:val="nil"/>
            </w:tcBorders>
            <w:shd w:val="clear" w:color="000000" w:fill="FFFFFF"/>
            <w:vAlign w:val="center"/>
          </w:tcPr>
          <w:p w:rsidR="00BA324E" w:rsidRPr="00C0225E" w:rsidRDefault="00BA324E" w:rsidP="00AA60F7">
            <w:pPr>
              <w:spacing w:line="240" w:lineRule="auto"/>
              <w:ind w:firstLine="0"/>
              <w:jc w:val="center"/>
              <w:rPr>
                <w:sz w:val="20"/>
                <w:szCs w:val="20"/>
              </w:rPr>
            </w:pPr>
            <w:r w:rsidRPr="00C0225E">
              <w:rPr>
                <w:sz w:val="20"/>
                <w:szCs w:val="20"/>
              </w:rPr>
              <w:t>1.1</w:t>
            </w:r>
          </w:p>
        </w:tc>
        <w:tc>
          <w:tcPr>
            <w:tcW w:w="785" w:type="pct"/>
            <w:tcBorders>
              <w:top w:val="single" w:sz="4" w:space="0" w:color="auto"/>
              <w:left w:val="single" w:sz="4" w:space="0" w:color="auto"/>
              <w:bottom w:val="single" w:sz="4" w:space="0" w:color="auto"/>
              <w:right w:val="single" w:sz="4" w:space="0" w:color="auto"/>
            </w:tcBorders>
            <w:vAlign w:val="bottom"/>
          </w:tcPr>
          <w:p w:rsidR="00BA324E" w:rsidRPr="00C0225E" w:rsidRDefault="00BA324E" w:rsidP="00C0225E">
            <w:pPr>
              <w:spacing w:line="240" w:lineRule="auto"/>
              <w:ind w:firstLine="0"/>
              <w:jc w:val="left"/>
              <w:rPr>
                <w:color w:val="000000"/>
                <w:sz w:val="20"/>
                <w:szCs w:val="20"/>
              </w:rPr>
            </w:pPr>
            <w:r w:rsidRPr="00C0225E">
              <w:rPr>
                <w:color w:val="000000"/>
                <w:sz w:val="20"/>
                <w:szCs w:val="20"/>
              </w:rPr>
              <w:t xml:space="preserve">Реконструкция котельной </w:t>
            </w:r>
          </w:p>
        </w:tc>
        <w:tc>
          <w:tcPr>
            <w:tcW w:w="353"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4"/>
                <w:szCs w:val="24"/>
              </w:rPr>
            </w:pPr>
            <w:r w:rsidRPr="00AA60F7">
              <w:rPr>
                <w:b/>
                <w:bCs/>
                <w:sz w:val="24"/>
                <w:szCs w:val="24"/>
              </w:rPr>
              <w:t> </w:t>
            </w:r>
          </w:p>
        </w:tc>
        <w:tc>
          <w:tcPr>
            <w:tcW w:w="328" w:type="pct"/>
            <w:vMerge w:val="restart"/>
            <w:tcBorders>
              <w:top w:val="single" w:sz="4" w:space="0" w:color="auto"/>
              <w:left w:val="nil"/>
              <w:right w:val="single" w:sz="4" w:space="0" w:color="auto"/>
            </w:tcBorders>
            <w:shd w:val="clear" w:color="000000" w:fill="FFFFFF"/>
            <w:vAlign w:val="center"/>
          </w:tcPr>
          <w:p w:rsidR="00BA324E" w:rsidRPr="00800FDC" w:rsidRDefault="00BA324E" w:rsidP="00800FDC">
            <w:pPr>
              <w:spacing w:line="240" w:lineRule="auto"/>
              <w:ind w:firstLine="0"/>
              <w:jc w:val="center"/>
              <w:rPr>
                <w:sz w:val="20"/>
                <w:szCs w:val="20"/>
              </w:rPr>
            </w:pPr>
            <w:r w:rsidRPr="00800FDC">
              <w:rPr>
                <w:sz w:val="20"/>
                <w:szCs w:val="20"/>
              </w:rPr>
              <w:t>сумма финансирования не определена</w:t>
            </w:r>
          </w:p>
        </w:tc>
        <w:tc>
          <w:tcPr>
            <w:tcW w:w="249"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6"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4"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4"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2" w:type="pct"/>
            <w:tcBorders>
              <w:top w:val="single" w:sz="4" w:space="0" w:color="auto"/>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r>
      <w:tr w:rsidR="00BA324E" w:rsidRPr="00AA60F7">
        <w:trPr>
          <w:trHeight w:val="513"/>
        </w:trPr>
        <w:tc>
          <w:tcPr>
            <w:tcW w:w="143" w:type="pct"/>
            <w:tcBorders>
              <w:top w:val="nil"/>
              <w:left w:val="single" w:sz="8" w:space="0" w:color="auto"/>
              <w:bottom w:val="single" w:sz="4" w:space="0" w:color="auto"/>
              <w:right w:val="nil"/>
            </w:tcBorders>
            <w:shd w:val="clear" w:color="000000" w:fill="FFFFFF"/>
            <w:vAlign w:val="center"/>
          </w:tcPr>
          <w:p w:rsidR="00BA324E" w:rsidRPr="00C0225E" w:rsidRDefault="00BA324E" w:rsidP="00AA60F7">
            <w:pPr>
              <w:spacing w:line="240" w:lineRule="auto"/>
              <w:ind w:firstLine="0"/>
              <w:jc w:val="center"/>
              <w:rPr>
                <w:sz w:val="20"/>
                <w:szCs w:val="20"/>
              </w:rPr>
            </w:pPr>
            <w:r>
              <w:rPr>
                <w:sz w:val="20"/>
                <w:szCs w:val="20"/>
              </w:rPr>
              <w:t>1.2</w:t>
            </w:r>
          </w:p>
        </w:tc>
        <w:tc>
          <w:tcPr>
            <w:tcW w:w="785" w:type="pct"/>
            <w:tcBorders>
              <w:top w:val="single" w:sz="4" w:space="0" w:color="auto"/>
              <w:left w:val="single" w:sz="4" w:space="0" w:color="auto"/>
              <w:bottom w:val="single" w:sz="4" w:space="0" w:color="auto"/>
              <w:right w:val="single" w:sz="4" w:space="0" w:color="auto"/>
            </w:tcBorders>
            <w:vAlign w:val="bottom"/>
          </w:tcPr>
          <w:p w:rsidR="00BA324E" w:rsidRPr="00C0225E" w:rsidRDefault="00BA324E" w:rsidP="00AA60F7">
            <w:pPr>
              <w:spacing w:line="240" w:lineRule="auto"/>
              <w:ind w:firstLine="0"/>
              <w:rPr>
                <w:color w:val="000000"/>
                <w:sz w:val="20"/>
                <w:szCs w:val="20"/>
              </w:rPr>
            </w:pPr>
            <w:r w:rsidRPr="00C0225E">
              <w:rPr>
                <w:color w:val="000000"/>
                <w:sz w:val="20"/>
                <w:szCs w:val="20"/>
              </w:rPr>
              <w:t>Прокладка 4-х трубной сист</w:t>
            </w:r>
            <w:r>
              <w:rPr>
                <w:color w:val="000000"/>
                <w:sz w:val="20"/>
                <w:szCs w:val="20"/>
              </w:rPr>
              <w:t>емы от котельной</w:t>
            </w:r>
          </w:p>
        </w:tc>
        <w:tc>
          <w:tcPr>
            <w:tcW w:w="353"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4"/>
                <w:szCs w:val="24"/>
              </w:rPr>
            </w:pPr>
            <w:r w:rsidRPr="00AA60F7">
              <w:rPr>
                <w:b/>
                <w:bCs/>
                <w:sz w:val="24"/>
                <w:szCs w:val="24"/>
              </w:rPr>
              <w:t> </w:t>
            </w:r>
          </w:p>
        </w:tc>
        <w:tc>
          <w:tcPr>
            <w:tcW w:w="328" w:type="pct"/>
            <w:vMerge/>
            <w:tcBorders>
              <w:left w:val="nil"/>
              <w:bottom w:val="single" w:sz="4" w:space="0" w:color="auto"/>
              <w:right w:val="single" w:sz="4" w:space="0" w:color="auto"/>
            </w:tcBorders>
            <w:shd w:val="clear" w:color="000000" w:fill="FFFFFF"/>
            <w:vAlign w:val="center"/>
          </w:tcPr>
          <w:p w:rsidR="00BA324E" w:rsidRPr="00AA60F7" w:rsidRDefault="00BA324E" w:rsidP="00AA60F7">
            <w:pPr>
              <w:spacing w:line="240" w:lineRule="auto"/>
              <w:ind w:firstLine="0"/>
              <w:jc w:val="center"/>
              <w:rPr>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6"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shd w:val="clear" w:color="000000" w:fill="FFFFFF"/>
            <w:vAlign w:val="bottom"/>
          </w:tcPr>
          <w:p w:rsidR="00BA324E" w:rsidRPr="00AA60F7" w:rsidRDefault="00BA324E" w:rsidP="00AA60F7">
            <w:pPr>
              <w:spacing w:line="240" w:lineRule="auto"/>
              <w:ind w:firstLine="0"/>
              <w:jc w:val="center"/>
              <w:rPr>
                <w:b/>
                <w:bCs/>
                <w:sz w:val="20"/>
                <w:szCs w:val="20"/>
              </w:rPr>
            </w:pPr>
            <w:r w:rsidRPr="00AA60F7">
              <w:rPr>
                <w:b/>
                <w:bCs/>
                <w:sz w:val="20"/>
                <w:szCs w:val="20"/>
              </w:rPr>
              <w:t> </w:t>
            </w:r>
          </w:p>
        </w:tc>
      </w:tr>
      <w:tr w:rsidR="00BA324E" w:rsidRPr="00AA60F7">
        <w:trPr>
          <w:trHeight w:val="315"/>
        </w:trPr>
        <w:tc>
          <w:tcPr>
            <w:tcW w:w="143" w:type="pct"/>
            <w:tcBorders>
              <w:top w:val="nil"/>
              <w:left w:val="single" w:sz="8" w:space="0" w:color="auto"/>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4"/>
                <w:szCs w:val="24"/>
              </w:rPr>
            </w:pPr>
            <w:r w:rsidRPr="00AA60F7">
              <w:rPr>
                <w:b/>
                <w:bCs/>
                <w:sz w:val="24"/>
                <w:szCs w:val="24"/>
              </w:rPr>
              <w:t>2.</w:t>
            </w:r>
          </w:p>
        </w:tc>
        <w:tc>
          <w:tcPr>
            <w:tcW w:w="785" w:type="pct"/>
            <w:tcBorders>
              <w:top w:val="single" w:sz="4" w:space="0" w:color="auto"/>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left"/>
              <w:rPr>
                <w:b/>
                <w:bCs/>
                <w:sz w:val="24"/>
                <w:szCs w:val="24"/>
              </w:rPr>
            </w:pPr>
            <w:r w:rsidRPr="00AA60F7">
              <w:rPr>
                <w:b/>
                <w:bCs/>
                <w:sz w:val="24"/>
                <w:szCs w:val="24"/>
              </w:rPr>
              <w:t>Водоснабжение</w:t>
            </w:r>
          </w:p>
        </w:tc>
        <w:tc>
          <w:tcPr>
            <w:tcW w:w="35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color w:val="FF0000"/>
                <w:sz w:val="24"/>
                <w:szCs w:val="24"/>
              </w:rPr>
            </w:pPr>
            <w:r w:rsidRPr="00AA60F7">
              <w:rPr>
                <w:b/>
                <w:bCs/>
                <w:color w:val="FF0000"/>
                <w:sz w:val="24"/>
                <w:szCs w:val="24"/>
              </w:rPr>
              <w:t> </w:t>
            </w:r>
          </w:p>
        </w:tc>
        <w:tc>
          <w:tcPr>
            <w:tcW w:w="328"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4"/>
                <w:szCs w:val="24"/>
              </w:rPr>
            </w:pPr>
            <w:r>
              <w:rPr>
                <w:b/>
                <w:bCs/>
                <w:sz w:val="24"/>
                <w:szCs w:val="24"/>
              </w:rPr>
              <w:t>860 786</w:t>
            </w:r>
          </w:p>
        </w:tc>
        <w:tc>
          <w:tcPr>
            <w:tcW w:w="249" w:type="pct"/>
            <w:tcBorders>
              <w:top w:val="nil"/>
              <w:left w:val="nil"/>
              <w:bottom w:val="single" w:sz="4" w:space="0" w:color="auto"/>
              <w:right w:val="single" w:sz="4" w:space="0" w:color="auto"/>
            </w:tcBorders>
            <w:vAlign w:val="center"/>
          </w:tcPr>
          <w:p w:rsidR="00BA324E" w:rsidRDefault="00BA324E" w:rsidP="00C0225E">
            <w:pPr>
              <w:spacing w:line="240" w:lineRule="auto"/>
              <w:ind w:firstLine="0"/>
              <w:jc w:val="center"/>
              <w:rPr>
                <w:b/>
                <w:bCs/>
                <w:sz w:val="20"/>
                <w:szCs w:val="20"/>
              </w:rPr>
            </w:pPr>
            <w:r>
              <w:rPr>
                <w:b/>
                <w:bCs/>
                <w:sz w:val="20"/>
                <w:szCs w:val="20"/>
              </w:rPr>
              <w:t>0</w:t>
            </w:r>
          </w:p>
        </w:tc>
        <w:tc>
          <w:tcPr>
            <w:tcW w:w="257" w:type="pct"/>
            <w:tcBorders>
              <w:top w:val="nil"/>
              <w:left w:val="nil"/>
              <w:bottom w:val="single" w:sz="4" w:space="0" w:color="auto"/>
              <w:right w:val="single" w:sz="4" w:space="0" w:color="auto"/>
            </w:tcBorders>
            <w:vAlign w:val="center"/>
          </w:tcPr>
          <w:p w:rsidR="00BA324E" w:rsidRDefault="00BA324E" w:rsidP="00733E31">
            <w:pPr>
              <w:spacing w:line="240" w:lineRule="auto"/>
              <w:ind w:firstLine="0"/>
              <w:jc w:val="center"/>
              <w:rPr>
                <w:b/>
                <w:bCs/>
                <w:sz w:val="20"/>
                <w:szCs w:val="20"/>
              </w:rPr>
            </w:pPr>
            <w:r>
              <w:rPr>
                <w:b/>
                <w:bCs/>
                <w:sz w:val="20"/>
                <w:szCs w:val="20"/>
              </w:rPr>
              <w:t>143 168</w:t>
            </w:r>
          </w:p>
        </w:tc>
        <w:tc>
          <w:tcPr>
            <w:tcW w:w="256" w:type="pct"/>
            <w:tcBorders>
              <w:top w:val="nil"/>
              <w:left w:val="nil"/>
              <w:bottom w:val="single" w:sz="4" w:space="0" w:color="auto"/>
              <w:right w:val="single" w:sz="4" w:space="0" w:color="auto"/>
            </w:tcBorders>
            <w:vAlign w:val="center"/>
          </w:tcPr>
          <w:p w:rsidR="00BA324E" w:rsidRDefault="00BA324E" w:rsidP="00733E31">
            <w:pPr>
              <w:spacing w:line="240" w:lineRule="auto"/>
              <w:ind w:firstLine="0"/>
              <w:jc w:val="center"/>
              <w:rPr>
                <w:b/>
                <w:bCs/>
                <w:sz w:val="20"/>
                <w:szCs w:val="20"/>
              </w:rPr>
            </w:pPr>
            <w:r>
              <w:rPr>
                <w:b/>
                <w:bCs/>
                <w:sz w:val="20"/>
                <w:szCs w:val="20"/>
              </w:rPr>
              <w:t>128 312</w:t>
            </w:r>
          </w:p>
        </w:tc>
        <w:tc>
          <w:tcPr>
            <w:tcW w:w="257" w:type="pct"/>
            <w:tcBorders>
              <w:top w:val="nil"/>
              <w:left w:val="nil"/>
              <w:bottom w:val="single" w:sz="4" w:space="0" w:color="auto"/>
              <w:right w:val="single" w:sz="4" w:space="0" w:color="auto"/>
            </w:tcBorders>
            <w:vAlign w:val="center"/>
          </w:tcPr>
          <w:p w:rsidR="00BA324E" w:rsidRDefault="00BA324E" w:rsidP="00733E31">
            <w:pPr>
              <w:spacing w:line="240" w:lineRule="auto"/>
              <w:ind w:firstLine="0"/>
              <w:jc w:val="center"/>
              <w:rPr>
                <w:b/>
                <w:bCs/>
                <w:sz w:val="20"/>
                <w:szCs w:val="20"/>
              </w:rPr>
            </w:pPr>
            <w:r>
              <w:rPr>
                <w:b/>
                <w:bCs/>
                <w:sz w:val="20"/>
                <w:szCs w:val="20"/>
              </w:rPr>
              <w:t>395 255</w:t>
            </w:r>
          </w:p>
        </w:tc>
        <w:tc>
          <w:tcPr>
            <w:tcW w:w="257" w:type="pct"/>
            <w:tcBorders>
              <w:top w:val="nil"/>
              <w:left w:val="nil"/>
              <w:bottom w:val="single" w:sz="4" w:space="0" w:color="auto"/>
              <w:right w:val="single" w:sz="4" w:space="0" w:color="auto"/>
            </w:tcBorders>
            <w:vAlign w:val="center"/>
          </w:tcPr>
          <w:p w:rsidR="00BA324E" w:rsidRDefault="00BA324E" w:rsidP="00733E31">
            <w:pPr>
              <w:spacing w:line="240" w:lineRule="auto"/>
              <w:ind w:firstLine="0"/>
              <w:jc w:val="center"/>
              <w:rPr>
                <w:b/>
                <w:bCs/>
                <w:sz w:val="20"/>
                <w:szCs w:val="20"/>
              </w:rPr>
            </w:pPr>
            <w:r>
              <w:rPr>
                <w:b/>
                <w:bCs/>
                <w:sz w:val="20"/>
                <w:szCs w:val="20"/>
              </w:rPr>
              <w:t>108 887</w:t>
            </w:r>
          </w:p>
        </w:tc>
        <w:tc>
          <w:tcPr>
            <w:tcW w:w="224" w:type="pct"/>
            <w:tcBorders>
              <w:top w:val="nil"/>
              <w:left w:val="nil"/>
              <w:bottom w:val="single" w:sz="4" w:space="0" w:color="auto"/>
              <w:right w:val="single" w:sz="4" w:space="0" w:color="auto"/>
            </w:tcBorders>
            <w:vAlign w:val="center"/>
          </w:tcPr>
          <w:p w:rsidR="00BA324E" w:rsidRDefault="00BA324E" w:rsidP="00733E31">
            <w:pPr>
              <w:spacing w:line="240" w:lineRule="auto"/>
              <w:ind w:firstLine="0"/>
              <w:jc w:val="center"/>
              <w:rPr>
                <w:b/>
                <w:bCs/>
                <w:sz w:val="20"/>
                <w:szCs w:val="20"/>
              </w:rPr>
            </w:pPr>
            <w:r>
              <w:rPr>
                <w:b/>
                <w:bCs/>
                <w:sz w:val="20"/>
                <w:szCs w:val="20"/>
              </w:rPr>
              <w:t>85 164</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4"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r>
      <w:tr w:rsidR="00BA324E" w:rsidRPr="00AA60F7">
        <w:trPr>
          <w:trHeight w:val="555"/>
        </w:trPr>
        <w:tc>
          <w:tcPr>
            <w:tcW w:w="143" w:type="pct"/>
            <w:vMerge w:val="restart"/>
            <w:tcBorders>
              <w:top w:val="nil"/>
              <w:left w:val="single" w:sz="8" w:space="0" w:color="auto"/>
              <w:bottom w:val="single" w:sz="4" w:space="0" w:color="000000"/>
              <w:right w:val="single" w:sz="4" w:space="0" w:color="auto"/>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2.</w:t>
            </w:r>
            <w:r>
              <w:rPr>
                <w:sz w:val="24"/>
                <w:szCs w:val="24"/>
              </w:rPr>
              <w:t>1</w:t>
            </w:r>
          </w:p>
        </w:tc>
        <w:tc>
          <w:tcPr>
            <w:tcW w:w="785" w:type="pct"/>
            <w:vMerge w:val="restart"/>
            <w:tcBorders>
              <w:top w:val="single" w:sz="4" w:space="0" w:color="auto"/>
              <w:left w:val="single" w:sz="4" w:space="0" w:color="auto"/>
              <w:bottom w:val="single" w:sz="4" w:space="0" w:color="auto"/>
              <w:right w:val="single" w:sz="4" w:space="0" w:color="auto"/>
            </w:tcBorders>
            <w:vAlign w:val="center"/>
          </w:tcPr>
          <w:p w:rsidR="00BA324E" w:rsidRPr="00AA60F7" w:rsidRDefault="00BA324E" w:rsidP="00C0225E">
            <w:pPr>
              <w:spacing w:line="240" w:lineRule="auto"/>
              <w:ind w:firstLine="0"/>
              <w:rPr>
                <w:color w:val="000000"/>
                <w:sz w:val="20"/>
                <w:szCs w:val="20"/>
              </w:rPr>
            </w:pPr>
            <w:r w:rsidRPr="00AA60F7">
              <w:rPr>
                <w:color w:val="000000"/>
                <w:sz w:val="20"/>
                <w:szCs w:val="20"/>
              </w:rPr>
              <w:t>Строительство трубопровода ХВС</w:t>
            </w:r>
          </w:p>
        </w:tc>
        <w:tc>
          <w:tcPr>
            <w:tcW w:w="353" w:type="pct"/>
            <w:tcBorders>
              <w:top w:val="nil"/>
              <w:left w:val="nil"/>
              <w:bottom w:val="single" w:sz="4" w:space="0" w:color="auto"/>
              <w:right w:val="nil"/>
            </w:tcBorders>
            <w:vAlign w:val="center"/>
          </w:tcPr>
          <w:p w:rsidR="00BA324E" w:rsidRPr="00CE64A4" w:rsidRDefault="00BA324E" w:rsidP="00C0225E">
            <w:pPr>
              <w:spacing w:line="240" w:lineRule="auto"/>
              <w:ind w:left="-144" w:right="-112" w:firstLine="0"/>
              <w:jc w:val="center"/>
              <w:rPr>
                <w:color w:val="000000"/>
                <w:sz w:val="20"/>
                <w:szCs w:val="20"/>
              </w:rPr>
            </w:pPr>
            <w:r w:rsidRPr="00CE64A4">
              <w:rPr>
                <w:color w:val="000000"/>
                <w:sz w:val="20"/>
                <w:szCs w:val="20"/>
              </w:rPr>
              <w:t>диаметр 100 мм, длина 1795 м</w:t>
            </w:r>
          </w:p>
        </w:tc>
        <w:tc>
          <w:tcPr>
            <w:tcW w:w="328" w:type="pct"/>
            <w:tcBorders>
              <w:top w:val="single" w:sz="4" w:space="0" w:color="auto"/>
              <w:left w:val="single" w:sz="4" w:space="0" w:color="auto"/>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13 894</w:t>
            </w:r>
          </w:p>
        </w:tc>
        <w:tc>
          <w:tcPr>
            <w:tcW w:w="249" w:type="pct"/>
            <w:tcBorders>
              <w:top w:val="single" w:sz="4" w:space="0" w:color="auto"/>
              <w:left w:val="nil"/>
              <w:bottom w:val="single" w:sz="4" w:space="0" w:color="auto"/>
              <w:right w:val="single" w:sz="4" w:space="0" w:color="auto"/>
            </w:tcBorders>
            <w:vAlign w:val="center"/>
          </w:tcPr>
          <w:p w:rsidR="00BA324E" w:rsidRDefault="00BA324E" w:rsidP="00C0225E">
            <w:pPr>
              <w:spacing w:line="240" w:lineRule="auto"/>
              <w:ind w:firstLine="0"/>
              <w:jc w:val="center"/>
              <w:rPr>
                <w:color w:val="000000"/>
                <w:sz w:val="20"/>
                <w:szCs w:val="20"/>
              </w:rPr>
            </w:pP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13 894</w:t>
            </w:r>
          </w:p>
        </w:tc>
        <w:tc>
          <w:tcPr>
            <w:tcW w:w="256"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555"/>
        </w:trPr>
        <w:tc>
          <w:tcPr>
            <w:tcW w:w="143" w:type="pct"/>
            <w:vMerge/>
            <w:tcBorders>
              <w:top w:val="nil"/>
              <w:left w:val="single" w:sz="8" w:space="0" w:color="auto"/>
              <w:bottom w:val="single" w:sz="4" w:space="0" w:color="000000"/>
              <w:right w:val="single" w:sz="4" w:space="0" w:color="auto"/>
            </w:tcBorders>
            <w:vAlign w:val="center"/>
          </w:tcPr>
          <w:p w:rsidR="00BA324E" w:rsidRPr="00AA60F7" w:rsidRDefault="00BA324E" w:rsidP="00C0225E">
            <w:pPr>
              <w:spacing w:line="240" w:lineRule="auto"/>
              <w:ind w:firstLine="0"/>
              <w:jc w:val="left"/>
              <w:rPr>
                <w:sz w:val="24"/>
                <w:szCs w:val="24"/>
              </w:rPr>
            </w:pPr>
          </w:p>
        </w:tc>
        <w:tc>
          <w:tcPr>
            <w:tcW w:w="785" w:type="pct"/>
            <w:vMerge/>
            <w:tcBorders>
              <w:top w:val="single" w:sz="4" w:space="0" w:color="auto"/>
              <w:left w:val="single" w:sz="4" w:space="0" w:color="auto"/>
              <w:bottom w:val="single" w:sz="4" w:space="0" w:color="auto"/>
              <w:right w:val="single" w:sz="4" w:space="0" w:color="auto"/>
            </w:tcBorders>
            <w:vAlign w:val="center"/>
          </w:tcPr>
          <w:p w:rsidR="00BA324E" w:rsidRPr="00AA60F7" w:rsidRDefault="00BA324E" w:rsidP="00C0225E">
            <w:pPr>
              <w:spacing w:line="240" w:lineRule="auto"/>
              <w:ind w:firstLine="0"/>
              <w:jc w:val="left"/>
              <w:rPr>
                <w:color w:val="000000"/>
                <w:sz w:val="20"/>
                <w:szCs w:val="20"/>
              </w:rPr>
            </w:pPr>
          </w:p>
        </w:tc>
        <w:tc>
          <w:tcPr>
            <w:tcW w:w="353" w:type="pct"/>
            <w:tcBorders>
              <w:top w:val="nil"/>
              <w:left w:val="nil"/>
              <w:bottom w:val="single" w:sz="4" w:space="0" w:color="auto"/>
              <w:right w:val="nil"/>
            </w:tcBorders>
            <w:vAlign w:val="center"/>
          </w:tcPr>
          <w:p w:rsidR="00BA324E" w:rsidRPr="00CE64A4" w:rsidRDefault="00BA324E" w:rsidP="00C0225E">
            <w:pPr>
              <w:spacing w:line="240" w:lineRule="auto"/>
              <w:ind w:left="-144" w:right="-112" w:firstLine="0"/>
              <w:jc w:val="center"/>
              <w:rPr>
                <w:color w:val="000000"/>
                <w:sz w:val="20"/>
                <w:szCs w:val="20"/>
              </w:rPr>
            </w:pPr>
            <w:r w:rsidRPr="00CE64A4">
              <w:rPr>
                <w:color w:val="000000"/>
                <w:sz w:val="20"/>
                <w:szCs w:val="20"/>
              </w:rPr>
              <w:t>диаметр 150 мм, длина 539 м</w:t>
            </w:r>
          </w:p>
        </w:tc>
        <w:tc>
          <w:tcPr>
            <w:tcW w:w="328" w:type="pct"/>
            <w:tcBorders>
              <w:top w:val="single" w:sz="4" w:space="0" w:color="auto"/>
              <w:left w:val="single" w:sz="4" w:space="0" w:color="auto"/>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4 554</w:t>
            </w:r>
          </w:p>
        </w:tc>
        <w:tc>
          <w:tcPr>
            <w:tcW w:w="249" w:type="pct"/>
            <w:tcBorders>
              <w:top w:val="single" w:sz="4" w:space="0" w:color="auto"/>
              <w:left w:val="nil"/>
              <w:bottom w:val="single" w:sz="4" w:space="0" w:color="auto"/>
              <w:right w:val="single" w:sz="4" w:space="0" w:color="auto"/>
            </w:tcBorders>
            <w:vAlign w:val="center"/>
          </w:tcPr>
          <w:p w:rsidR="00BA324E" w:rsidRDefault="00BA324E" w:rsidP="00C0225E">
            <w:pPr>
              <w:spacing w:line="240" w:lineRule="auto"/>
              <w:ind w:firstLine="0"/>
              <w:jc w:val="center"/>
              <w:rPr>
                <w:sz w:val="20"/>
                <w:szCs w:val="20"/>
              </w:rPr>
            </w:pPr>
            <w:r>
              <w:rPr>
                <w:sz w:val="20"/>
                <w:szCs w:val="20"/>
              </w:rPr>
              <w:t> </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6"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4 554</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570"/>
        </w:trPr>
        <w:tc>
          <w:tcPr>
            <w:tcW w:w="143" w:type="pct"/>
            <w:vMerge/>
            <w:tcBorders>
              <w:top w:val="nil"/>
              <w:left w:val="single" w:sz="8" w:space="0" w:color="auto"/>
              <w:bottom w:val="single" w:sz="4" w:space="0" w:color="000000"/>
              <w:right w:val="single" w:sz="4" w:space="0" w:color="auto"/>
            </w:tcBorders>
            <w:vAlign w:val="center"/>
          </w:tcPr>
          <w:p w:rsidR="00BA324E" w:rsidRPr="00AA60F7" w:rsidRDefault="00BA324E" w:rsidP="00C0225E">
            <w:pPr>
              <w:spacing w:line="240" w:lineRule="auto"/>
              <w:ind w:firstLine="0"/>
              <w:jc w:val="left"/>
              <w:rPr>
                <w:sz w:val="24"/>
                <w:szCs w:val="24"/>
              </w:rPr>
            </w:pPr>
          </w:p>
        </w:tc>
        <w:tc>
          <w:tcPr>
            <w:tcW w:w="785" w:type="pct"/>
            <w:vMerge/>
            <w:tcBorders>
              <w:top w:val="single" w:sz="4" w:space="0" w:color="auto"/>
              <w:left w:val="single" w:sz="4" w:space="0" w:color="auto"/>
              <w:bottom w:val="single" w:sz="4" w:space="0" w:color="auto"/>
              <w:right w:val="single" w:sz="4" w:space="0" w:color="auto"/>
            </w:tcBorders>
            <w:vAlign w:val="center"/>
          </w:tcPr>
          <w:p w:rsidR="00BA324E" w:rsidRPr="00AA60F7" w:rsidRDefault="00BA324E" w:rsidP="00C0225E">
            <w:pPr>
              <w:spacing w:line="240" w:lineRule="auto"/>
              <w:ind w:firstLine="0"/>
              <w:jc w:val="left"/>
              <w:rPr>
                <w:color w:val="000000"/>
                <w:sz w:val="20"/>
                <w:szCs w:val="20"/>
              </w:rPr>
            </w:pPr>
          </w:p>
        </w:tc>
        <w:tc>
          <w:tcPr>
            <w:tcW w:w="353" w:type="pct"/>
            <w:tcBorders>
              <w:top w:val="nil"/>
              <w:left w:val="nil"/>
              <w:bottom w:val="single" w:sz="4" w:space="0" w:color="auto"/>
              <w:right w:val="nil"/>
            </w:tcBorders>
            <w:vAlign w:val="center"/>
          </w:tcPr>
          <w:p w:rsidR="00BA324E" w:rsidRPr="00CE64A4" w:rsidRDefault="00BA324E" w:rsidP="00C0225E">
            <w:pPr>
              <w:spacing w:line="240" w:lineRule="auto"/>
              <w:ind w:left="-144" w:right="-112" w:firstLine="0"/>
              <w:jc w:val="center"/>
              <w:rPr>
                <w:color w:val="000000"/>
                <w:sz w:val="20"/>
                <w:szCs w:val="20"/>
              </w:rPr>
            </w:pPr>
            <w:r w:rsidRPr="00CE64A4">
              <w:rPr>
                <w:color w:val="000000"/>
                <w:sz w:val="20"/>
                <w:szCs w:val="20"/>
              </w:rPr>
              <w:t>диаметр 300 мм, длина 6383 м</w:t>
            </w:r>
          </w:p>
        </w:tc>
        <w:tc>
          <w:tcPr>
            <w:tcW w:w="328" w:type="pct"/>
            <w:tcBorders>
              <w:top w:val="single" w:sz="4" w:space="0" w:color="auto"/>
              <w:left w:val="single" w:sz="4" w:space="0" w:color="auto"/>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89 264</w:t>
            </w:r>
          </w:p>
        </w:tc>
        <w:tc>
          <w:tcPr>
            <w:tcW w:w="249" w:type="pct"/>
            <w:tcBorders>
              <w:top w:val="single" w:sz="4" w:space="0" w:color="auto"/>
              <w:left w:val="nil"/>
              <w:bottom w:val="single" w:sz="4" w:space="0" w:color="auto"/>
              <w:right w:val="single" w:sz="4" w:space="0" w:color="auto"/>
            </w:tcBorders>
            <w:vAlign w:val="center"/>
          </w:tcPr>
          <w:p w:rsidR="00BA324E" w:rsidRDefault="00BA324E" w:rsidP="00C0225E">
            <w:pPr>
              <w:spacing w:line="240" w:lineRule="auto"/>
              <w:ind w:firstLine="0"/>
              <w:jc w:val="center"/>
              <w:rPr>
                <w:color w:val="000000"/>
                <w:sz w:val="20"/>
                <w:szCs w:val="20"/>
              </w:rPr>
            </w:pP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16 890</w:t>
            </w:r>
          </w:p>
        </w:tc>
        <w:tc>
          <w:tcPr>
            <w:tcW w:w="256"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48 265</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24 109</w:t>
            </w:r>
          </w:p>
        </w:tc>
        <w:tc>
          <w:tcPr>
            <w:tcW w:w="257"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single" w:sz="4" w:space="0" w:color="auto"/>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825"/>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Pr>
                <w:sz w:val="24"/>
                <w:szCs w:val="24"/>
              </w:rPr>
              <w:t>2.2</w:t>
            </w:r>
          </w:p>
        </w:tc>
        <w:tc>
          <w:tcPr>
            <w:tcW w:w="785" w:type="pct"/>
            <w:tcBorders>
              <w:top w:val="nil"/>
              <w:left w:val="single" w:sz="4" w:space="0" w:color="auto"/>
              <w:bottom w:val="single" w:sz="4" w:space="0" w:color="auto"/>
              <w:right w:val="single" w:sz="4" w:space="0" w:color="auto"/>
            </w:tcBorders>
            <w:vAlign w:val="center"/>
          </w:tcPr>
          <w:p w:rsidR="00BA324E" w:rsidRDefault="00BA324E" w:rsidP="00EB058C">
            <w:pPr>
              <w:spacing w:line="240" w:lineRule="auto"/>
              <w:ind w:firstLine="0"/>
              <w:rPr>
                <w:color w:val="000000"/>
                <w:sz w:val="20"/>
                <w:szCs w:val="20"/>
              </w:rPr>
            </w:pPr>
            <w:r>
              <w:rPr>
                <w:color w:val="000000"/>
                <w:sz w:val="20"/>
                <w:szCs w:val="20"/>
              </w:rPr>
              <w:t>Строительство водозаборных сооружений КУРБ по ул.Гагарина,153Н мощностью 4000 м3 в сутки</w:t>
            </w:r>
          </w:p>
        </w:tc>
        <w:tc>
          <w:tcPr>
            <w:tcW w:w="35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color w:val="000000"/>
                <w:sz w:val="22"/>
                <w:szCs w:val="22"/>
              </w:rPr>
            </w:pPr>
            <w:r>
              <w:rPr>
                <w:color w:val="000000"/>
                <w:sz w:val="22"/>
                <w:szCs w:val="22"/>
              </w:rPr>
              <w:t>1</w:t>
            </w:r>
            <w:r w:rsidRPr="00AA60F7">
              <w:rPr>
                <w:color w:val="000000"/>
                <w:sz w:val="22"/>
                <w:szCs w:val="22"/>
              </w:rPr>
              <w:t>шт</w:t>
            </w:r>
          </w:p>
        </w:tc>
        <w:tc>
          <w:tcPr>
            <w:tcW w:w="328" w:type="pct"/>
            <w:tcBorders>
              <w:top w:val="nil"/>
              <w:left w:val="nil"/>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83 760</w:t>
            </w:r>
          </w:p>
        </w:tc>
        <w:tc>
          <w:tcPr>
            <w:tcW w:w="249" w:type="pct"/>
            <w:tcBorders>
              <w:top w:val="nil"/>
              <w:left w:val="nil"/>
              <w:bottom w:val="single" w:sz="4" w:space="0" w:color="auto"/>
              <w:right w:val="single" w:sz="4" w:space="0" w:color="auto"/>
            </w:tcBorders>
            <w:vAlign w:val="center"/>
          </w:tcPr>
          <w:p w:rsidR="00BA324E" w:rsidRDefault="00BA324E" w:rsidP="00C0225E">
            <w:pPr>
              <w:spacing w:line="240" w:lineRule="auto"/>
              <w:ind w:firstLine="0"/>
              <w:jc w:val="center"/>
              <w:rPr>
                <w:color w:val="000000"/>
                <w:sz w:val="20"/>
                <w:szCs w:val="20"/>
              </w:rPr>
            </w:pP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31 991</w:t>
            </w:r>
          </w:p>
        </w:tc>
        <w:tc>
          <w:tcPr>
            <w:tcW w:w="256"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22 072</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29 697</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4"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885"/>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Pr>
                <w:sz w:val="24"/>
                <w:szCs w:val="24"/>
              </w:rPr>
              <w:t>2.3</w:t>
            </w:r>
          </w:p>
        </w:tc>
        <w:tc>
          <w:tcPr>
            <w:tcW w:w="785" w:type="pct"/>
            <w:tcBorders>
              <w:top w:val="nil"/>
              <w:left w:val="single" w:sz="4" w:space="0" w:color="auto"/>
              <w:bottom w:val="single" w:sz="4" w:space="0" w:color="auto"/>
              <w:right w:val="single" w:sz="4" w:space="0" w:color="auto"/>
            </w:tcBorders>
            <w:vAlign w:val="center"/>
          </w:tcPr>
          <w:p w:rsidR="00BA324E" w:rsidRDefault="00BA324E" w:rsidP="00C0225E">
            <w:pPr>
              <w:spacing w:line="240" w:lineRule="auto"/>
              <w:ind w:firstLine="0"/>
              <w:rPr>
                <w:color w:val="000000"/>
                <w:sz w:val="20"/>
                <w:szCs w:val="20"/>
              </w:rPr>
            </w:pPr>
            <w:r>
              <w:rPr>
                <w:color w:val="000000"/>
                <w:sz w:val="20"/>
                <w:szCs w:val="20"/>
              </w:rPr>
              <w:t>Строительство водозаборных сооружений  АКК по ул.Шоссейная мощностью 8 000 м3 в сутки</w:t>
            </w:r>
          </w:p>
        </w:tc>
        <w:tc>
          <w:tcPr>
            <w:tcW w:w="35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color w:val="000000"/>
                <w:sz w:val="22"/>
                <w:szCs w:val="22"/>
              </w:rPr>
            </w:pPr>
            <w:r>
              <w:rPr>
                <w:color w:val="000000"/>
                <w:sz w:val="22"/>
                <w:szCs w:val="22"/>
              </w:rPr>
              <w:t>1</w:t>
            </w:r>
            <w:r w:rsidRPr="00AA60F7">
              <w:rPr>
                <w:color w:val="000000"/>
                <w:sz w:val="22"/>
                <w:szCs w:val="22"/>
              </w:rPr>
              <w:t>шт</w:t>
            </w:r>
          </w:p>
        </w:tc>
        <w:tc>
          <w:tcPr>
            <w:tcW w:w="328" w:type="pct"/>
            <w:tcBorders>
              <w:top w:val="nil"/>
              <w:left w:val="nil"/>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187 112</w:t>
            </w:r>
          </w:p>
        </w:tc>
        <w:tc>
          <w:tcPr>
            <w:tcW w:w="249" w:type="pct"/>
            <w:tcBorders>
              <w:top w:val="nil"/>
              <w:left w:val="nil"/>
              <w:bottom w:val="single" w:sz="4" w:space="0" w:color="auto"/>
              <w:right w:val="single" w:sz="4" w:space="0" w:color="auto"/>
            </w:tcBorders>
            <w:vAlign w:val="center"/>
          </w:tcPr>
          <w:p w:rsidR="00BA324E" w:rsidRDefault="00BA324E" w:rsidP="00C0225E">
            <w:pPr>
              <w:spacing w:line="240" w:lineRule="auto"/>
              <w:ind w:firstLine="0"/>
              <w:jc w:val="center"/>
              <w:rPr>
                <w:color w:val="000000"/>
                <w:sz w:val="20"/>
                <w:szCs w:val="20"/>
              </w:rPr>
            </w:pP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80 393</w:t>
            </w:r>
          </w:p>
        </w:tc>
        <w:tc>
          <w:tcPr>
            <w:tcW w:w="256"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53 421</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26 077</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27 221</w:t>
            </w:r>
          </w:p>
        </w:tc>
        <w:tc>
          <w:tcPr>
            <w:tcW w:w="224"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842"/>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Pr>
                <w:sz w:val="24"/>
                <w:szCs w:val="24"/>
              </w:rPr>
              <w:t>2.4</w:t>
            </w:r>
          </w:p>
        </w:tc>
        <w:tc>
          <w:tcPr>
            <w:tcW w:w="785" w:type="pct"/>
            <w:tcBorders>
              <w:top w:val="nil"/>
              <w:left w:val="single" w:sz="4" w:space="0" w:color="auto"/>
              <w:bottom w:val="single" w:sz="4" w:space="0" w:color="auto"/>
              <w:right w:val="single" w:sz="4" w:space="0" w:color="auto"/>
            </w:tcBorders>
            <w:vAlign w:val="center"/>
          </w:tcPr>
          <w:p w:rsidR="00BA324E" w:rsidRDefault="00BA324E" w:rsidP="00C0225E">
            <w:pPr>
              <w:spacing w:line="240" w:lineRule="auto"/>
              <w:ind w:firstLine="0"/>
              <w:rPr>
                <w:color w:val="000000"/>
                <w:sz w:val="20"/>
                <w:szCs w:val="20"/>
              </w:rPr>
            </w:pPr>
            <w:r>
              <w:rPr>
                <w:color w:val="000000"/>
                <w:sz w:val="20"/>
                <w:szCs w:val="20"/>
              </w:rPr>
              <w:t>Строительство водозаборных сооружений  по ул.Космическая мощностью 20 000 м3 в сутки</w:t>
            </w:r>
          </w:p>
        </w:tc>
        <w:tc>
          <w:tcPr>
            <w:tcW w:w="35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color w:val="000000"/>
                <w:sz w:val="22"/>
                <w:szCs w:val="22"/>
              </w:rPr>
            </w:pPr>
            <w:r>
              <w:rPr>
                <w:color w:val="000000"/>
                <w:sz w:val="22"/>
                <w:szCs w:val="22"/>
              </w:rPr>
              <w:t>1</w:t>
            </w:r>
            <w:r w:rsidRPr="00AA60F7">
              <w:rPr>
                <w:color w:val="000000"/>
                <w:sz w:val="22"/>
                <w:szCs w:val="22"/>
              </w:rPr>
              <w:t>шт</w:t>
            </w:r>
          </w:p>
        </w:tc>
        <w:tc>
          <w:tcPr>
            <w:tcW w:w="328" w:type="pct"/>
            <w:tcBorders>
              <w:top w:val="nil"/>
              <w:left w:val="nil"/>
              <w:bottom w:val="single" w:sz="4" w:space="0" w:color="auto"/>
              <w:right w:val="single" w:sz="4" w:space="0" w:color="auto"/>
            </w:tcBorders>
            <w:noWrap/>
            <w:vAlign w:val="center"/>
          </w:tcPr>
          <w:p w:rsidR="00BA324E" w:rsidRDefault="00BA324E" w:rsidP="00733E31">
            <w:pPr>
              <w:spacing w:line="240" w:lineRule="auto"/>
              <w:ind w:firstLine="0"/>
              <w:jc w:val="center"/>
              <w:rPr>
                <w:color w:val="000000"/>
                <w:sz w:val="20"/>
                <w:szCs w:val="20"/>
              </w:rPr>
            </w:pPr>
            <w:r>
              <w:rPr>
                <w:color w:val="000000"/>
                <w:sz w:val="20"/>
                <w:szCs w:val="20"/>
              </w:rPr>
              <w:t>482 202</w:t>
            </w:r>
          </w:p>
        </w:tc>
        <w:tc>
          <w:tcPr>
            <w:tcW w:w="249" w:type="pct"/>
            <w:tcBorders>
              <w:top w:val="nil"/>
              <w:left w:val="nil"/>
              <w:bottom w:val="single" w:sz="4" w:space="0" w:color="auto"/>
              <w:right w:val="single" w:sz="4" w:space="0" w:color="auto"/>
            </w:tcBorders>
            <w:vAlign w:val="center"/>
          </w:tcPr>
          <w:p w:rsidR="00BA324E" w:rsidRDefault="00BA324E" w:rsidP="00C0225E">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6"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 </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315 372</w:t>
            </w:r>
          </w:p>
        </w:tc>
        <w:tc>
          <w:tcPr>
            <w:tcW w:w="257"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81 666</w:t>
            </w:r>
          </w:p>
        </w:tc>
        <w:tc>
          <w:tcPr>
            <w:tcW w:w="224" w:type="pct"/>
            <w:tcBorders>
              <w:top w:val="nil"/>
              <w:left w:val="nil"/>
              <w:bottom w:val="single" w:sz="4" w:space="0" w:color="auto"/>
              <w:right w:val="single" w:sz="4" w:space="0" w:color="auto"/>
            </w:tcBorders>
            <w:vAlign w:val="center"/>
          </w:tcPr>
          <w:p w:rsidR="00BA324E" w:rsidRPr="00733E31" w:rsidRDefault="00BA324E" w:rsidP="00733E31">
            <w:pPr>
              <w:spacing w:line="240" w:lineRule="auto"/>
              <w:ind w:firstLine="0"/>
              <w:jc w:val="center"/>
              <w:rPr>
                <w:sz w:val="20"/>
                <w:szCs w:val="20"/>
              </w:rPr>
            </w:pPr>
            <w:r w:rsidRPr="00733E31">
              <w:rPr>
                <w:sz w:val="20"/>
                <w:szCs w:val="20"/>
              </w:rPr>
              <w:t>85 164</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315"/>
        </w:trPr>
        <w:tc>
          <w:tcPr>
            <w:tcW w:w="143" w:type="pct"/>
            <w:tcBorders>
              <w:top w:val="single" w:sz="4" w:space="0" w:color="auto"/>
              <w:left w:val="single" w:sz="4"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b/>
                <w:bCs/>
                <w:sz w:val="24"/>
                <w:szCs w:val="24"/>
              </w:rPr>
            </w:pPr>
            <w:r w:rsidRPr="00AA60F7">
              <w:rPr>
                <w:b/>
                <w:bCs/>
                <w:sz w:val="24"/>
                <w:szCs w:val="24"/>
              </w:rPr>
              <w:t>3.</w:t>
            </w:r>
          </w:p>
        </w:tc>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left"/>
              <w:rPr>
                <w:b/>
                <w:bCs/>
                <w:sz w:val="24"/>
                <w:szCs w:val="24"/>
              </w:rPr>
            </w:pPr>
            <w:r w:rsidRPr="00AA60F7">
              <w:rPr>
                <w:b/>
                <w:bCs/>
                <w:sz w:val="24"/>
                <w:szCs w:val="24"/>
              </w:rPr>
              <w:t>Водоотведение</w:t>
            </w:r>
          </w:p>
        </w:tc>
        <w:tc>
          <w:tcPr>
            <w:tcW w:w="353" w:type="pct"/>
            <w:tcBorders>
              <w:top w:val="single" w:sz="4" w:space="0" w:color="auto"/>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 </w:t>
            </w:r>
          </w:p>
        </w:tc>
        <w:tc>
          <w:tcPr>
            <w:tcW w:w="328"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4"/>
                <w:szCs w:val="24"/>
              </w:rPr>
            </w:pPr>
            <w:r>
              <w:rPr>
                <w:b/>
                <w:bCs/>
              </w:rPr>
              <w:t>1 619 023</w:t>
            </w:r>
          </w:p>
        </w:tc>
        <w:tc>
          <w:tcPr>
            <w:tcW w:w="249"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100 859</w:t>
            </w:r>
          </w:p>
        </w:tc>
        <w:tc>
          <w:tcPr>
            <w:tcW w:w="257"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322 470</w:t>
            </w:r>
          </w:p>
        </w:tc>
        <w:tc>
          <w:tcPr>
            <w:tcW w:w="256"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380 454</w:t>
            </w:r>
          </w:p>
        </w:tc>
        <w:tc>
          <w:tcPr>
            <w:tcW w:w="257"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283 257</w:t>
            </w:r>
          </w:p>
        </w:tc>
        <w:tc>
          <w:tcPr>
            <w:tcW w:w="257" w:type="pct"/>
            <w:tcBorders>
              <w:top w:val="single" w:sz="4" w:space="0" w:color="auto"/>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153 394</w:t>
            </w:r>
          </w:p>
        </w:tc>
        <w:tc>
          <w:tcPr>
            <w:tcW w:w="224" w:type="pct"/>
            <w:tcBorders>
              <w:top w:val="nil"/>
              <w:left w:val="nil"/>
              <w:bottom w:val="single" w:sz="4" w:space="0" w:color="auto"/>
              <w:right w:val="single" w:sz="4" w:space="0" w:color="auto"/>
            </w:tcBorders>
            <w:vAlign w:val="center"/>
          </w:tcPr>
          <w:p w:rsidR="00BA324E" w:rsidRDefault="00BA324E" w:rsidP="00A307A5">
            <w:pPr>
              <w:spacing w:line="240" w:lineRule="auto"/>
              <w:ind w:firstLine="0"/>
              <w:jc w:val="center"/>
              <w:rPr>
                <w:b/>
                <w:bCs/>
                <w:sz w:val="20"/>
                <w:szCs w:val="20"/>
              </w:rPr>
            </w:pPr>
            <w:r>
              <w:rPr>
                <w:b/>
                <w:bCs/>
                <w:sz w:val="20"/>
                <w:szCs w:val="20"/>
              </w:rPr>
              <w:t>378 589</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4"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5"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193"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c>
          <w:tcPr>
            <w:tcW w:w="222" w:type="pct"/>
            <w:tcBorders>
              <w:top w:val="nil"/>
              <w:left w:val="nil"/>
              <w:bottom w:val="single" w:sz="4" w:space="0" w:color="auto"/>
              <w:right w:val="single" w:sz="4" w:space="0" w:color="auto"/>
            </w:tcBorders>
            <w:vAlign w:val="center"/>
          </w:tcPr>
          <w:p w:rsidR="00BA324E" w:rsidRPr="00AA60F7" w:rsidRDefault="00BA324E" w:rsidP="00C0225E">
            <w:pPr>
              <w:spacing w:line="240" w:lineRule="auto"/>
              <w:ind w:firstLine="0"/>
              <w:jc w:val="center"/>
              <w:rPr>
                <w:b/>
                <w:bCs/>
                <w:sz w:val="20"/>
                <w:szCs w:val="20"/>
              </w:rPr>
            </w:pPr>
            <w:r w:rsidRPr="00AA60F7">
              <w:rPr>
                <w:b/>
                <w:bCs/>
                <w:sz w:val="20"/>
                <w:szCs w:val="20"/>
              </w:rPr>
              <w:t>0</w:t>
            </w:r>
          </w:p>
        </w:tc>
      </w:tr>
      <w:tr w:rsidR="00BA324E" w:rsidRPr="00AA60F7">
        <w:trPr>
          <w:trHeight w:val="570"/>
        </w:trPr>
        <w:tc>
          <w:tcPr>
            <w:tcW w:w="143" w:type="pct"/>
            <w:vMerge w:val="restart"/>
            <w:tcBorders>
              <w:top w:val="single" w:sz="4" w:space="0" w:color="auto"/>
              <w:left w:val="single" w:sz="4" w:space="0" w:color="auto"/>
              <w:bottom w:val="single" w:sz="4" w:space="0" w:color="auto"/>
              <w:right w:val="nil"/>
            </w:tcBorders>
            <w:shd w:val="clear" w:color="000000" w:fill="FFFFFF"/>
            <w:vAlign w:val="center"/>
          </w:tcPr>
          <w:p w:rsidR="00BA324E" w:rsidRPr="00AA60F7" w:rsidRDefault="00BA324E" w:rsidP="00A105C7">
            <w:pPr>
              <w:spacing w:line="240" w:lineRule="auto"/>
              <w:ind w:firstLine="0"/>
              <w:jc w:val="center"/>
              <w:rPr>
                <w:sz w:val="24"/>
                <w:szCs w:val="24"/>
              </w:rPr>
            </w:pPr>
            <w:r>
              <w:rPr>
                <w:sz w:val="24"/>
                <w:szCs w:val="24"/>
              </w:rPr>
              <w:t>3.1</w:t>
            </w:r>
          </w:p>
        </w:tc>
        <w:tc>
          <w:tcPr>
            <w:tcW w:w="785" w:type="pct"/>
            <w:vMerge w:val="restart"/>
            <w:tcBorders>
              <w:top w:val="single" w:sz="4" w:space="0" w:color="auto"/>
              <w:left w:val="single" w:sz="4" w:space="0" w:color="auto"/>
              <w:bottom w:val="single" w:sz="4" w:space="0" w:color="auto"/>
              <w:right w:val="single" w:sz="4" w:space="0" w:color="auto"/>
            </w:tcBorders>
            <w:vAlign w:val="center"/>
          </w:tcPr>
          <w:p w:rsidR="00BA324E" w:rsidRPr="00AA60F7" w:rsidRDefault="00BA324E" w:rsidP="00A105C7">
            <w:pPr>
              <w:spacing w:line="240" w:lineRule="auto"/>
              <w:ind w:firstLine="0"/>
              <w:rPr>
                <w:color w:val="000000"/>
                <w:sz w:val="20"/>
                <w:szCs w:val="20"/>
              </w:rPr>
            </w:pPr>
            <w:r w:rsidRPr="00AA60F7">
              <w:rPr>
                <w:color w:val="000000"/>
                <w:sz w:val="20"/>
                <w:szCs w:val="20"/>
              </w:rPr>
              <w:t xml:space="preserve">Строительство </w:t>
            </w:r>
            <w:r>
              <w:rPr>
                <w:color w:val="000000"/>
                <w:sz w:val="20"/>
                <w:szCs w:val="20"/>
              </w:rPr>
              <w:t>сетей водоотведения</w:t>
            </w:r>
          </w:p>
        </w:tc>
        <w:tc>
          <w:tcPr>
            <w:tcW w:w="353" w:type="pct"/>
            <w:tcBorders>
              <w:top w:val="single" w:sz="4" w:space="0" w:color="auto"/>
              <w:left w:val="nil"/>
              <w:bottom w:val="single" w:sz="4" w:space="0" w:color="auto"/>
              <w:right w:val="nil"/>
            </w:tcBorders>
            <w:vAlign w:val="center"/>
          </w:tcPr>
          <w:p w:rsidR="00BA324E" w:rsidRPr="00AA60F7" w:rsidRDefault="00BA324E" w:rsidP="00A105C7">
            <w:pPr>
              <w:spacing w:line="240" w:lineRule="auto"/>
              <w:ind w:left="-144" w:right="-112" w:firstLine="0"/>
              <w:jc w:val="center"/>
              <w:rPr>
                <w:color w:val="000000"/>
                <w:sz w:val="20"/>
                <w:szCs w:val="20"/>
              </w:rPr>
            </w:pPr>
            <w:r>
              <w:rPr>
                <w:color w:val="000000"/>
                <w:sz w:val="20"/>
                <w:szCs w:val="20"/>
              </w:rPr>
              <w:t>диаметр 160 мм, длина 71</w:t>
            </w:r>
            <w:r w:rsidRPr="00AA60F7">
              <w:rPr>
                <w:color w:val="000000"/>
                <w:sz w:val="20"/>
                <w:szCs w:val="20"/>
              </w:rPr>
              <w:t>0 м</w:t>
            </w:r>
          </w:p>
        </w:tc>
        <w:tc>
          <w:tcPr>
            <w:tcW w:w="328"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5 004</w:t>
            </w:r>
          </w:p>
        </w:tc>
        <w:tc>
          <w:tcPr>
            <w:tcW w:w="249"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5 004</w:t>
            </w:r>
          </w:p>
        </w:tc>
        <w:tc>
          <w:tcPr>
            <w:tcW w:w="256"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single" w:sz="4" w:space="0" w:color="auto"/>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r w:rsidRPr="00A105C7">
              <w:rPr>
                <w:color w:val="000000"/>
                <w:sz w:val="20"/>
                <w:szCs w:val="20"/>
              </w:rPr>
              <w:t> </w:t>
            </w:r>
          </w:p>
        </w:tc>
      </w:tr>
      <w:tr w:rsidR="00BA324E" w:rsidRPr="00AA60F7">
        <w:trPr>
          <w:trHeight w:val="570"/>
        </w:trPr>
        <w:tc>
          <w:tcPr>
            <w:tcW w:w="143" w:type="pct"/>
            <w:vMerge/>
            <w:tcBorders>
              <w:top w:val="single" w:sz="4" w:space="0" w:color="auto"/>
              <w:left w:val="single" w:sz="4" w:space="0" w:color="auto"/>
              <w:right w:val="nil"/>
            </w:tcBorders>
            <w:shd w:val="clear" w:color="000000" w:fill="FFFFFF"/>
            <w:vAlign w:val="center"/>
          </w:tcPr>
          <w:p w:rsidR="00BA324E" w:rsidRPr="00AA60F7" w:rsidRDefault="00BA324E" w:rsidP="00A105C7">
            <w:pPr>
              <w:spacing w:line="240" w:lineRule="auto"/>
              <w:ind w:firstLine="0"/>
              <w:jc w:val="center"/>
              <w:rPr>
                <w:sz w:val="24"/>
                <w:szCs w:val="24"/>
              </w:rPr>
            </w:pPr>
          </w:p>
        </w:tc>
        <w:tc>
          <w:tcPr>
            <w:tcW w:w="785" w:type="pct"/>
            <w:vMerge/>
            <w:tcBorders>
              <w:top w:val="single" w:sz="4" w:space="0" w:color="auto"/>
              <w:left w:val="single" w:sz="4" w:space="0" w:color="auto"/>
              <w:right w:val="single" w:sz="4" w:space="0" w:color="auto"/>
            </w:tcBorders>
            <w:vAlign w:val="bottom"/>
          </w:tcPr>
          <w:p w:rsidR="00BA324E" w:rsidRPr="00AA60F7" w:rsidRDefault="00BA324E" w:rsidP="00A105C7">
            <w:pPr>
              <w:spacing w:line="240" w:lineRule="auto"/>
              <w:ind w:firstLine="0"/>
              <w:rPr>
                <w:color w:val="000000"/>
                <w:sz w:val="20"/>
                <w:szCs w:val="20"/>
              </w:rPr>
            </w:pPr>
          </w:p>
        </w:tc>
        <w:tc>
          <w:tcPr>
            <w:tcW w:w="353" w:type="pct"/>
            <w:tcBorders>
              <w:top w:val="single" w:sz="4" w:space="0" w:color="auto"/>
              <w:left w:val="nil"/>
              <w:bottom w:val="single" w:sz="4" w:space="0" w:color="auto"/>
              <w:right w:val="nil"/>
            </w:tcBorders>
            <w:vAlign w:val="center"/>
          </w:tcPr>
          <w:p w:rsidR="00BA324E" w:rsidRPr="00A105C7" w:rsidRDefault="00BA324E" w:rsidP="00A105C7">
            <w:pPr>
              <w:spacing w:line="240" w:lineRule="auto"/>
              <w:ind w:left="-2" w:right="-112" w:firstLine="0"/>
              <w:rPr>
                <w:sz w:val="20"/>
                <w:szCs w:val="20"/>
              </w:rPr>
            </w:pPr>
            <w:r>
              <w:rPr>
                <w:sz w:val="20"/>
                <w:szCs w:val="20"/>
              </w:rPr>
              <w:t xml:space="preserve">диаметр </w:t>
            </w:r>
            <w:r w:rsidRPr="00A105C7">
              <w:rPr>
                <w:sz w:val="20"/>
                <w:szCs w:val="20"/>
              </w:rPr>
              <w:t>200 мм, длина 1290 м</w:t>
            </w:r>
          </w:p>
        </w:tc>
        <w:tc>
          <w:tcPr>
            <w:tcW w:w="328"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13 737</w:t>
            </w:r>
          </w:p>
        </w:tc>
        <w:tc>
          <w:tcPr>
            <w:tcW w:w="249"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9 343</w:t>
            </w:r>
          </w:p>
        </w:tc>
        <w:tc>
          <w:tcPr>
            <w:tcW w:w="256"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single" w:sz="4" w:space="0" w:color="auto"/>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3 010</w:t>
            </w:r>
          </w:p>
        </w:tc>
        <w:tc>
          <w:tcPr>
            <w:tcW w:w="257" w:type="pct"/>
            <w:tcBorders>
              <w:top w:val="single" w:sz="4" w:space="0" w:color="auto"/>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1 384</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r>
      <w:tr w:rsidR="00BA324E" w:rsidRPr="00AA60F7">
        <w:trPr>
          <w:trHeight w:val="570"/>
        </w:trPr>
        <w:tc>
          <w:tcPr>
            <w:tcW w:w="143" w:type="pct"/>
            <w:vMerge/>
            <w:tcBorders>
              <w:left w:val="single" w:sz="4" w:space="0" w:color="auto"/>
              <w:right w:val="nil"/>
            </w:tcBorders>
            <w:shd w:val="clear" w:color="000000" w:fill="FFFFFF"/>
            <w:vAlign w:val="center"/>
          </w:tcPr>
          <w:p w:rsidR="00BA324E" w:rsidRPr="00AA60F7" w:rsidRDefault="00BA324E" w:rsidP="00A105C7">
            <w:pPr>
              <w:spacing w:line="240" w:lineRule="auto"/>
              <w:ind w:firstLine="0"/>
              <w:jc w:val="center"/>
              <w:rPr>
                <w:sz w:val="24"/>
                <w:szCs w:val="24"/>
              </w:rPr>
            </w:pPr>
          </w:p>
        </w:tc>
        <w:tc>
          <w:tcPr>
            <w:tcW w:w="785" w:type="pct"/>
            <w:vMerge/>
            <w:tcBorders>
              <w:left w:val="single" w:sz="4" w:space="0" w:color="auto"/>
              <w:right w:val="single" w:sz="4" w:space="0" w:color="auto"/>
            </w:tcBorders>
            <w:vAlign w:val="bottom"/>
          </w:tcPr>
          <w:p w:rsidR="00BA324E" w:rsidRPr="00AA60F7" w:rsidRDefault="00BA324E" w:rsidP="00A105C7">
            <w:pPr>
              <w:spacing w:line="240" w:lineRule="auto"/>
              <w:ind w:firstLine="0"/>
              <w:rPr>
                <w:color w:val="000000"/>
                <w:sz w:val="20"/>
                <w:szCs w:val="20"/>
              </w:rPr>
            </w:pPr>
          </w:p>
        </w:tc>
        <w:tc>
          <w:tcPr>
            <w:tcW w:w="353" w:type="pct"/>
            <w:tcBorders>
              <w:top w:val="nil"/>
              <w:left w:val="nil"/>
              <w:bottom w:val="single" w:sz="4" w:space="0" w:color="auto"/>
              <w:right w:val="nil"/>
            </w:tcBorders>
            <w:vAlign w:val="center"/>
          </w:tcPr>
          <w:p w:rsidR="00BA324E" w:rsidRPr="00A105C7" w:rsidRDefault="00BA324E" w:rsidP="00A105C7">
            <w:pPr>
              <w:spacing w:line="240" w:lineRule="auto"/>
              <w:ind w:left="-2" w:right="-112" w:firstLine="0"/>
              <w:rPr>
                <w:sz w:val="20"/>
                <w:szCs w:val="20"/>
              </w:rPr>
            </w:pPr>
            <w:r w:rsidRPr="00A105C7">
              <w:rPr>
                <w:sz w:val="20"/>
                <w:szCs w:val="20"/>
              </w:rPr>
              <w:t>диаметр 300 мм, длина 825 м</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9 926</w:t>
            </w:r>
          </w:p>
        </w:tc>
        <w:tc>
          <w:tcPr>
            <w:tcW w:w="249"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3 025</w:t>
            </w:r>
          </w:p>
        </w:tc>
        <w:tc>
          <w:tcPr>
            <w:tcW w:w="256"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6 901</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r>
      <w:tr w:rsidR="00BA324E" w:rsidRPr="00AA60F7">
        <w:trPr>
          <w:trHeight w:val="570"/>
        </w:trPr>
        <w:tc>
          <w:tcPr>
            <w:tcW w:w="143" w:type="pct"/>
            <w:vMerge/>
            <w:tcBorders>
              <w:left w:val="single" w:sz="4" w:space="0" w:color="auto"/>
              <w:bottom w:val="single" w:sz="4" w:space="0" w:color="auto"/>
              <w:right w:val="nil"/>
            </w:tcBorders>
            <w:shd w:val="clear" w:color="000000" w:fill="FFFFFF"/>
            <w:vAlign w:val="center"/>
          </w:tcPr>
          <w:p w:rsidR="00BA324E" w:rsidRPr="00AA60F7" w:rsidRDefault="00BA324E" w:rsidP="00A105C7">
            <w:pPr>
              <w:spacing w:line="240" w:lineRule="auto"/>
              <w:ind w:firstLine="0"/>
              <w:jc w:val="center"/>
              <w:rPr>
                <w:sz w:val="24"/>
                <w:szCs w:val="24"/>
              </w:rPr>
            </w:pPr>
          </w:p>
        </w:tc>
        <w:tc>
          <w:tcPr>
            <w:tcW w:w="785" w:type="pct"/>
            <w:vMerge/>
            <w:tcBorders>
              <w:left w:val="single" w:sz="4" w:space="0" w:color="auto"/>
              <w:bottom w:val="single" w:sz="4" w:space="0" w:color="auto"/>
              <w:right w:val="single" w:sz="4" w:space="0" w:color="auto"/>
            </w:tcBorders>
            <w:vAlign w:val="bottom"/>
          </w:tcPr>
          <w:p w:rsidR="00BA324E" w:rsidRPr="00AA60F7" w:rsidRDefault="00BA324E" w:rsidP="00A105C7">
            <w:pPr>
              <w:spacing w:line="240" w:lineRule="auto"/>
              <w:ind w:firstLine="0"/>
              <w:rPr>
                <w:color w:val="000000"/>
                <w:sz w:val="20"/>
                <w:szCs w:val="20"/>
              </w:rPr>
            </w:pPr>
          </w:p>
        </w:tc>
        <w:tc>
          <w:tcPr>
            <w:tcW w:w="353" w:type="pct"/>
            <w:tcBorders>
              <w:top w:val="nil"/>
              <w:left w:val="nil"/>
              <w:bottom w:val="single" w:sz="4" w:space="0" w:color="auto"/>
              <w:right w:val="nil"/>
            </w:tcBorders>
            <w:vAlign w:val="center"/>
          </w:tcPr>
          <w:p w:rsidR="00BA324E" w:rsidRPr="00A105C7" w:rsidRDefault="00BA324E" w:rsidP="00A105C7">
            <w:pPr>
              <w:spacing w:line="240" w:lineRule="auto"/>
              <w:ind w:left="-2" w:right="-112" w:firstLine="0"/>
              <w:rPr>
                <w:sz w:val="20"/>
                <w:szCs w:val="20"/>
              </w:rPr>
            </w:pPr>
            <w:r w:rsidRPr="00A105C7">
              <w:rPr>
                <w:sz w:val="20"/>
                <w:szCs w:val="20"/>
              </w:rPr>
              <w:t>диаметр 500 мм, длина 1504 м</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24 812</w:t>
            </w:r>
          </w:p>
        </w:tc>
        <w:tc>
          <w:tcPr>
            <w:tcW w:w="249" w:type="pct"/>
            <w:tcBorders>
              <w:top w:val="single" w:sz="4" w:space="0" w:color="auto"/>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24 812</w:t>
            </w:r>
          </w:p>
        </w:tc>
        <w:tc>
          <w:tcPr>
            <w:tcW w:w="256"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nil"/>
              <w:left w:val="nil"/>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A105C7">
            <w:pPr>
              <w:spacing w:line="240" w:lineRule="auto"/>
              <w:ind w:firstLine="0"/>
              <w:jc w:val="center"/>
              <w:rPr>
                <w:color w:val="000000"/>
                <w:sz w:val="20"/>
                <w:szCs w:val="20"/>
              </w:rPr>
            </w:pPr>
          </w:p>
        </w:tc>
      </w:tr>
      <w:tr w:rsidR="00BA324E" w:rsidRPr="00AA60F7">
        <w:trPr>
          <w:trHeight w:val="780"/>
        </w:trPr>
        <w:tc>
          <w:tcPr>
            <w:tcW w:w="143" w:type="pct"/>
            <w:tcBorders>
              <w:top w:val="nil"/>
              <w:left w:val="single" w:sz="4" w:space="0" w:color="auto"/>
              <w:bottom w:val="single" w:sz="4" w:space="0" w:color="auto"/>
              <w:right w:val="nil"/>
            </w:tcBorders>
            <w:shd w:val="clear" w:color="000000" w:fill="FFFFFF"/>
            <w:vAlign w:val="center"/>
          </w:tcPr>
          <w:p w:rsidR="00BA324E" w:rsidRPr="00AA60F7" w:rsidRDefault="00BA324E" w:rsidP="00800FDC">
            <w:pPr>
              <w:spacing w:line="240" w:lineRule="auto"/>
              <w:ind w:firstLine="0"/>
              <w:jc w:val="center"/>
              <w:rPr>
                <w:sz w:val="24"/>
                <w:szCs w:val="24"/>
              </w:rPr>
            </w:pPr>
            <w:r>
              <w:rPr>
                <w:sz w:val="24"/>
                <w:szCs w:val="24"/>
              </w:rPr>
              <w:t>3.2</w:t>
            </w:r>
          </w:p>
        </w:tc>
        <w:tc>
          <w:tcPr>
            <w:tcW w:w="785" w:type="pct"/>
            <w:tcBorders>
              <w:top w:val="nil"/>
              <w:left w:val="single" w:sz="4" w:space="0" w:color="auto"/>
              <w:bottom w:val="single" w:sz="4" w:space="0" w:color="auto"/>
              <w:right w:val="single" w:sz="4" w:space="0" w:color="auto"/>
            </w:tcBorders>
            <w:vAlign w:val="center"/>
          </w:tcPr>
          <w:p w:rsidR="00BA324E" w:rsidRPr="00A105C7" w:rsidRDefault="00BA324E" w:rsidP="00800FDC">
            <w:pPr>
              <w:spacing w:line="240" w:lineRule="auto"/>
              <w:ind w:firstLine="0"/>
              <w:rPr>
                <w:sz w:val="20"/>
                <w:szCs w:val="20"/>
              </w:rPr>
            </w:pPr>
            <w:r w:rsidRPr="00A105C7">
              <w:rPr>
                <w:sz w:val="20"/>
                <w:szCs w:val="20"/>
              </w:rPr>
              <w:t>Строительство очистных сооружений производительностью 10000 м3/сут (ул.Шоссейная, 74/4А)</w:t>
            </w:r>
          </w:p>
        </w:tc>
        <w:tc>
          <w:tcPr>
            <w:tcW w:w="353" w:type="pct"/>
            <w:tcBorders>
              <w:top w:val="nil"/>
              <w:left w:val="nil"/>
              <w:bottom w:val="single" w:sz="4" w:space="0" w:color="auto"/>
              <w:right w:val="nil"/>
            </w:tcBorders>
            <w:noWrap/>
            <w:vAlign w:val="center"/>
          </w:tcPr>
          <w:p w:rsidR="00BA324E" w:rsidRPr="00AA60F7" w:rsidRDefault="00BA324E" w:rsidP="00800FDC">
            <w:pPr>
              <w:spacing w:line="240" w:lineRule="auto"/>
              <w:ind w:firstLine="0"/>
              <w:jc w:val="center"/>
              <w:rPr>
                <w:color w:val="000000"/>
                <w:sz w:val="20"/>
                <w:szCs w:val="20"/>
              </w:rPr>
            </w:pPr>
            <w:r>
              <w:rPr>
                <w:color w:val="000000"/>
                <w:sz w:val="20"/>
                <w:szCs w:val="20"/>
              </w:rPr>
              <w:t>1</w:t>
            </w:r>
            <w:r w:rsidRPr="00AA60F7">
              <w:rPr>
                <w:color w:val="000000"/>
                <w:sz w:val="20"/>
                <w:szCs w:val="20"/>
              </w:rPr>
              <w:t>шт</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349 855</w:t>
            </w:r>
          </w:p>
        </w:tc>
        <w:tc>
          <w:tcPr>
            <w:tcW w:w="24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171 229</w:t>
            </w:r>
          </w:p>
        </w:tc>
        <w:tc>
          <w:tcPr>
            <w:tcW w:w="256"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178 626</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nil"/>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24"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r>
      <w:tr w:rsidR="00BA324E" w:rsidRPr="00AA60F7">
        <w:trPr>
          <w:trHeight w:val="315"/>
        </w:trPr>
        <w:tc>
          <w:tcPr>
            <w:tcW w:w="143" w:type="pct"/>
            <w:tcBorders>
              <w:top w:val="nil"/>
              <w:left w:val="single" w:sz="4" w:space="0" w:color="auto"/>
              <w:bottom w:val="single" w:sz="4" w:space="0" w:color="auto"/>
              <w:right w:val="nil"/>
            </w:tcBorders>
            <w:shd w:val="clear" w:color="000000" w:fill="FFFFFF"/>
            <w:vAlign w:val="center"/>
          </w:tcPr>
          <w:p w:rsidR="00BA324E" w:rsidRPr="00AA60F7" w:rsidRDefault="00BA324E" w:rsidP="00800FDC">
            <w:pPr>
              <w:spacing w:line="240" w:lineRule="auto"/>
              <w:ind w:firstLine="0"/>
              <w:jc w:val="center"/>
              <w:rPr>
                <w:sz w:val="24"/>
                <w:szCs w:val="24"/>
              </w:rPr>
            </w:pPr>
            <w:r>
              <w:rPr>
                <w:sz w:val="24"/>
                <w:szCs w:val="24"/>
              </w:rPr>
              <w:t>3.3</w:t>
            </w:r>
          </w:p>
        </w:tc>
        <w:tc>
          <w:tcPr>
            <w:tcW w:w="785" w:type="pct"/>
            <w:tcBorders>
              <w:top w:val="nil"/>
              <w:left w:val="single" w:sz="4" w:space="0" w:color="auto"/>
              <w:bottom w:val="single" w:sz="4" w:space="0" w:color="auto"/>
              <w:right w:val="single" w:sz="4" w:space="0" w:color="auto"/>
            </w:tcBorders>
            <w:vAlign w:val="center"/>
          </w:tcPr>
          <w:p w:rsidR="00BA324E" w:rsidRPr="00A105C7" w:rsidRDefault="00BA324E" w:rsidP="00800FDC">
            <w:pPr>
              <w:spacing w:line="240" w:lineRule="auto"/>
              <w:ind w:firstLine="0"/>
              <w:rPr>
                <w:sz w:val="20"/>
                <w:szCs w:val="20"/>
              </w:rPr>
            </w:pPr>
            <w:r w:rsidRPr="00A105C7">
              <w:rPr>
                <w:sz w:val="20"/>
                <w:szCs w:val="20"/>
              </w:rPr>
              <w:t>Строительство очистных сооружений производительностью 18000 м3/сут (ул.Космическая, 57/А)</w:t>
            </w:r>
          </w:p>
        </w:tc>
        <w:tc>
          <w:tcPr>
            <w:tcW w:w="353" w:type="pct"/>
            <w:tcBorders>
              <w:top w:val="nil"/>
              <w:left w:val="nil"/>
              <w:bottom w:val="single" w:sz="4" w:space="0" w:color="auto"/>
              <w:right w:val="nil"/>
            </w:tcBorders>
            <w:noWrap/>
            <w:vAlign w:val="center"/>
          </w:tcPr>
          <w:p w:rsidR="00BA324E" w:rsidRPr="00AA60F7" w:rsidRDefault="00BA324E" w:rsidP="00800FDC">
            <w:pPr>
              <w:spacing w:line="240" w:lineRule="auto"/>
              <w:ind w:firstLine="0"/>
              <w:jc w:val="center"/>
              <w:rPr>
                <w:color w:val="000000"/>
                <w:sz w:val="20"/>
                <w:szCs w:val="20"/>
              </w:rPr>
            </w:pPr>
            <w:r>
              <w:rPr>
                <w:color w:val="000000"/>
                <w:sz w:val="20"/>
                <w:szCs w:val="20"/>
              </w:rPr>
              <w:t>1</w:t>
            </w:r>
            <w:r w:rsidRPr="00AA60F7">
              <w:rPr>
                <w:color w:val="000000"/>
                <w:sz w:val="20"/>
                <w:szCs w:val="20"/>
              </w:rPr>
              <w:t>шт</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619 265</w:t>
            </w:r>
          </w:p>
        </w:tc>
        <w:tc>
          <w:tcPr>
            <w:tcW w:w="24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96 735</w:t>
            </w:r>
          </w:p>
        </w:tc>
        <w:tc>
          <w:tcPr>
            <w:tcW w:w="256"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201 828</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210 719</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color w:val="000000"/>
                <w:sz w:val="20"/>
                <w:szCs w:val="20"/>
              </w:rPr>
            </w:pPr>
            <w:r>
              <w:rPr>
                <w:color w:val="000000"/>
                <w:sz w:val="20"/>
                <w:szCs w:val="20"/>
              </w:rPr>
              <w:t>109 983</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r>
      <w:tr w:rsidR="00BA324E" w:rsidRPr="00AA60F7">
        <w:trPr>
          <w:trHeight w:val="315"/>
        </w:trPr>
        <w:tc>
          <w:tcPr>
            <w:tcW w:w="143" w:type="pct"/>
            <w:tcBorders>
              <w:top w:val="nil"/>
              <w:left w:val="single" w:sz="4" w:space="0" w:color="auto"/>
              <w:bottom w:val="single" w:sz="4" w:space="0" w:color="auto"/>
              <w:right w:val="nil"/>
            </w:tcBorders>
            <w:shd w:val="clear" w:color="000000" w:fill="FFFFFF"/>
            <w:vAlign w:val="center"/>
          </w:tcPr>
          <w:p w:rsidR="00BA324E" w:rsidRPr="00AA60F7" w:rsidRDefault="00BA324E" w:rsidP="00800FDC">
            <w:pPr>
              <w:spacing w:line="240" w:lineRule="auto"/>
              <w:ind w:firstLine="0"/>
              <w:jc w:val="center"/>
              <w:rPr>
                <w:sz w:val="24"/>
                <w:szCs w:val="24"/>
              </w:rPr>
            </w:pPr>
            <w:r>
              <w:rPr>
                <w:sz w:val="24"/>
                <w:szCs w:val="24"/>
              </w:rPr>
              <w:t>3.4</w:t>
            </w:r>
          </w:p>
        </w:tc>
        <w:tc>
          <w:tcPr>
            <w:tcW w:w="785" w:type="pct"/>
            <w:tcBorders>
              <w:top w:val="nil"/>
              <w:left w:val="single" w:sz="4" w:space="0" w:color="auto"/>
              <w:bottom w:val="single" w:sz="4" w:space="0" w:color="auto"/>
              <w:right w:val="single" w:sz="4" w:space="0" w:color="auto"/>
            </w:tcBorders>
            <w:vAlign w:val="center"/>
          </w:tcPr>
          <w:p w:rsidR="00BA324E" w:rsidRPr="00A105C7" w:rsidRDefault="00BA324E" w:rsidP="00800FDC">
            <w:pPr>
              <w:spacing w:line="240" w:lineRule="auto"/>
              <w:ind w:firstLine="0"/>
              <w:rPr>
                <w:sz w:val="20"/>
                <w:szCs w:val="20"/>
              </w:rPr>
            </w:pPr>
            <w:r w:rsidRPr="00EB058C">
              <w:rPr>
                <w:sz w:val="20"/>
                <w:szCs w:val="20"/>
              </w:rPr>
              <w:t>Строительство очистных сооружений хозяйственно-бытовых сточных вод производительностью 3 000 м3 в сут. по  ул. Космическая, 57/А</w:t>
            </w:r>
          </w:p>
        </w:tc>
        <w:tc>
          <w:tcPr>
            <w:tcW w:w="353" w:type="pct"/>
            <w:tcBorders>
              <w:top w:val="nil"/>
              <w:left w:val="nil"/>
              <w:bottom w:val="single" w:sz="4" w:space="0" w:color="auto"/>
              <w:right w:val="nil"/>
            </w:tcBorders>
            <w:noWrap/>
            <w:vAlign w:val="center"/>
          </w:tcPr>
          <w:p w:rsidR="00BA324E" w:rsidRPr="00AA60F7" w:rsidRDefault="00BA324E" w:rsidP="00800FDC">
            <w:pPr>
              <w:spacing w:line="240" w:lineRule="auto"/>
              <w:ind w:firstLine="0"/>
              <w:jc w:val="center"/>
              <w:rPr>
                <w:color w:val="000000"/>
                <w:sz w:val="20"/>
                <w:szCs w:val="20"/>
              </w:rPr>
            </w:pPr>
            <w:r>
              <w:rPr>
                <w:color w:val="000000"/>
                <w:sz w:val="20"/>
                <w:szCs w:val="20"/>
              </w:rPr>
              <w:t>1</w:t>
            </w:r>
            <w:r w:rsidRPr="00AA60F7">
              <w:rPr>
                <w:color w:val="000000"/>
                <w:sz w:val="20"/>
                <w:szCs w:val="20"/>
              </w:rPr>
              <w:t>шт</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100 859</w:t>
            </w:r>
          </w:p>
        </w:tc>
        <w:tc>
          <w:tcPr>
            <w:tcW w:w="24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100 859</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color w:val="000000"/>
                <w:sz w:val="20"/>
                <w:szCs w:val="20"/>
              </w:rPr>
            </w:pPr>
            <w:r>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p>
        </w:tc>
      </w:tr>
      <w:tr w:rsidR="00BA324E" w:rsidRPr="00AA60F7">
        <w:trPr>
          <w:trHeight w:val="315"/>
        </w:trPr>
        <w:tc>
          <w:tcPr>
            <w:tcW w:w="143" w:type="pct"/>
            <w:tcBorders>
              <w:top w:val="nil"/>
              <w:left w:val="single" w:sz="4" w:space="0" w:color="auto"/>
              <w:bottom w:val="single" w:sz="4" w:space="0" w:color="auto"/>
              <w:right w:val="nil"/>
            </w:tcBorders>
            <w:shd w:val="clear" w:color="000000" w:fill="FFFFFF"/>
            <w:vAlign w:val="center"/>
          </w:tcPr>
          <w:p w:rsidR="00BA324E" w:rsidRPr="00AA60F7" w:rsidRDefault="00BA324E" w:rsidP="00800FDC">
            <w:pPr>
              <w:spacing w:line="240" w:lineRule="auto"/>
              <w:ind w:firstLine="0"/>
              <w:jc w:val="center"/>
              <w:rPr>
                <w:sz w:val="24"/>
                <w:szCs w:val="24"/>
              </w:rPr>
            </w:pPr>
            <w:r w:rsidRPr="00AA60F7">
              <w:rPr>
                <w:sz w:val="24"/>
                <w:szCs w:val="24"/>
              </w:rPr>
              <w:t>3.5</w:t>
            </w:r>
          </w:p>
        </w:tc>
        <w:tc>
          <w:tcPr>
            <w:tcW w:w="785" w:type="pct"/>
            <w:tcBorders>
              <w:top w:val="nil"/>
              <w:left w:val="single" w:sz="4" w:space="0" w:color="auto"/>
              <w:bottom w:val="single" w:sz="4" w:space="0" w:color="auto"/>
              <w:right w:val="single" w:sz="4" w:space="0" w:color="auto"/>
            </w:tcBorders>
            <w:vAlign w:val="center"/>
          </w:tcPr>
          <w:p w:rsidR="00BA324E" w:rsidRPr="00A105C7" w:rsidRDefault="00BA324E" w:rsidP="00800FDC">
            <w:pPr>
              <w:spacing w:line="240" w:lineRule="auto"/>
              <w:ind w:firstLine="0"/>
              <w:rPr>
                <w:sz w:val="20"/>
                <w:szCs w:val="20"/>
              </w:rPr>
            </w:pPr>
            <w:r w:rsidRPr="00A105C7">
              <w:rPr>
                <w:sz w:val="20"/>
                <w:szCs w:val="20"/>
              </w:rPr>
              <w:t>Строительство КНС</w:t>
            </w:r>
          </w:p>
        </w:tc>
        <w:tc>
          <w:tcPr>
            <w:tcW w:w="353" w:type="pct"/>
            <w:tcBorders>
              <w:top w:val="nil"/>
              <w:left w:val="nil"/>
              <w:bottom w:val="single" w:sz="4" w:space="0" w:color="auto"/>
              <w:right w:val="nil"/>
            </w:tcBorders>
            <w:noWrap/>
            <w:vAlign w:val="center"/>
          </w:tcPr>
          <w:p w:rsidR="00BA324E" w:rsidRPr="00AA60F7" w:rsidRDefault="00BA324E" w:rsidP="00A307A5">
            <w:pPr>
              <w:spacing w:line="240" w:lineRule="auto"/>
              <w:ind w:firstLine="0"/>
              <w:jc w:val="center"/>
              <w:rPr>
                <w:color w:val="000000"/>
                <w:sz w:val="20"/>
                <w:szCs w:val="20"/>
              </w:rPr>
            </w:pPr>
            <w:r w:rsidRPr="00AA60F7">
              <w:rPr>
                <w:color w:val="000000"/>
                <w:sz w:val="20"/>
                <w:szCs w:val="20"/>
              </w:rPr>
              <w:t>1</w:t>
            </w:r>
            <w:r>
              <w:rPr>
                <w:color w:val="000000"/>
                <w:sz w:val="20"/>
                <w:szCs w:val="20"/>
              </w:rPr>
              <w:t>0</w:t>
            </w:r>
            <w:r w:rsidRPr="00AA60F7">
              <w:rPr>
                <w:color w:val="000000"/>
                <w:sz w:val="20"/>
                <w:szCs w:val="20"/>
              </w:rPr>
              <w:t>шт</w:t>
            </w:r>
          </w:p>
        </w:tc>
        <w:tc>
          <w:tcPr>
            <w:tcW w:w="328" w:type="pct"/>
            <w:tcBorders>
              <w:top w:val="nil"/>
              <w:left w:val="single" w:sz="4" w:space="0" w:color="auto"/>
              <w:bottom w:val="single" w:sz="4" w:space="0" w:color="auto"/>
              <w:right w:val="single" w:sz="4" w:space="0" w:color="auto"/>
            </w:tcBorders>
            <w:noWrap/>
            <w:vAlign w:val="center"/>
          </w:tcPr>
          <w:p w:rsidR="00BA324E" w:rsidRDefault="00BA324E" w:rsidP="00A307A5">
            <w:pPr>
              <w:spacing w:line="240" w:lineRule="auto"/>
              <w:ind w:firstLine="0"/>
              <w:jc w:val="center"/>
              <w:rPr>
                <w:color w:val="000000"/>
                <w:sz w:val="20"/>
                <w:szCs w:val="20"/>
              </w:rPr>
            </w:pPr>
            <w:r>
              <w:rPr>
                <w:color w:val="000000"/>
                <w:sz w:val="20"/>
                <w:szCs w:val="20"/>
              </w:rPr>
              <w:t>495 565</w:t>
            </w:r>
          </w:p>
        </w:tc>
        <w:tc>
          <w:tcPr>
            <w:tcW w:w="249" w:type="pct"/>
            <w:tcBorders>
              <w:top w:val="single" w:sz="4" w:space="0" w:color="auto"/>
              <w:left w:val="single" w:sz="4" w:space="0" w:color="auto"/>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12 322</w:t>
            </w:r>
          </w:p>
        </w:tc>
        <w:tc>
          <w:tcPr>
            <w:tcW w:w="256"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0</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62 627</w:t>
            </w:r>
          </w:p>
        </w:tc>
        <w:tc>
          <w:tcPr>
            <w:tcW w:w="257"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42 027</w:t>
            </w:r>
          </w:p>
        </w:tc>
        <w:tc>
          <w:tcPr>
            <w:tcW w:w="224" w:type="pct"/>
            <w:tcBorders>
              <w:top w:val="nil"/>
              <w:left w:val="nil"/>
              <w:bottom w:val="single" w:sz="4" w:space="0" w:color="auto"/>
              <w:right w:val="single" w:sz="4" w:space="0" w:color="auto"/>
            </w:tcBorders>
            <w:shd w:val="clear" w:color="000000" w:fill="FFFFFF"/>
            <w:vAlign w:val="center"/>
          </w:tcPr>
          <w:p w:rsidR="00BA324E" w:rsidRDefault="00BA324E" w:rsidP="00A307A5">
            <w:pPr>
              <w:spacing w:line="240" w:lineRule="auto"/>
              <w:ind w:firstLine="0"/>
              <w:jc w:val="center"/>
              <w:rPr>
                <w:sz w:val="20"/>
                <w:szCs w:val="20"/>
              </w:rPr>
            </w:pPr>
            <w:r>
              <w:rPr>
                <w:sz w:val="20"/>
                <w:szCs w:val="20"/>
              </w:rPr>
              <w:t>378 589</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105C7" w:rsidRDefault="00BA324E" w:rsidP="00800FDC">
            <w:pPr>
              <w:spacing w:line="240" w:lineRule="auto"/>
              <w:ind w:firstLine="0"/>
              <w:jc w:val="center"/>
              <w:rPr>
                <w:color w:val="000000"/>
                <w:sz w:val="20"/>
                <w:szCs w:val="20"/>
              </w:rPr>
            </w:pPr>
            <w:r w:rsidRPr="00A105C7">
              <w:rPr>
                <w:color w:val="000000"/>
                <w:sz w:val="20"/>
                <w:szCs w:val="20"/>
              </w:rPr>
              <w:t> </w:t>
            </w:r>
          </w:p>
        </w:tc>
      </w:tr>
      <w:tr w:rsidR="00BA324E" w:rsidRPr="00AA60F7">
        <w:trPr>
          <w:trHeight w:val="315"/>
        </w:trPr>
        <w:tc>
          <w:tcPr>
            <w:tcW w:w="143" w:type="pct"/>
            <w:tcBorders>
              <w:top w:val="nil"/>
              <w:left w:val="single" w:sz="8" w:space="0" w:color="auto"/>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4"/>
                <w:szCs w:val="24"/>
              </w:rPr>
            </w:pPr>
            <w:r w:rsidRPr="00AA60F7">
              <w:rPr>
                <w:b/>
                <w:bCs/>
                <w:sz w:val="24"/>
                <w:szCs w:val="24"/>
              </w:rPr>
              <w:t>4.</w:t>
            </w:r>
          </w:p>
        </w:tc>
        <w:tc>
          <w:tcPr>
            <w:tcW w:w="785" w:type="pct"/>
            <w:tcBorders>
              <w:top w:val="nil"/>
              <w:left w:val="nil"/>
              <w:bottom w:val="nil"/>
              <w:right w:val="single" w:sz="4" w:space="0" w:color="auto"/>
            </w:tcBorders>
            <w:shd w:val="clear" w:color="000000" w:fill="FFFFFF"/>
            <w:vAlign w:val="center"/>
          </w:tcPr>
          <w:p w:rsidR="00BA324E" w:rsidRPr="00AA60F7" w:rsidRDefault="00BA324E" w:rsidP="00C0225E">
            <w:pPr>
              <w:spacing w:line="240" w:lineRule="auto"/>
              <w:ind w:firstLine="0"/>
              <w:jc w:val="left"/>
              <w:rPr>
                <w:b/>
                <w:bCs/>
                <w:sz w:val="24"/>
                <w:szCs w:val="24"/>
              </w:rPr>
            </w:pPr>
            <w:r w:rsidRPr="00AA60F7">
              <w:rPr>
                <w:b/>
                <w:bCs/>
                <w:sz w:val="24"/>
                <w:szCs w:val="24"/>
              </w:rPr>
              <w:t>Электроснабжение</w:t>
            </w:r>
          </w:p>
        </w:tc>
        <w:tc>
          <w:tcPr>
            <w:tcW w:w="353" w:type="pct"/>
            <w:tcBorders>
              <w:top w:val="nil"/>
              <w:left w:val="nil"/>
              <w:bottom w:val="nil"/>
              <w:right w:val="single" w:sz="4" w:space="0" w:color="auto"/>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 </w:t>
            </w:r>
          </w:p>
        </w:tc>
        <w:tc>
          <w:tcPr>
            <w:tcW w:w="328"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4"/>
                <w:szCs w:val="24"/>
              </w:rPr>
            </w:pPr>
            <w:r>
              <w:rPr>
                <w:b/>
                <w:bCs/>
                <w:sz w:val="24"/>
                <w:szCs w:val="24"/>
              </w:rPr>
              <w:t>4 306</w:t>
            </w:r>
          </w:p>
        </w:tc>
        <w:tc>
          <w:tcPr>
            <w:tcW w:w="249" w:type="pct"/>
            <w:tcBorders>
              <w:top w:val="single" w:sz="4" w:space="0" w:color="auto"/>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1 130</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56"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c>
          <w:tcPr>
            <w:tcW w:w="22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227</w:t>
            </w:r>
          </w:p>
        </w:tc>
      </w:tr>
      <w:tr w:rsidR="00BA324E" w:rsidRPr="00AA60F7">
        <w:trPr>
          <w:trHeight w:val="1098"/>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4.1</w:t>
            </w:r>
          </w:p>
        </w:tc>
        <w:tc>
          <w:tcPr>
            <w:tcW w:w="785" w:type="pct"/>
            <w:tcBorders>
              <w:top w:val="single" w:sz="4" w:space="0" w:color="auto"/>
              <w:left w:val="single" w:sz="4" w:space="0" w:color="auto"/>
              <w:bottom w:val="single" w:sz="4" w:space="0" w:color="auto"/>
              <w:right w:val="nil"/>
            </w:tcBorders>
            <w:vAlign w:val="center"/>
          </w:tcPr>
          <w:p w:rsidR="00BA324E" w:rsidRPr="00800FDC" w:rsidRDefault="00BA324E" w:rsidP="00C0225E">
            <w:pPr>
              <w:spacing w:line="240" w:lineRule="auto"/>
              <w:ind w:firstLine="0"/>
              <w:rPr>
                <w:color w:val="000000"/>
                <w:sz w:val="20"/>
                <w:szCs w:val="20"/>
              </w:rPr>
            </w:pPr>
            <w:r w:rsidRPr="00800FDC">
              <w:rPr>
                <w:color w:val="000000"/>
                <w:sz w:val="20"/>
                <w:szCs w:val="20"/>
              </w:rPr>
              <w:t>Строительство питающей и распределительной электрической сети для электроснабжения новых и реконструируемых жилых территорий (весь период)</w:t>
            </w:r>
          </w:p>
        </w:tc>
        <w:tc>
          <w:tcPr>
            <w:tcW w:w="353" w:type="pct"/>
            <w:tcBorders>
              <w:top w:val="single" w:sz="4" w:space="0" w:color="auto"/>
              <w:left w:val="single" w:sz="4" w:space="0" w:color="auto"/>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17 км</w:t>
            </w:r>
          </w:p>
        </w:tc>
        <w:tc>
          <w:tcPr>
            <w:tcW w:w="328"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sz w:val="20"/>
                <w:szCs w:val="20"/>
              </w:rPr>
            </w:pPr>
            <w:r>
              <w:rPr>
                <w:sz w:val="20"/>
                <w:szCs w:val="20"/>
              </w:rPr>
              <w:t>3 403</w:t>
            </w:r>
          </w:p>
        </w:tc>
        <w:tc>
          <w:tcPr>
            <w:tcW w:w="249"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57"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56"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57"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57"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4"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5"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5"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4"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5"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192"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193"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192"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193"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c>
          <w:tcPr>
            <w:tcW w:w="222"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226,9</w:t>
            </w:r>
          </w:p>
        </w:tc>
      </w:tr>
      <w:tr w:rsidR="00BA324E" w:rsidRPr="00AA60F7">
        <w:trPr>
          <w:trHeight w:val="1214"/>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800FDC">
            <w:pPr>
              <w:spacing w:line="240" w:lineRule="auto"/>
              <w:ind w:firstLine="0"/>
              <w:jc w:val="center"/>
              <w:rPr>
                <w:sz w:val="24"/>
                <w:szCs w:val="24"/>
              </w:rPr>
            </w:pPr>
            <w:r w:rsidRPr="00AA60F7">
              <w:rPr>
                <w:sz w:val="24"/>
                <w:szCs w:val="24"/>
              </w:rPr>
              <w:t>4.</w:t>
            </w:r>
            <w:r>
              <w:rPr>
                <w:sz w:val="24"/>
                <w:szCs w:val="24"/>
              </w:rPr>
              <w:t>2</w:t>
            </w:r>
          </w:p>
        </w:tc>
        <w:tc>
          <w:tcPr>
            <w:tcW w:w="785" w:type="pct"/>
            <w:tcBorders>
              <w:top w:val="nil"/>
              <w:left w:val="single" w:sz="4" w:space="0" w:color="auto"/>
              <w:bottom w:val="single" w:sz="4" w:space="0" w:color="auto"/>
              <w:right w:val="nil"/>
            </w:tcBorders>
            <w:vAlign w:val="bottom"/>
          </w:tcPr>
          <w:p w:rsidR="00BA324E" w:rsidRPr="00800FDC" w:rsidRDefault="00BA324E" w:rsidP="00C0225E">
            <w:pPr>
              <w:spacing w:line="240" w:lineRule="auto"/>
              <w:ind w:firstLine="0"/>
              <w:rPr>
                <w:color w:val="000000"/>
                <w:sz w:val="20"/>
                <w:szCs w:val="20"/>
              </w:rPr>
            </w:pPr>
            <w:r w:rsidRPr="00800FDC">
              <w:rPr>
                <w:color w:val="000000"/>
                <w:sz w:val="20"/>
                <w:szCs w:val="20"/>
              </w:rPr>
              <w:t>Реконструкция (перекладка или капитальный ремонт) воздушной и кабельной сети, ветхой или находящейся в эксплуатации сверх нормативного срока</w:t>
            </w:r>
          </w:p>
        </w:tc>
        <w:tc>
          <w:tcPr>
            <w:tcW w:w="353" w:type="pct"/>
            <w:tcBorders>
              <w:top w:val="nil"/>
              <w:left w:val="single" w:sz="4" w:space="0" w:color="auto"/>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7,2 км</w:t>
            </w:r>
          </w:p>
        </w:tc>
        <w:tc>
          <w:tcPr>
            <w:tcW w:w="328"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sz w:val="20"/>
                <w:szCs w:val="20"/>
              </w:rPr>
            </w:pPr>
            <w:r>
              <w:rPr>
                <w:sz w:val="20"/>
                <w:szCs w:val="20"/>
              </w:rPr>
              <w:t>903</w:t>
            </w:r>
          </w:p>
        </w:tc>
        <w:tc>
          <w:tcPr>
            <w:tcW w:w="249" w:type="pct"/>
            <w:tcBorders>
              <w:top w:val="nil"/>
              <w:left w:val="nil"/>
              <w:bottom w:val="single" w:sz="4" w:space="0" w:color="auto"/>
              <w:right w:val="single" w:sz="4" w:space="0" w:color="auto"/>
            </w:tcBorders>
            <w:vAlign w:val="center"/>
          </w:tcPr>
          <w:p w:rsidR="00BA324E" w:rsidRPr="00800FDC" w:rsidRDefault="00BA324E" w:rsidP="00C0225E">
            <w:pPr>
              <w:spacing w:line="240" w:lineRule="auto"/>
              <w:ind w:firstLine="0"/>
              <w:jc w:val="center"/>
              <w:rPr>
                <w:color w:val="000000"/>
                <w:sz w:val="20"/>
                <w:szCs w:val="20"/>
              </w:rPr>
            </w:pPr>
            <w:r w:rsidRPr="00800FDC">
              <w:rPr>
                <w:color w:val="000000"/>
                <w:sz w:val="20"/>
                <w:szCs w:val="20"/>
              </w:rPr>
              <w:t>903</w:t>
            </w:r>
          </w:p>
        </w:tc>
        <w:tc>
          <w:tcPr>
            <w:tcW w:w="257"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800FDC" w:rsidRDefault="00BA324E" w:rsidP="00C0225E">
            <w:pPr>
              <w:spacing w:line="240" w:lineRule="auto"/>
              <w:ind w:firstLine="0"/>
              <w:jc w:val="center"/>
              <w:rPr>
                <w:b/>
                <w:bCs/>
                <w:sz w:val="20"/>
                <w:szCs w:val="20"/>
              </w:rPr>
            </w:pPr>
            <w:r w:rsidRPr="00800FDC">
              <w:rPr>
                <w:b/>
                <w:bCs/>
                <w:sz w:val="20"/>
                <w:szCs w:val="20"/>
              </w:rPr>
              <w:t> </w:t>
            </w:r>
          </w:p>
        </w:tc>
      </w:tr>
      <w:tr w:rsidR="00BA324E" w:rsidRPr="00AA60F7">
        <w:trPr>
          <w:trHeight w:val="315"/>
        </w:trPr>
        <w:tc>
          <w:tcPr>
            <w:tcW w:w="143" w:type="pct"/>
            <w:tcBorders>
              <w:top w:val="nil"/>
              <w:left w:val="single" w:sz="8" w:space="0" w:color="auto"/>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4"/>
                <w:szCs w:val="24"/>
              </w:rPr>
            </w:pPr>
            <w:r w:rsidRPr="00AA60F7">
              <w:rPr>
                <w:b/>
                <w:bCs/>
                <w:sz w:val="24"/>
                <w:szCs w:val="24"/>
              </w:rPr>
              <w:t>5</w:t>
            </w:r>
          </w:p>
        </w:tc>
        <w:tc>
          <w:tcPr>
            <w:tcW w:w="785" w:type="pct"/>
            <w:tcBorders>
              <w:top w:val="nil"/>
              <w:left w:val="nil"/>
              <w:bottom w:val="nil"/>
              <w:right w:val="single" w:sz="4" w:space="0" w:color="auto"/>
            </w:tcBorders>
            <w:shd w:val="clear" w:color="000000" w:fill="FFFFFF"/>
            <w:vAlign w:val="center"/>
          </w:tcPr>
          <w:p w:rsidR="00BA324E" w:rsidRPr="00AA60F7" w:rsidRDefault="00BA324E" w:rsidP="00C0225E">
            <w:pPr>
              <w:spacing w:line="240" w:lineRule="auto"/>
              <w:ind w:firstLine="0"/>
              <w:jc w:val="left"/>
              <w:rPr>
                <w:b/>
                <w:bCs/>
                <w:sz w:val="24"/>
                <w:szCs w:val="24"/>
              </w:rPr>
            </w:pPr>
            <w:r w:rsidRPr="00AA60F7">
              <w:rPr>
                <w:b/>
                <w:bCs/>
                <w:sz w:val="24"/>
                <w:szCs w:val="24"/>
              </w:rPr>
              <w:t>Газоснабжение</w:t>
            </w:r>
          </w:p>
        </w:tc>
        <w:tc>
          <w:tcPr>
            <w:tcW w:w="353" w:type="pct"/>
            <w:tcBorders>
              <w:top w:val="nil"/>
              <w:left w:val="nil"/>
              <w:bottom w:val="nil"/>
              <w:right w:val="nil"/>
            </w:tcBorders>
            <w:noWrap/>
            <w:vAlign w:val="bottom"/>
          </w:tcPr>
          <w:p w:rsidR="00BA324E" w:rsidRPr="00AA60F7" w:rsidRDefault="00BA324E" w:rsidP="00C0225E">
            <w:pPr>
              <w:spacing w:line="240" w:lineRule="auto"/>
              <w:ind w:firstLine="0"/>
              <w:jc w:val="left"/>
              <w:rPr>
                <w:sz w:val="20"/>
                <w:szCs w:val="20"/>
              </w:rPr>
            </w:pPr>
          </w:p>
        </w:tc>
        <w:tc>
          <w:tcPr>
            <w:tcW w:w="328" w:type="pct"/>
            <w:tcBorders>
              <w:top w:val="nil"/>
              <w:left w:val="single" w:sz="4" w:space="0" w:color="auto"/>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4"/>
                <w:szCs w:val="24"/>
              </w:rPr>
            </w:pPr>
            <w:r>
              <w:rPr>
                <w:b/>
                <w:bCs/>
                <w:sz w:val="24"/>
                <w:szCs w:val="24"/>
              </w:rPr>
              <w:t>0,00</w:t>
            </w:r>
            <w:r w:rsidRPr="00AA60F7">
              <w:rPr>
                <w:b/>
                <w:bCs/>
                <w:sz w:val="24"/>
                <w:szCs w:val="24"/>
              </w:rPr>
              <w:t> </w:t>
            </w:r>
          </w:p>
        </w:tc>
        <w:tc>
          <w:tcPr>
            <w:tcW w:w="249"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r>
              <w:rPr>
                <w:b/>
                <w:bCs/>
                <w:sz w:val="20"/>
                <w:szCs w:val="20"/>
              </w:rPr>
              <w:t>0</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Pr>
                <w:b/>
                <w:bCs/>
                <w:sz w:val="20"/>
                <w:szCs w:val="20"/>
              </w:rPr>
              <w:t>0</w:t>
            </w:r>
            <w:r w:rsidRPr="00AA60F7">
              <w:rPr>
                <w:b/>
                <w:bCs/>
                <w:sz w:val="20"/>
                <w:szCs w:val="20"/>
              </w:rPr>
              <w:t> </w:t>
            </w:r>
          </w:p>
        </w:tc>
      </w:tr>
      <w:tr w:rsidR="00BA324E" w:rsidRPr="00AA60F7">
        <w:trPr>
          <w:trHeight w:val="1519"/>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5.1</w:t>
            </w:r>
          </w:p>
        </w:tc>
        <w:tc>
          <w:tcPr>
            <w:tcW w:w="785" w:type="pct"/>
            <w:tcBorders>
              <w:top w:val="single" w:sz="4" w:space="0" w:color="auto"/>
              <w:left w:val="single" w:sz="4" w:space="0" w:color="auto"/>
              <w:bottom w:val="single" w:sz="4" w:space="0" w:color="auto"/>
              <w:right w:val="single" w:sz="4" w:space="0" w:color="auto"/>
            </w:tcBorders>
            <w:vAlign w:val="center"/>
          </w:tcPr>
          <w:p w:rsidR="00BA324E" w:rsidRPr="00800FDC" w:rsidRDefault="00BA324E" w:rsidP="00C0225E">
            <w:pPr>
              <w:spacing w:line="240" w:lineRule="auto"/>
              <w:ind w:firstLine="0"/>
              <w:jc w:val="left"/>
              <w:rPr>
                <w:sz w:val="20"/>
                <w:szCs w:val="20"/>
              </w:rPr>
            </w:pPr>
            <w:r w:rsidRPr="00800FDC">
              <w:rPr>
                <w:sz w:val="20"/>
                <w:szCs w:val="20"/>
              </w:rPr>
              <w:t>Проектирование и реконструкция газопроводов среднего и низкого давления (замена стальных подземных газопроводов на ПЭ-110 мм, ПЭ-160 мм), в п.Яблоновский, ул.Гагарина.</w:t>
            </w:r>
          </w:p>
        </w:tc>
        <w:tc>
          <w:tcPr>
            <w:tcW w:w="353" w:type="pct"/>
            <w:tcBorders>
              <w:top w:val="single" w:sz="4" w:space="0" w:color="auto"/>
              <w:left w:val="nil"/>
              <w:bottom w:val="single" w:sz="4" w:space="0" w:color="auto"/>
              <w:right w:val="single" w:sz="4" w:space="0" w:color="auto"/>
            </w:tcBorders>
            <w:vAlign w:val="bottom"/>
          </w:tcPr>
          <w:p w:rsidR="00BA324E" w:rsidRPr="00800FDC" w:rsidRDefault="00BA324E" w:rsidP="00C0225E">
            <w:pPr>
              <w:spacing w:line="240" w:lineRule="auto"/>
              <w:ind w:firstLine="0"/>
              <w:jc w:val="center"/>
              <w:rPr>
                <w:sz w:val="20"/>
                <w:szCs w:val="20"/>
              </w:rPr>
            </w:pPr>
            <w:r w:rsidRPr="00800FDC">
              <w:rPr>
                <w:sz w:val="20"/>
                <w:szCs w:val="20"/>
              </w:rPr>
              <w:t>L-3,24 км</w:t>
            </w:r>
          </w:p>
        </w:tc>
        <w:tc>
          <w:tcPr>
            <w:tcW w:w="328" w:type="pct"/>
            <w:vMerge w:val="restart"/>
            <w:tcBorders>
              <w:top w:val="nil"/>
              <w:left w:val="single" w:sz="4" w:space="0" w:color="auto"/>
              <w:bottom w:val="single" w:sz="4" w:space="0" w:color="000000"/>
              <w:right w:val="single" w:sz="4" w:space="0" w:color="auto"/>
            </w:tcBorders>
            <w:shd w:val="clear" w:color="000000" w:fill="FFFFFF"/>
            <w:vAlign w:val="center"/>
          </w:tcPr>
          <w:p w:rsidR="00BA324E" w:rsidRPr="00AA60F7" w:rsidRDefault="00BA324E" w:rsidP="00C0225E">
            <w:pPr>
              <w:spacing w:line="240" w:lineRule="auto"/>
              <w:ind w:firstLine="0"/>
              <w:jc w:val="center"/>
              <w:rPr>
                <w:sz w:val="24"/>
                <w:szCs w:val="24"/>
              </w:rPr>
            </w:pPr>
            <w:r w:rsidRPr="00800FDC">
              <w:rPr>
                <w:sz w:val="20"/>
                <w:szCs w:val="20"/>
              </w:rPr>
              <w:t>сумма финансирования не определена</w:t>
            </w:r>
          </w:p>
        </w:tc>
        <w:tc>
          <w:tcPr>
            <w:tcW w:w="249"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900"/>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5.2</w:t>
            </w:r>
          </w:p>
        </w:tc>
        <w:tc>
          <w:tcPr>
            <w:tcW w:w="785" w:type="pct"/>
            <w:tcBorders>
              <w:top w:val="nil"/>
              <w:left w:val="single" w:sz="4" w:space="0" w:color="auto"/>
              <w:bottom w:val="single" w:sz="4" w:space="0" w:color="auto"/>
              <w:right w:val="single" w:sz="4" w:space="0" w:color="auto"/>
            </w:tcBorders>
            <w:vAlign w:val="center"/>
          </w:tcPr>
          <w:p w:rsidR="00BA324E" w:rsidRPr="00800FDC" w:rsidRDefault="00BA324E" w:rsidP="00C0225E">
            <w:pPr>
              <w:spacing w:line="240" w:lineRule="auto"/>
              <w:ind w:firstLine="0"/>
              <w:jc w:val="left"/>
              <w:rPr>
                <w:sz w:val="20"/>
                <w:szCs w:val="20"/>
              </w:rPr>
            </w:pPr>
            <w:r w:rsidRPr="00800FDC">
              <w:rPr>
                <w:sz w:val="20"/>
                <w:szCs w:val="20"/>
              </w:rPr>
              <w:t>Замена ШРП на ГРПШ с 2-мя линиями редуцирования в п. Яблоновский, ул. Ленина</w:t>
            </w:r>
          </w:p>
        </w:tc>
        <w:tc>
          <w:tcPr>
            <w:tcW w:w="353" w:type="pct"/>
            <w:tcBorders>
              <w:top w:val="nil"/>
              <w:left w:val="nil"/>
              <w:bottom w:val="single" w:sz="4" w:space="0" w:color="auto"/>
              <w:right w:val="single" w:sz="4" w:space="0" w:color="auto"/>
            </w:tcBorders>
            <w:vAlign w:val="bottom"/>
          </w:tcPr>
          <w:p w:rsidR="00BA324E" w:rsidRPr="00800FDC" w:rsidRDefault="00BA324E" w:rsidP="00C0225E">
            <w:pPr>
              <w:spacing w:line="240" w:lineRule="auto"/>
              <w:ind w:firstLine="0"/>
              <w:jc w:val="center"/>
              <w:rPr>
                <w:sz w:val="20"/>
                <w:szCs w:val="20"/>
              </w:rPr>
            </w:pPr>
            <w:r w:rsidRPr="00800FDC">
              <w:rPr>
                <w:sz w:val="20"/>
                <w:szCs w:val="20"/>
              </w:rPr>
              <w:t> </w:t>
            </w:r>
          </w:p>
        </w:tc>
        <w:tc>
          <w:tcPr>
            <w:tcW w:w="328" w:type="pct"/>
            <w:vMerge/>
            <w:tcBorders>
              <w:top w:val="nil"/>
              <w:left w:val="single" w:sz="4" w:space="0" w:color="auto"/>
              <w:bottom w:val="single" w:sz="4" w:space="0" w:color="000000"/>
              <w:right w:val="single" w:sz="4" w:space="0" w:color="auto"/>
            </w:tcBorders>
            <w:vAlign w:val="center"/>
          </w:tcPr>
          <w:p w:rsidR="00BA324E" w:rsidRPr="00AA60F7" w:rsidRDefault="00BA324E" w:rsidP="00C0225E">
            <w:pPr>
              <w:spacing w:line="240" w:lineRule="auto"/>
              <w:ind w:firstLine="0"/>
              <w:jc w:val="left"/>
              <w:rPr>
                <w:sz w:val="24"/>
                <w:szCs w:val="24"/>
              </w:rPr>
            </w:pPr>
          </w:p>
        </w:tc>
        <w:tc>
          <w:tcPr>
            <w:tcW w:w="249"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900"/>
        </w:trPr>
        <w:tc>
          <w:tcPr>
            <w:tcW w:w="143" w:type="pct"/>
            <w:tcBorders>
              <w:top w:val="nil"/>
              <w:left w:val="single" w:sz="8" w:space="0" w:color="auto"/>
              <w:bottom w:val="single" w:sz="4" w:space="0" w:color="auto"/>
              <w:right w:val="nil"/>
            </w:tcBorders>
            <w:shd w:val="clear" w:color="000000" w:fill="FFFFFF"/>
            <w:vAlign w:val="center"/>
          </w:tcPr>
          <w:p w:rsidR="00BA324E" w:rsidRPr="00AA60F7" w:rsidRDefault="00BA324E" w:rsidP="00C0225E">
            <w:pPr>
              <w:spacing w:line="240" w:lineRule="auto"/>
              <w:ind w:firstLine="0"/>
              <w:jc w:val="center"/>
              <w:rPr>
                <w:sz w:val="24"/>
                <w:szCs w:val="24"/>
              </w:rPr>
            </w:pPr>
            <w:r w:rsidRPr="00AA60F7">
              <w:rPr>
                <w:sz w:val="24"/>
                <w:szCs w:val="24"/>
              </w:rPr>
              <w:t>5.3</w:t>
            </w:r>
          </w:p>
        </w:tc>
        <w:tc>
          <w:tcPr>
            <w:tcW w:w="785" w:type="pct"/>
            <w:tcBorders>
              <w:top w:val="nil"/>
              <w:left w:val="single" w:sz="4" w:space="0" w:color="auto"/>
              <w:bottom w:val="single" w:sz="4" w:space="0" w:color="auto"/>
              <w:right w:val="single" w:sz="4" w:space="0" w:color="auto"/>
            </w:tcBorders>
            <w:vAlign w:val="center"/>
          </w:tcPr>
          <w:p w:rsidR="00BA324E" w:rsidRPr="00800FDC" w:rsidRDefault="00BA324E" w:rsidP="00C0225E">
            <w:pPr>
              <w:spacing w:line="240" w:lineRule="auto"/>
              <w:ind w:firstLine="0"/>
              <w:jc w:val="left"/>
              <w:rPr>
                <w:sz w:val="20"/>
                <w:szCs w:val="20"/>
              </w:rPr>
            </w:pPr>
            <w:r w:rsidRPr="00800FDC">
              <w:rPr>
                <w:sz w:val="20"/>
                <w:szCs w:val="20"/>
              </w:rPr>
              <w:t>Замена ШРП на ГРПШ с 2-мя линиями редуцирования в п.Яблоновский, ул.Первомайская</w:t>
            </w:r>
          </w:p>
        </w:tc>
        <w:tc>
          <w:tcPr>
            <w:tcW w:w="353" w:type="pct"/>
            <w:tcBorders>
              <w:top w:val="nil"/>
              <w:left w:val="nil"/>
              <w:bottom w:val="single" w:sz="4" w:space="0" w:color="auto"/>
              <w:right w:val="single" w:sz="4" w:space="0" w:color="auto"/>
            </w:tcBorders>
            <w:vAlign w:val="bottom"/>
          </w:tcPr>
          <w:p w:rsidR="00BA324E" w:rsidRPr="00800FDC" w:rsidRDefault="00BA324E" w:rsidP="00C0225E">
            <w:pPr>
              <w:spacing w:line="240" w:lineRule="auto"/>
              <w:ind w:firstLine="0"/>
              <w:jc w:val="center"/>
              <w:rPr>
                <w:sz w:val="20"/>
                <w:szCs w:val="20"/>
              </w:rPr>
            </w:pPr>
            <w:r w:rsidRPr="00800FDC">
              <w:rPr>
                <w:sz w:val="20"/>
                <w:szCs w:val="20"/>
              </w:rPr>
              <w:t> </w:t>
            </w:r>
          </w:p>
        </w:tc>
        <w:tc>
          <w:tcPr>
            <w:tcW w:w="328" w:type="pct"/>
            <w:vMerge/>
            <w:tcBorders>
              <w:top w:val="nil"/>
              <w:left w:val="single" w:sz="4" w:space="0" w:color="auto"/>
              <w:bottom w:val="single" w:sz="4" w:space="0" w:color="000000"/>
              <w:right w:val="single" w:sz="4" w:space="0" w:color="auto"/>
            </w:tcBorders>
            <w:vAlign w:val="center"/>
          </w:tcPr>
          <w:p w:rsidR="00BA324E" w:rsidRPr="00AA60F7" w:rsidRDefault="00BA324E" w:rsidP="00C0225E">
            <w:pPr>
              <w:spacing w:line="240" w:lineRule="auto"/>
              <w:ind w:firstLine="0"/>
              <w:jc w:val="left"/>
              <w:rPr>
                <w:sz w:val="24"/>
                <w:szCs w:val="24"/>
              </w:rPr>
            </w:pPr>
          </w:p>
        </w:tc>
        <w:tc>
          <w:tcPr>
            <w:tcW w:w="249"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6"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57"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4"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5"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193"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c>
          <w:tcPr>
            <w:tcW w:w="222" w:type="pct"/>
            <w:tcBorders>
              <w:top w:val="nil"/>
              <w:left w:val="nil"/>
              <w:bottom w:val="single" w:sz="4" w:space="0" w:color="auto"/>
              <w:right w:val="single" w:sz="4" w:space="0" w:color="auto"/>
            </w:tcBorders>
            <w:shd w:val="clear" w:color="000000" w:fill="FFFFFF"/>
            <w:vAlign w:val="center"/>
          </w:tcPr>
          <w:p w:rsidR="00BA324E" w:rsidRPr="00AA60F7" w:rsidRDefault="00BA324E" w:rsidP="00C0225E">
            <w:pPr>
              <w:spacing w:line="240" w:lineRule="auto"/>
              <w:ind w:firstLine="0"/>
              <w:jc w:val="center"/>
              <w:rPr>
                <w:b/>
                <w:bCs/>
                <w:sz w:val="20"/>
                <w:szCs w:val="20"/>
              </w:rPr>
            </w:pPr>
            <w:r w:rsidRPr="00AA60F7">
              <w:rPr>
                <w:b/>
                <w:bCs/>
                <w:sz w:val="20"/>
                <w:szCs w:val="20"/>
              </w:rPr>
              <w:t> </w:t>
            </w:r>
          </w:p>
        </w:tc>
      </w:tr>
      <w:tr w:rsidR="00BA324E" w:rsidRPr="00AA60F7">
        <w:trPr>
          <w:trHeight w:val="330"/>
        </w:trPr>
        <w:tc>
          <w:tcPr>
            <w:tcW w:w="143" w:type="pct"/>
            <w:tcBorders>
              <w:top w:val="nil"/>
              <w:left w:val="single" w:sz="8" w:space="0" w:color="auto"/>
              <w:bottom w:val="single" w:sz="8" w:space="0" w:color="auto"/>
              <w:right w:val="single" w:sz="4" w:space="0" w:color="auto"/>
            </w:tcBorders>
            <w:shd w:val="clear" w:color="000000" w:fill="A5A5A5"/>
            <w:vAlign w:val="center"/>
          </w:tcPr>
          <w:p w:rsidR="00BA324E" w:rsidRPr="00AA60F7" w:rsidRDefault="00BA324E" w:rsidP="00800FDC">
            <w:pPr>
              <w:spacing w:line="240" w:lineRule="auto"/>
              <w:ind w:firstLine="0"/>
              <w:jc w:val="center"/>
              <w:rPr>
                <w:b/>
                <w:bCs/>
                <w:sz w:val="24"/>
                <w:szCs w:val="24"/>
              </w:rPr>
            </w:pPr>
            <w:r w:rsidRPr="00AA60F7">
              <w:rPr>
                <w:b/>
                <w:bCs/>
                <w:sz w:val="24"/>
                <w:szCs w:val="24"/>
              </w:rPr>
              <w:t> </w:t>
            </w:r>
          </w:p>
        </w:tc>
        <w:tc>
          <w:tcPr>
            <w:tcW w:w="785" w:type="pct"/>
            <w:tcBorders>
              <w:top w:val="nil"/>
              <w:left w:val="nil"/>
              <w:bottom w:val="single" w:sz="8" w:space="0" w:color="auto"/>
              <w:right w:val="single" w:sz="4" w:space="0" w:color="auto"/>
            </w:tcBorders>
            <w:shd w:val="clear" w:color="000000" w:fill="A5A5A5"/>
            <w:vAlign w:val="center"/>
          </w:tcPr>
          <w:p w:rsidR="00BA324E" w:rsidRPr="00AA60F7" w:rsidRDefault="00BA324E" w:rsidP="00800FDC">
            <w:pPr>
              <w:spacing w:line="240" w:lineRule="auto"/>
              <w:ind w:firstLine="0"/>
              <w:jc w:val="left"/>
              <w:rPr>
                <w:b/>
                <w:bCs/>
                <w:sz w:val="24"/>
                <w:szCs w:val="24"/>
              </w:rPr>
            </w:pPr>
            <w:r w:rsidRPr="00AA60F7">
              <w:rPr>
                <w:b/>
                <w:bCs/>
                <w:sz w:val="24"/>
                <w:szCs w:val="24"/>
              </w:rPr>
              <w:t>Итого</w:t>
            </w:r>
          </w:p>
        </w:tc>
        <w:tc>
          <w:tcPr>
            <w:tcW w:w="353" w:type="pct"/>
            <w:tcBorders>
              <w:top w:val="nil"/>
              <w:left w:val="nil"/>
              <w:bottom w:val="single" w:sz="8" w:space="0" w:color="auto"/>
              <w:right w:val="single" w:sz="4" w:space="0" w:color="auto"/>
            </w:tcBorders>
            <w:shd w:val="clear" w:color="000000" w:fill="A5A5A5"/>
            <w:vAlign w:val="bottom"/>
          </w:tcPr>
          <w:p w:rsidR="00BA324E" w:rsidRPr="00AA60F7" w:rsidRDefault="00BA324E" w:rsidP="00800FDC">
            <w:pPr>
              <w:spacing w:line="240" w:lineRule="auto"/>
              <w:ind w:firstLine="0"/>
              <w:jc w:val="center"/>
              <w:rPr>
                <w:b/>
                <w:bCs/>
                <w:sz w:val="24"/>
                <w:szCs w:val="24"/>
              </w:rPr>
            </w:pPr>
            <w:r w:rsidRPr="00AA60F7">
              <w:rPr>
                <w:b/>
                <w:bCs/>
                <w:sz w:val="24"/>
                <w:szCs w:val="24"/>
              </w:rPr>
              <w:t> </w:t>
            </w:r>
          </w:p>
        </w:tc>
        <w:tc>
          <w:tcPr>
            <w:tcW w:w="328" w:type="pct"/>
            <w:tcBorders>
              <w:top w:val="nil"/>
              <w:left w:val="nil"/>
              <w:bottom w:val="single" w:sz="8" w:space="0" w:color="auto"/>
              <w:right w:val="single" w:sz="4" w:space="0" w:color="auto"/>
            </w:tcBorders>
            <w:shd w:val="clear" w:color="000000" w:fill="A5A5A5"/>
            <w:vAlign w:val="center"/>
          </w:tcPr>
          <w:p w:rsidR="00BA324E" w:rsidRPr="00AA60F7" w:rsidRDefault="00BA324E" w:rsidP="00C22651">
            <w:pPr>
              <w:spacing w:line="240" w:lineRule="auto"/>
              <w:ind w:firstLine="0"/>
              <w:jc w:val="center"/>
              <w:rPr>
                <w:b/>
                <w:bCs/>
                <w:sz w:val="24"/>
                <w:szCs w:val="24"/>
              </w:rPr>
            </w:pPr>
            <w:r>
              <w:rPr>
                <w:b/>
                <w:bCs/>
              </w:rPr>
              <w:t>2 484 115</w:t>
            </w:r>
          </w:p>
        </w:tc>
        <w:tc>
          <w:tcPr>
            <w:tcW w:w="249"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101 989</w:t>
            </w:r>
          </w:p>
        </w:tc>
        <w:tc>
          <w:tcPr>
            <w:tcW w:w="257"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465 865</w:t>
            </w:r>
          </w:p>
        </w:tc>
        <w:tc>
          <w:tcPr>
            <w:tcW w:w="256"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508 993</w:t>
            </w:r>
          </w:p>
        </w:tc>
        <w:tc>
          <w:tcPr>
            <w:tcW w:w="257"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678 739</w:t>
            </w:r>
          </w:p>
        </w:tc>
        <w:tc>
          <w:tcPr>
            <w:tcW w:w="257"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262 508</w:t>
            </w:r>
          </w:p>
        </w:tc>
        <w:tc>
          <w:tcPr>
            <w:tcW w:w="224" w:type="pct"/>
            <w:tcBorders>
              <w:top w:val="nil"/>
              <w:left w:val="nil"/>
              <w:bottom w:val="single" w:sz="8" w:space="0" w:color="auto"/>
              <w:right w:val="single" w:sz="4" w:space="0" w:color="auto"/>
            </w:tcBorders>
            <w:shd w:val="clear" w:color="000000" w:fill="A5A5A5"/>
            <w:vAlign w:val="center"/>
          </w:tcPr>
          <w:p w:rsidR="00BA324E" w:rsidRDefault="00BA324E" w:rsidP="00C22651">
            <w:pPr>
              <w:spacing w:line="240" w:lineRule="auto"/>
              <w:ind w:firstLine="0"/>
              <w:jc w:val="center"/>
              <w:rPr>
                <w:b/>
                <w:bCs/>
                <w:sz w:val="20"/>
                <w:szCs w:val="20"/>
              </w:rPr>
            </w:pPr>
            <w:r>
              <w:rPr>
                <w:b/>
                <w:bCs/>
                <w:sz w:val="20"/>
                <w:szCs w:val="20"/>
              </w:rPr>
              <w:t>463 980</w:t>
            </w:r>
          </w:p>
        </w:tc>
        <w:tc>
          <w:tcPr>
            <w:tcW w:w="225"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225"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224"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225"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192"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193"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192"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193"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c>
          <w:tcPr>
            <w:tcW w:w="222" w:type="pct"/>
            <w:tcBorders>
              <w:top w:val="nil"/>
              <w:left w:val="nil"/>
              <w:bottom w:val="single" w:sz="8" w:space="0" w:color="auto"/>
              <w:right w:val="single" w:sz="4" w:space="0" w:color="auto"/>
            </w:tcBorders>
            <w:shd w:val="clear" w:color="000000" w:fill="A5A5A5"/>
            <w:vAlign w:val="center"/>
          </w:tcPr>
          <w:p w:rsidR="00BA324E" w:rsidRDefault="00BA324E" w:rsidP="00800FDC">
            <w:pPr>
              <w:spacing w:line="240" w:lineRule="auto"/>
              <w:ind w:firstLine="0"/>
              <w:jc w:val="center"/>
              <w:rPr>
                <w:b/>
                <w:bCs/>
                <w:sz w:val="20"/>
                <w:szCs w:val="20"/>
              </w:rPr>
            </w:pPr>
            <w:r>
              <w:rPr>
                <w:b/>
                <w:bCs/>
                <w:sz w:val="20"/>
                <w:szCs w:val="20"/>
              </w:rPr>
              <w:t>227</w:t>
            </w:r>
          </w:p>
        </w:tc>
      </w:tr>
    </w:tbl>
    <w:p w:rsidR="00BA324E" w:rsidRDefault="00BA324E" w:rsidP="001D4E39">
      <w:pPr>
        <w:tabs>
          <w:tab w:val="left" w:pos="993"/>
        </w:tabs>
        <w:autoSpaceDE w:val="0"/>
        <w:autoSpaceDN w:val="0"/>
        <w:adjustRightInd w:val="0"/>
        <w:ind w:firstLine="851"/>
        <w:rPr>
          <w:sz w:val="28"/>
          <w:szCs w:val="28"/>
        </w:rPr>
      </w:pPr>
    </w:p>
    <w:p w:rsidR="00BA324E" w:rsidRPr="00AA60F7" w:rsidRDefault="00BA324E" w:rsidP="001D4E39">
      <w:pPr>
        <w:tabs>
          <w:tab w:val="left" w:pos="993"/>
        </w:tabs>
        <w:autoSpaceDE w:val="0"/>
        <w:autoSpaceDN w:val="0"/>
        <w:adjustRightInd w:val="0"/>
        <w:ind w:firstLine="851"/>
        <w:rPr>
          <w:sz w:val="28"/>
          <w:szCs w:val="28"/>
        </w:rPr>
      </w:pPr>
      <w:r w:rsidRPr="00AA60F7">
        <w:rPr>
          <w:sz w:val="28"/>
          <w:szCs w:val="28"/>
        </w:rPr>
        <w:t xml:space="preserve">Объемы  финансирования  инвестиций по проектам Программы определены в ценах отчетного года, носят оценочный характер и подлежат ежегодному уточнению, исходя  из  возможностей  бюджетов и степени реализации мероприятий.Финансовое обеспечение программных инвестиционных проектов может осуществляться за счет средств бюджетов всех уровней  на  основании Законов  Республики Адыгеи, нормативно-правовых актов муниципального образования </w:t>
      </w:r>
      <w:r w:rsidRPr="00AA60F7">
        <w:rPr>
          <w:color w:val="000000"/>
          <w:sz w:val="28"/>
          <w:szCs w:val="28"/>
        </w:rPr>
        <w:t>Яблоновское городское поселение</w:t>
      </w:r>
      <w:r w:rsidRPr="00AA60F7">
        <w:rPr>
          <w:sz w:val="28"/>
          <w:szCs w:val="28"/>
        </w:rPr>
        <w:t>, утверждающих бюджет.Предоставление субсидий из областного бюджета бюджетам муниципальных образований Республики Адыгеи осуществляется  в соответствии с Правилами, устанавливаемыми Субъектом РФ - Правительством Республики Адыгеи.</w:t>
      </w:r>
    </w:p>
    <w:p w:rsidR="00BA324E" w:rsidRDefault="00BA324E" w:rsidP="00835994">
      <w:pPr>
        <w:spacing w:line="240" w:lineRule="auto"/>
        <w:ind w:firstLine="0"/>
        <w:jc w:val="center"/>
        <w:rPr>
          <w:b/>
          <w:bCs/>
          <w:sz w:val="20"/>
          <w:szCs w:val="20"/>
          <w:lang w:eastAsia="en-US"/>
        </w:rPr>
        <w:sectPr w:rsidR="00BA324E" w:rsidSect="00AA60F7">
          <w:pgSz w:w="23814" w:h="16840" w:orient="landscape" w:code="8"/>
          <w:pgMar w:top="851" w:right="1134" w:bottom="851" w:left="1134" w:header="709" w:footer="709" w:gutter="0"/>
          <w:cols w:space="708"/>
          <w:titlePg/>
          <w:docGrid w:linePitch="360"/>
        </w:sectPr>
      </w:pPr>
    </w:p>
    <w:p w:rsidR="00BA324E" w:rsidRPr="004D6917" w:rsidRDefault="00BA324E" w:rsidP="007F2B99">
      <w:pPr>
        <w:pStyle w:val="Heading1"/>
        <w:numPr>
          <w:ilvl w:val="0"/>
          <w:numId w:val="48"/>
        </w:numPr>
        <w:rPr>
          <w:color w:val="000000"/>
          <w:sz w:val="28"/>
          <w:szCs w:val="28"/>
        </w:rPr>
      </w:pPr>
      <w:bookmarkStart w:id="145" w:name="_Toc357778623"/>
      <w:bookmarkStart w:id="146" w:name="_Toc396749226"/>
      <w:r w:rsidRPr="004D6917">
        <w:t>ИСТОЧНИКИ ИНВЕСТИЦИЙ, ТАРИФЫ И ДОСТУПНОСТЬ ПРОГРАММЫ ДЛЯ НАСЕЛЕНИЯ</w:t>
      </w:r>
      <w:bookmarkEnd w:id="145"/>
      <w:bookmarkEnd w:id="146"/>
    </w:p>
    <w:p w:rsidR="00BA324E" w:rsidRPr="008E626E" w:rsidRDefault="00BA324E" w:rsidP="00562CBC">
      <w:pPr>
        <w:pStyle w:val="Heading2"/>
        <w:keepNext w:val="0"/>
        <w:pageBreakBefore w:val="0"/>
        <w:widowControl w:val="0"/>
        <w:numPr>
          <w:ilvl w:val="0"/>
          <w:numId w:val="0"/>
        </w:numPr>
        <w:ind w:left="993"/>
        <w:rPr>
          <w:color w:val="000000"/>
          <w:sz w:val="28"/>
          <w:szCs w:val="28"/>
        </w:rPr>
      </w:pPr>
      <w:bookmarkStart w:id="147" w:name="_Toc396749227"/>
      <w:r w:rsidRPr="008E626E">
        <w:rPr>
          <w:sz w:val="28"/>
          <w:szCs w:val="28"/>
        </w:rPr>
        <w:t>6.1 Краткое описание форм организации проектов</w:t>
      </w:r>
      <w:bookmarkEnd w:id="147"/>
    </w:p>
    <w:p w:rsidR="00BA324E" w:rsidRPr="008E626E" w:rsidRDefault="00BA324E" w:rsidP="00156BB6">
      <w:pPr>
        <w:tabs>
          <w:tab w:val="left" w:pos="1134"/>
        </w:tabs>
        <w:ind w:firstLine="851"/>
        <w:rPr>
          <w:color w:val="000000"/>
          <w:sz w:val="28"/>
          <w:szCs w:val="28"/>
        </w:rPr>
      </w:pPr>
      <w:r w:rsidRPr="008E626E">
        <w:rPr>
          <w:color w:val="000000"/>
          <w:sz w:val="28"/>
          <w:szCs w:val="28"/>
        </w:rPr>
        <w:t>Инвестиционные проекты, включенные в Программу, могут быть реализованы в следующих формах:</w:t>
      </w:r>
    </w:p>
    <w:p w:rsidR="00BA324E" w:rsidRPr="008E626E" w:rsidRDefault="00BA324E" w:rsidP="006C3CD2">
      <w:pPr>
        <w:numPr>
          <w:ilvl w:val="0"/>
          <w:numId w:val="42"/>
        </w:numPr>
        <w:tabs>
          <w:tab w:val="left" w:pos="1134"/>
        </w:tabs>
        <w:suppressAutoHyphens/>
        <w:autoSpaceDE w:val="0"/>
        <w:ind w:left="0" w:firstLine="851"/>
        <w:rPr>
          <w:color w:val="000000"/>
          <w:sz w:val="28"/>
          <w:szCs w:val="28"/>
        </w:rPr>
      </w:pPr>
      <w:r w:rsidRPr="008E626E">
        <w:rPr>
          <w:color w:val="000000"/>
          <w:sz w:val="28"/>
          <w:szCs w:val="28"/>
        </w:rPr>
        <w:t xml:space="preserve">проекты, реализуемые действующими на территории муниципального образования </w:t>
      </w:r>
      <w:r>
        <w:rPr>
          <w:color w:val="000000"/>
          <w:sz w:val="28"/>
          <w:szCs w:val="28"/>
        </w:rPr>
        <w:t>«</w:t>
      </w:r>
      <w:r w:rsidRPr="008E626E">
        <w:rPr>
          <w:color w:val="000000"/>
          <w:sz w:val="28"/>
          <w:szCs w:val="28"/>
        </w:rPr>
        <w:t>Яблоновское городское поселение</w:t>
      </w:r>
      <w:r>
        <w:rPr>
          <w:color w:val="000000"/>
          <w:sz w:val="28"/>
          <w:szCs w:val="28"/>
        </w:rPr>
        <w:t>»</w:t>
      </w:r>
      <w:r w:rsidRPr="008E626E">
        <w:rPr>
          <w:color w:val="000000"/>
          <w:sz w:val="28"/>
          <w:szCs w:val="28"/>
        </w:rPr>
        <w:t xml:space="preserve"> организациями;</w:t>
      </w:r>
    </w:p>
    <w:p w:rsidR="00BA324E" w:rsidRPr="008E626E" w:rsidRDefault="00BA324E" w:rsidP="006C3CD2">
      <w:pPr>
        <w:numPr>
          <w:ilvl w:val="0"/>
          <w:numId w:val="42"/>
        </w:numPr>
        <w:tabs>
          <w:tab w:val="left" w:pos="1134"/>
        </w:tabs>
        <w:suppressAutoHyphens/>
        <w:autoSpaceDE w:val="0"/>
        <w:ind w:left="0" w:firstLine="851"/>
        <w:rPr>
          <w:color w:val="000000"/>
          <w:sz w:val="28"/>
          <w:szCs w:val="28"/>
        </w:rPr>
      </w:pPr>
      <w:r w:rsidRPr="008E626E">
        <w:rPr>
          <w:color w:val="000000"/>
          <w:sz w:val="28"/>
          <w:szCs w:val="28"/>
        </w:rPr>
        <w:t xml:space="preserve">проекты, выставляемые на конкурс для привлечения сторонних инвесторов </w:t>
      </w:r>
      <w:r w:rsidRPr="008E626E">
        <w:rPr>
          <w:sz w:val="28"/>
          <w:szCs w:val="28"/>
        </w:rPr>
        <w:t>(в том числе организации, индивидуальные предприниматели, по договору коммерческой концессии (подрядные организации, определенные на конкурсной основе);</w:t>
      </w:r>
    </w:p>
    <w:p w:rsidR="00BA324E" w:rsidRPr="008E626E" w:rsidRDefault="00BA324E" w:rsidP="006C3CD2">
      <w:pPr>
        <w:numPr>
          <w:ilvl w:val="0"/>
          <w:numId w:val="42"/>
        </w:numPr>
        <w:tabs>
          <w:tab w:val="left" w:pos="1134"/>
        </w:tabs>
        <w:suppressAutoHyphens/>
        <w:autoSpaceDE w:val="0"/>
        <w:ind w:left="0" w:firstLine="851"/>
        <w:rPr>
          <w:color w:val="000000"/>
          <w:sz w:val="28"/>
          <w:szCs w:val="28"/>
        </w:rPr>
      </w:pPr>
      <w:r w:rsidRPr="008E626E">
        <w:rPr>
          <w:color w:val="000000"/>
          <w:sz w:val="28"/>
          <w:szCs w:val="28"/>
        </w:rPr>
        <w:t>проекты, для реализации которых создаются организации с участием муниципального образования</w:t>
      </w:r>
      <w:r>
        <w:rPr>
          <w:color w:val="000000"/>
          <w:sz w:val="28"/>
          <w:szCs w:val="28"/>
        </w:rPr>
        <w:t>«</w:t>
      </w:r>
      <w:r w:rsidRPr="008E626E">
        <w:rPr>
          <w:color w:val="000000"/>
          <w:sz w:val="28"/>
          <w:szCs w:val="28"/>
        </w:rPr>
        <w:t>Яблоновское городское поселение</w:t>
      </w:r>
      <w:r>
        <w:rPr>
          <w:color w:val="000000"/>
          <w:sz w:val="28"/>
          <w:szCs w:val="28"/>
        </w:rPr>
        <w:t>»</w:t>
      </w:r>
      <w:r w:rsidRPr="008E626E">
        <w:rPr>
          <w:color w:val="000000"/>
          <w:sz w:val="28"/>
          <w:szCs w:val="28"/>
        </w:rPr>
        <w:t>;</w:t>
      </w:r>
    </w:p>
    <w:p w:rsidR="00BA324E" w:rsidRPr="008E626E" w:rsidRDefault="00BA324E" w:rsidP="006C3CD2">
      <w:pPr>
        <w:numPr>
          <w:ilvl w:val="0"/>
          <w:numId w:val="42"/>
        </w:numPr>
        <w:tabs>
          <w:tab w:val="left" w:pos="1134"/>
        </w:tabs>
        <w:suppressAutoHyphens/>
        <w:autoSpaceDE w:val="0"/>
        <w:ind w:left="0" w:firstLine="851"/>
        <w:rPr>
          <w:color w:val="000000"/>
          <w:sz w:val="28"/>
          <w:szCs w:val="28"/>
        </w:rPr>
      </w:pPr>
      <w:r w:rsidRPr="008E626E">
        <w:rPr>
          <w:color w:val="000000"/>
          <w:sz w:val="28"/>
          <w:szCs w:val="28"/>
        </w:rPr>
        <w:t>проекты, для реализации которых создаются организации с участием действующих ресурсоснабжающих организаций.</w:t>
      </w:r>
    </w:p>
    <w:p w:rsidR="00BA324E" w:rsidRPr="008E626E" w:rsidRDefault="00BA324E" w:rsidP="00651103">
      <w:pPr>
        <w:widowControl w:val="0"/>
        <w:tabs>
          <w:tab w:val="left" w:pos="0"/>
        </w:tabs>
        <w:autoSpaceDE w:val="0"/>
        <w:autoSpaceDN w:val="0"/>
        <w:adjustRightInd w:val="0"/>
        <w:ind w:firstLine="851"/>
        <w:rPr>
          <w:sz w:val="28"/>
          <w:szCs w:val="28"/>
        </w:rPr>
      </w:pPr>
      <w:r w:rsidRPr="008E626E">
        <w:rPr>
          <w:sz w:val="28"/>
          <w:szCs w:val="28"/>
        </w:rPr>
        <w:t>Основной формой реализации Программы является разработка инвестиционных программ организаций коммунального комплекса (водоснабжения, водоотведения), организаций, осуществляющих регулируемые виды деятельности в сфере электроснабжения, теплоснабжения, газоснабжения, утилизации ТБО.</w:t>
      </w:r>
    </w:p>
    <w:p w:rsidR="00BA324E" w:rsidRPr="008E626E" w:rsidRDefault="00BA324E" w:rsidP="00156BB6">
      <w:pPr>
        <w:tabs>
          <w:tab w:val="left" w:pos="1134"/>
        </w:tabs>
        <w:ind w:firstLine="851"/>
        <w:rPr>
          <w:color w:val="000000"/>
          <w:sz w:val="28"/>
          <w:szCs w:val="28"/>
        </w:rPr>
      </w:pPr>
      <w:r w:rsidRPr="008E626E">
        <w:rPr>
          <w:color w:val="000000"/>
          <w:sz w:val="28"/>
          <w:szCs w:val="28"/>
        </w:rPr>
        <w:t>Выбор формы реализации инвестиционных проектов определяется структурой источников финансирования мероприятий и степенью участия организаций коммунального комплекса в их реализации.</w:t>
      </w:r>
    </w:p>
    <w:p w:rsidR="00BA324E" w:rsidRPr="008E626E" w:rsidRDefault="00BA324E" w:rsidP="00156BB6">
      <w:pPr>
        <w:tabs>
          <w:tab w:val="left" w:pos="1134"/>
        </w:tabs>
        <w:ind w:firstLine="851"/>
        <w:rPr>
          <w:color w:val="000000"/>
          <w:sz w:val="28"/>
          <w:szCs w:val="28"/>
        </w:rPr>
      </w:pPr>
      <w:r w:rsidRPr="008E626E">
        <w:rPr>
          <w:color w:val="000000"/>
          <w:sz w:val="28"/>
          <w:szCs w:val="28"/>
        </w:rPr>
        <w:t>Выбор формы реализации инвестиционных проектов должен основываться совокупной оценке следующих критериев:</w:t>
      </w:r>
    </w:p>
    <w:p w:rsidR="00BA324E" w:rsidRPr="008E626E" w:rsidRDefault="00BA324E" w:rsidP="006C3CD2">
      <w:pPr>
        <w:numPr>
          <w:ilvl w:val="0"/>
          <w:numId w:val="42"/>
        </w:numPr>
        <w:tabs>
          <w:tab w:val="left" w:pos="1134"/>
        </w:tabs>
        <w:ind w:left="0" w:firstLine="851"/>
        <w:rPr>
          <w:color w:val="000000"/>
          <w:sz w:val="28"/>
          <w:szCs w:val="28"/>
        </w:rPr>
      </w:pPr>
      <w:r w:rsidRPr="008E626E">
        <w:rPr>
          <w:color w:val="000000"/>
          <w:sz w:val="28"/>
          <w:szCs w:val="28"/>
        </w:rPr>
        <w:t>источник финансирования инвестиционных проектов (бюджетный, внебюджетный);</w:t>
      </w:r>
    </w:p>
    <w:p w:rsidR="00BA324E" w:rsidRPr="008E626E" w:rsidRDefault="00BA324E" w:rsidP="006C3CD2">
      <w:pPr>
        <w:numPr>
          <w:ilvl w:val="0"/>
          <w:numId w:val="42"/>
        </w:numPr>
        <w:tabs>
          <w:tab w:val="left" w:pos="1134"/>
        </w:tabs>
        <w:ind w:left="0" w:firstLine="851"/>
        <w:rPr>
          <w:color w:val="000000"/>
          <w:sz w:val="28"/>
          <w:szCs w:val="28"/>
        </w:rPr>
      </w:pPr>
      <w:r w:rsidRPr="008E626E">
        <w:rPr>
          <w:color w:val="000000"/>
          <w:sz w:val="28"/>
          <w:szCs w:val="28"/>
        </w:rPr>
        <w:t>технологическая связанность реализуемых инвестиционных проектов с существующей коммунальной инфраструктурой;</w:t>
      </w:r>
    </w:p>
    <w:p w:rsidR="00BA324E" w:rsidRPr="008E626E" w:rsidRDefault="00BA324E" w:rsidP="006C3CD2">
      <w:pPr>
        <w:numPr>
          <w:ilvl w:val="0"/>
          <w:numId w:val="42"/>
        </w:numPr>
        <w:tabs>
          <w:tab w:val="left" w:pos="1134"/>
        </w:tabs>
        <w:ind w:left="0" w:firstLine="851"/>
        <w:rPr>
          <w:color w:val="000000"/>
          <w:sz w:val="28"/>
          <w:szCs w:val="28"/>
        </w:rPr>
      </w:pPr>
      <w:r w:rsidRPr="008E626E">
        <w:rPr>
          <w:color w:val="000000"/>
          <w:sz w:val="28"/>
          <w:szCs w:val="28"/>
        </w:rPr>
        <w:t>экономическая целесообразность выбора формы реализации инвестиционных проектов, основанная на сопоставлении расходов на организацию данных форм.</w:t>
      </w:r>
    </w:p>
    <w:p w:rsidR="00BA324E" w:rsidRPr="008E626E" w:rsidRDefault="00BA324E" w:rsidP="00D565E9">
      <w:pPr>
        <w:widowControl w:val="0"/>
        <w:tabs>
          <w:tab w:val="left" w:pos="0"/>
        </w:tabs>
        <w:autoSpaceDE w:val="0"/>
        <w:autoSpaceDN w:val="0"/>
        <w:adjustRightInd w:val="0"/>
        <w:ind w:firstLine="851"/>
        <w:rPr>
          <w:b/>
          <w:bCs/>
          <w:sz w:val="28"/>
          <w:szCs w:val="28"/>
        </w:rPr>
      </w:pPr>
      <w:r w:rsidRPr="008E626E">
        <w:rPr>
          <w:b/>
          <w:bCs/>
          <w:sz w:val="28"/>
          <w:szCs w:val="28"/>
        </w:rPr>
        <w:t>Особенности принятия инвестиционных программ организаций коммунального комплекса</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Инвестиционная программа организации коммунального комплекса по развитию системы коммунальной инфраструктуры – определяемая органами местного самоуправления для организации коммунального комплекса программа финансирования строительства и (или) модернизации системы коммунальной инфраструктуры и объектов, используемых для утилизации (захоронения) бытовых отходов, в целях реализации программы комплексного развития систем коммунальной инфраструктуры (далее также - инвестиционная программа).</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Инвестиционные программы организаций коммунального комплекса утверждаются органами местного самоуправления.</w:t>
      </w:r>
    </w:p>
    <w:p w:rsidR="00BA324E" w:rsidRPr="008E626E" w:rsidRDefault="00BA324E" w:rsidP="00385235">
      <w:pPr>
        <w:widowControl w:val="0"/>
        <w:tabs>
          <w:tab w:val="left" w:pos="0"/>
        </w:tabs>
        <w:autoSpaceDE w:val="0"/>
        <w:autoSpaceDN w:val="0"/>
        <w:adjustRightInd w:val="0"/>
        <w:ind w:firstLine="851"/>
        <w:rPr>
          <w:sz w:val="28"/>
          <w:szCs w:val="28"/>
        </w:rPr>
      </w:pPr>
      <w:r w:rsidRPr="008E626E">
        <w:rPr>
          <w:sz w:val="28"/>
          <w:szCs w:val="28"/>
        </w:rPr>
        <w:t>Источниками покрытия финансовых потребностей инвестиционных программ являются надбавки к тарифам для потребителей и плата за подключение к сетям инженерной инфраструктуры. Предложения о размере надбавки к ценам (тарифам) для потребителей и соответствующей надбавке к тарифам на товары и услуги организации коммунального комплекса, а также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регулирования.</w:t>
      </w:r>
    </w:p>
    <w:p w:rsidR="00BA324E" w:rsidRPr="008E626E" w:rsidRDefault="00BA324E" w:rsidP="00D565E9">
      <w:pPr>
        <w:widowControl w:val="0"/>
        <w:tabs>
          <w:tab w:val="left" w:pos="0"/>
        </w:tabs>
        <w:autoSpaceDE w:val="0"/>
        <w:autoSpaceDN w:val="0"/>
        <w:adjustRightInd w:val="0"/>
        <w:ind w:firstLine="851"/>
        <w:rPr>
          <w:b/>
          <w:bCs/>
          <w:sz w:val="28"/>
          <w:szCs w:val="28"/>
        </w:rPr>
      </w:pPr>
      <w:r w:rsidRPr="008E626E">
        <w:rPr>
          <w:b/>
          <w:bCs/>
          <w:sz w:val="28"/>
          <w:szCs w:val="28"/>
        </w:rPr>
        <w:t>Особенности принятия инвестиционных программ организаций, осуществляющих регулируемые виды деятельности в сфере теплоснабжения</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Инвестиционная программа организации, осуществляющей регулируемые виды деятельности в сфере теплоснабжения,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 xml:space="preserve">Инвестиционные программы организаций, осуществляющих регулируемые виды деятельности в сфере теплоснабжения, согласно требованиям Федерального закона от 27.07.2010 № 190-ФЗ </w:t>
      </w:r>
      <w:r>
        <w:rPr>
          <w:sz w:val="28"/>
          <w:szCs w:val="28"/>
        </w:rPr>
        <w:t>«</w:t>
      </w:r>
      <w:r w:rsidRPr="008E626E">
        <w:rPr>
          <w:sz w:val="28"/>
          <w:szCs w:val="28"/>
        </w:rPr>
        <w:t>О теплоснабжении</w:t>
      </w:r>
      <w:r>
        <w:rPr>
          <w:sz w:val="28"/>
          <w:szCs w:val="28"/>
        </w:rPr>
        <w:t>»</w:t>
      </w:r>
      <w:r w:rsidRPr="008E626E">
        <w:rPr>
          <w:sz w:val="28"/>
          <w:szCs w:val="28"/>
        </w:rPr>
        <w:t xml:space="preserve"> утверждаются органами государственной власти субъектов Российской Федерации по согласованию с органами местного самоуправления.   </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 xml:space="preserve">Правила согласования и утверждения инвестиционных программ организаций, осуществляющих регулируемые виды деятельности в сфере теплоснабжения,   утверждает Правительство Российской Федерации. </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 xml:space="preserve">Источниками покрытия финансовых потребностей инвестиционных программ организаций - производителей товаров и услуг в сфере теплоснабжения определяются согласно Правилам, утвержденным Постановлением Правительства РФ от 23.07.2007 № 464 </w:t>
      </w:r>
      <w:r>
        <w:rPr>
          <w:sz w:val="28"/>
          <w:szCs w:val="28"/>
        </w:rPr>
        <w:t>«</w:t>
      </w:r>
      <w:r w:rsidRPr="008E626E">
        <w:rPr>
          <w:sz w:val="28"/>
          <w:szCs w:val="28"/>
        </w:rPr>
        <w:t>Об утверждении правил финансирования инвестиционных программ организаций коммунального комплекса - производителей товаров и услуг в сфере теплоснабжения</w:t>
      </w:r>
      <w:r>
        <w:rPr>
          <w:sz w:val="28"/>
          <w:szCs w:val="28"/>
        </w:rPr>
        <w:t>»</w:t>
      </w:r>
      <w:r w:rsidRPr="008E626E">
        <w:rPr>
          <w:sz w:val="28"/>
          <w:szCs w:val="28"/>
        </w:rPr>
        <w:t>.</w:t>
      </w:r>
    </w:p>
    <w:p w:rsidR="00BA324E" w:rsidRPr="008E626E" w:rsidRDefault="00BA324E" w:rsidP="00385235">
      <w:pPr>
        <w:tabs>
          <w:tab w:val="left" w:pos="1134"/>
        </w:tabs>
        <w:ind w:firstLine="851"/>
        <w:rPr>
          <w:color w:val="000000"/>
          <w:sz w:val="28"/>
          <w:szCs w:val="28"/>
        </w:rPr>
      </w:pPr>
      <w:r w:rsidRPr="008E626E">
        <w:rPr>
          <w:color w:val="000000"/>
          <w:sz w:val="28"/>
          <w:szCs w:val="28"/>
        </w:rPr>
        <w:t xml:space="preserve">Инвестиционные проекты в сфере теплоснабжения планируется реализовать за счет внебюджетных источников. Возможность реализации инвестиционных проектов в сфере теплоснабжения с привлечением сторонних инвесторов на конкурсной основе должна рассматриваться с учетом условий договоров аренды имущественного комплекса. </w:t>
      </w:r>
    </w:p>
    <w:p w:rsidR="00BA324E" w:rsidRPr="008E626E" w:rsidRDefault="00BA324E" w:rsidP="00D565E9">
      <w:pPr>
        <w:widowControl w:val="0"/>
        <w:tabs>
          <w:tab w:val="left" w:pos="0"/>
        </w:tabs>
        <w:autoSpaceDE w:val="0"/>
        <w:autoSpaceDN w:val="0"/>
        <w:adjustRightInd w:val="0"/>
        <w:ind w:firstLine="851"/>
        <w:rPr>
          <w:b/>
          <w:bCs/>
          <w:sz w:val="28"/>
          <w:szCs w:val="28"/>
        </w:rPr>
      </w:pPr>
      <w:r w:rsidRPr="008E626E">
        <w:rPr>
          <w:b/>
          <w:bCs/>
          <w:sz w:val="28"/>
          <w:szCs w:val="28"/>
        </w:rPr>
        <w:t>Особенности принятия инвестиционных программ субъектов электроэнергетики</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Инвестиционная программа субъектов электроэнергетики - совокупность всех намечаемых к реализации или реализуемых субъектом электроэнергетики инвестиционных проектов.</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 xml:space="preserve">Правительство РФ в соответствии с требованиями Федерального закона от 26.03.2003 № 35-ФЗ </w:t>
      </w:r>
      <w:r>
        <w:rPr>
          <w:sz w:val="28"/>
          <w:szCs w:val="28"/>
        </w:rPr>
        <w:t>«</w:t>
      </w:r>
      <w:r w:rsidRPr="008E626E">
        <w:rPr>
          <w:sz w:val="28"/>
          <w:szCs w:val="28"/>
        </w:rPr>
        <w:t>Об электроэнергетике</w:t>
      </w:r>
      <w:r>
        <w:rPr>
          <w:sz w:val="28"/>
          <w:szCs w:val="28"/>
        </w:rPr>
        <w:t>»</w:t>
      </w:r>
      <w:r w:rsidRPr="008E626E">
        <w:rPr>
          <w:sz w:val="28"/>
          <w:szCs w:val="28"/>
        </w:rPr>
        <w:t xml:space="preserve"> устанавливает критерии отнесения субъектов электроэнергетики к числу субъектов, инвестиционные программы которых (включая определение источников их финансирования) утверждаются уполномоченным федеральным органом исполнительной власти и (или) органами исполнительной власти субъектов Российской Федерации, и порядок утверждения (в том числе порядок согласования с органами исполнительной власти субъектов Российской Федерации) инвестиционных программ и осуществления контроля за реализацией таких программ.</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 xml:space="preserve">Правила утверждения инвестиционных программ субъектов электроэнергетики, в уставных капиталах которых участвует государство, и сетевых организаций утверждены Постановлением Правительства РФ от 01.12.2009 № 977. </w:t>
      </w:r>
    </w:p>
    <w:p w:rsidR="00BA324E" w:rsidRPr="008E626E" w:rsidRDefault="00BA324E" w:rsidP="00D565E9">
      <w:pPr>
        <w:widowControl w:val="0"/>
        <w:tabs>
          <w:tab w:val="left" w:pos="0"/>
        </w:tabs>
        <w:autoSpaceDE w:val="0"/>
        <w:autoSpaceDN w:val="0"/>
        <w:adjustRightInd w:val="0"/>
        <w:ind w:firstLine="851"/>
        <w:rPr>
          <w:sz w:val="28"/>
          <w:szCs w:val="28"/>
        </w:rPr>
      </w:pPr>
      <w:r w:rsidRPr="008E626E">
        <w:rPr>
          <w:sz w:val="28"/>
          <w:szCs w:val="28"/>
        </w:rPr>
        <w:t>Источниками покрытия финансовых потребностей инвестиционных программ субъектов электроэнергетики являются инвестиционные ресурсы, включаемые в регулируемые  тарифы.</w:t>
      </w:r>
    </w:p>
    <w:p w:rsidR="00BA324E" w:rsidRPr="008E626E" w:rsidRDefault="00BA324E" w:rsidP="00A34805">
      <w:pPr>
        <w:tabs>
          <w:tab w:val="left" w:pos="1134"/>
        </w:tabs>
        <w:ind w:firstLine="851"/>
        <w:rPr>
          <w:color w:val="FF0000"/>
          <w:sz w:val="28"/>
          <w:szCs w:val="28"/>
        </w:rPr>
      </w:pPr>
      <w:r w:rsidRPr="008E626E">
        <w:rPr>
          <w:color w:val="000000"/>
          <w:sz w:val="28"/>
          <w:szCs w:val="28"/>
        </w:rPr>
        <w:t>Инвестиционные проекты в сфере электроснабжения планируется реализовать за счет внебюджетных источников и технологически связанных с инфраструктурой действующих на территории городского поселения территориальных сетевых организаций.</w:t>
      </w:r>
    </w:p>
    <w:p w:rsidR="00BA324E" w:rsidRDefault="00BA324E" w:rsidP="00385235">
      <w:pPr>
        <w:tabs>
          <w:tab w:val="left" w:pos="1134"/>
        </w:tabs>
        <w:ind w:firstLine="851"/>
        <w:rPr>
          <w:color w:val="000000"/>
          <w:sz w:val="28"/>
          <w:szCs w:val="28"/>
        </w:rPr>
      </w:pPr>
      <w:r w:rsidRPr="008E626E">
        <w:rPr>
          <w:color w:val="000000"/>
          <w:sz w:val="28"/>
          <w:szCs w:val="28"/>
        </w:rPr>
        <w:t>Исходя из приведенных условий инвестиционные проекты, реализуемые в системе электроснабжения Яблоновского городского поселения, целесообразно осуществлять действующими сетевыми организациями.</w:t>
      </w:r>
    </w:p>
    <w:p w:rsidR="00BA324E" w:rsidRDefault="00BA324E" w:rsidP="00385235">
      <w:pPr>
        <w:tabs>
          <w:tab w:val="left" w:pos="1134"/>
        </w:tabs>
        <w:ind w:firstLine="851"/>
        <w:rPr>
          <w:color w:val="000000"/>
          <w:sz w:val="28"/>
          <w:szCs w:val="28"/>
        </w:rPr>
      </w:pPr>
    </w:p>
    <w:p w:rsidR="00BA324E" w:rsidRDefault="00BA324E" w:rsidP="00385235">
      <w:pPr>
        <w:tabs>
          <w:tab w:val="left" w:pos="1134"/>
        </w:tabs>
        <w:ind w:firstLine="851"/>
        <w:rPr>
          <w:color w:val="000000"/>
          <w:sz w:val="28"/>
          <w:szCs w:val="28"/>
        </w:rPr>
      </w:pPr>
    </w:p>
    <w:p w:rsidR="00BA324E" w:rsidRDefault="00BA324E" w:rsidP="00385235">
      <w:pPr>
        <w:tabs>
          <w:tab w:val="left" w:pos="1134"/>
        </w:tabs>
        <w:ind w:firstLine="851"/>
        <w:rPr>
          <w:color w:val="000000"/>
          <w:sz w:val="28"/>
          <w:szCs w:val="28"/>
        </w:rPr>
      </w:pPr>
    </w:p>
    <w:p w:rsidR="00BA324E" w:rsidRPr="008E626E" w:rsidRDefault="00BA324E" w:rsidP="00385235">
      <w:pPr>
        <w:tabs>
          <w:tab w:val="left" w:pos="1134"/>
        </w:tabs>
        <w:ind w:firstLine="851"/>
        <w:rPr>
          <w:color w:val="FF0000"/>
          <w:sz w:val="28"/>
          <w:szCs w:val="28"/>
        </w:rPr>
      </w:pPr>
    </w:p>
    <w:p w:rsidR="00BA324E" w:rsidRPr="008E626E" w:rsidRDefault="00BA324E" w:rsidP="00DB0A1A">
      <w:pPr>
        <w:widowControl w:val="0"/>
        <w:tabs>
          <w:tab w:val="left" w:pos="0"/>
        </w:tabs>
        <w:autoSpaceDE w:val="0"/>
        <w:autoSpaceDN w:val="0"/>
        <w:adjustRightInd w:val="0"/>
        <w:ind w:firstLine="851"/>
        <w:rPr>
          <w:b/>
          <w:bCs/>
          <w:sz w:val="28"/>
          <w:szCs w:val="28"/>
        </w:rPr>
      </w:pPr>
      <w:r w:rsidRPr="008E626E">
        <w:rPr>
          <w:b/>
          <w:bCs/>
          <w:sz w:val="28"/>
          <w:szCs w:val="28"/>
        </w:rPr>
        <w:t>Особенности принятия программ газификации муниципальных образований и специальных надбавок к тарифам организаций, осуществляющих регулируемые виды деятельности в сфере газоснабжения</w:t>
      </w:r>
    </w:p>
    <w:p w:rsidR="00BA324E" w:rsidRPr="008E626E" w:rsidRDefault="00BA324E" w:rsidP="00D565E9">
      <w:pPr>
        <w:pStyle w:val="ConsPlusNormal"/>
        <w:spacing w:line="360" w:lineRule="auto"/>
        <w:ind w:firstLine="851"/>
        <w:jc w:val="both"/>
        <w:rPr>
          <w:rFonts w:ascii="Times New Roman" w:hAnsi="Times New Roman" w:cs="Times New Roman"/>
          <w:sz w:val="28"/>
          <w:szCs w:val="28"/>
        </w:rPr>
      </w:pPr>
      <w:r w:rsidRPr="008E626E">
        <w:rPr>
          <w:rFonts w:ascii="Times New Roman" w:hAnsi="Times New Roman" w:cs="Times New Roman"/>
          <w:sz w:val="28"/>
          <w:szCs w:val="28"/>
        </w:rPr>
        <w:t xml:space="preserve">В целях дальнейшего развития газификации регионов и в соответствии со статьей 17 Федерального закона от 31.03.1999 № 69-ФЗ </w:t>
      </w:r>
      <w:r>
        <w:rPr>
          <w:rFonts w:ascii="Times New Roman" w:hAnsi="Times New Roman" w:cs="Times New Roman"/>
          <w:sz w:val="28"/>
          <w:szCs w:val="28"/>
        </w:rPr>
        <w:t>«</w:t>
      </w:r>
      <w:r w:rsidRPr="008E626E">
        <w:rPr>
          <w:rFonts w:ascii="Times New Roman" w:hAnsi="Times New Roman" w:cs="Times New Roman"/>
          <w:sz w:val="28"/>
          <w:szCs w:val="28"/>
        </w:rPr>
        <w:t>О газоснабжении в Российской Федерации</w:t>
      </w:r>
      <w:r>
        <w:rPr>
          <w:rFonts w:ascii="Times New Roman" w:hAnsi="Times New Roman" w:cs="Times New Roman"/>
          <w:sz w:val="28"/>
          <w:szCs w:val="28"/>
        </w:rPr>
        <w:t>»</w:t>
      </w:r>
      <w:r w:rsidRPr="008E626E">
        <w:rPr>
          <w:rFonts w:ascii="Times New Roman" w:hAnsi="Times New Roman" w:cs="Times New Roman"/>
          <w:sz w:val="28"/>
          <w:szCs w:val="28"/>
        </w:rPr>
        <w:t xml:space="preserve"> Правительство Российской Федерации  своим Постановлением от  03.05.2001  № 335 </w:t>
      </w:r>
      <w:r>
        <w:rPr>
          <w:rFonts w:ascii="Times New Roman" w:hAnsi="Times New Roman" w:cs="Times New Roman"/>
          <w:sz w:val="28"/>
          <w:szCs w:val="28"/>
        </w:rPr>
        <w:t>«</w:t>
      </w:r>
      <w:r w:rsidRPr="008E626E">
        <w:rPr>
          <w:rFonts w:ascii="Times New Roman" w:hAnsi="Times New Roman" w:cs="Times New Roman"/>
          <w:sz w:val="28"/>
          <w:szCs w:val="28"/>
        </w:rPr>
        <w:t>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w:t>
      </w:r>
      <w:r>
        <w:rPr>
          <w:rFonts w:ascii="Times New Roman" w:hAnsi="Times New Roman" w:cs="Times New Roman"/>
          <w:sz w:val="28"/>
          <w:szCs w:val="28"/>
        </w:rPr>
        <w:t>»</w:t>
      </w:r>
      <w:r w:rsidRPr="008E626E">
        <w:rPr>
          <w:rFonts w:ascii="Times New Roman" w:hAnsi="Times New Roman" w:cs="Times New Roman"/>
          <w:sz w:val="28"/>
          <w:szCs w:val="28"/>
        </w:rPr>
        <w:t xml:space="preserve"> установило, что в тарифы на транспортировку газа по газораспределительным сетям могут включаться, по согласованию с газораспределительными организациями, специальные надбавки, предназначенные для финансирования программ газификации, утверждаемых органами исполнительной власти субъектов Российской Федерации.</w:t>
      </w:r>
    </w:p>
    <w:p w:rsidR="00BA324E" w:rsidRPr="008E626E" w:rsidRDefault="00BA324E" w:rsidP="00D565E9">
      <w:pPr>
        <w:ind w:firstLine="851"/>
        <w:rPr>
          <w:sz w:val="28"/>
          <w:szCs w:val="28"/>
        </w:rPr>
      </w:pPr>
      <w:r w:rsidRPr="008E626E">
        <w:rPr>
          <w:sz w:val="28"/>
          <w:szCs w:val="28"/>
        </w:rPr>
        <w:t xml:space="preserve">Программы газификации </w:t>
      </w:r>
      <w:bookmarkStart w:id="148" w:name="sub_1003"/>
      <w:r w:rsidRPr="008E626E">
        <w:rPr>
          <w:sz w:val="28"/>
          <w:szCs w:val="28"/>
        </w:rPr>
        <w:t>– это комплекс мероприятий и деятельность, направленные на осуществление перевода потенциальных потребителей на использование природного газа и поддержание надежного и безопасного газоснабжения существующих потребителей.</w:t>
      </w:r>
    </w:p>
    <w:bookmarkEnd w:id="148"/>
    <w:p w:rsidR="00BA324E" w:rsidRPr="008E626E" w:rsidRDefault="00BA324E" w:rsidP="00D565E9">
      <w:pPr>
        <w:pStyle w:val="ConsPlusNormal"/>
        <w:spacing w:line="360" w:lineRule="auto"/>
        <w:ind w:firstLine="851"/>
        <w:jc w:val="both"/>
        <w:rPr>
          <w:rFonts w:ascii="Times New Roman" w:hAnsi="Times New Roman" w:cs="Times New Roman"/>
          <w:sz w:val="28"/>
          <w:szCs w:val="28"/>
        </w:rPr>
      </w:pPr>
      <w:r w:rsidRPr="008E626E">
        <w:rPr>
          <w:rFonts w:ascii="Times New Roman" w:hAnsi="Times New Roman" w:cs="Times New Roman"/>
          <w:sz w:val="28"/>
          <w:szCs w:val="28"/>
        </w:rPr>
        <w:t>Средства, привлекаемые за счет специальных надбавок, направляются на финансирование газификации жилищно-коммунального хозяйства, предусмотренной указанными программами.</w:t>
      </w:r>
    </w:p>
    <w:p w:rsidR="00BA324E" w:rsidRPr="008E626E" w:rsidRDefault="00BA324E" w:rsidP="00D565E9">
      <w:pPr>
        <w:pStyle w:val="ConsPlusNormal"/>
        <w:spacing w:line="360" w:lineRule="auto"/>
        <w:ind w:firstLine="851"/>
        <w:jc w:val="both"/>
        <w:rPr>
          <w:rFonts w:ascii="Times New Roman" w:hAnsi="Times New Roman" w:cs="Times New Roman"/>
          <w:sz w:val="28"/>
          <w:szCs w:val="28"/>
        </w:rPr>
      </w:pPr>
      <w:r w:rsidRPr="008E626E">
        <w:rPr>
          <w:rFonts w:ascii="Times New Roman" w:hAnsi="Times New Roman" w:cs="Times New Roman"/>
          <w:sz w:val="28"/>
          <w:szCs w:val="28"/>
        </w:rPr>
        <w:t>Размер специальных надбавок определяется органами исполнительной власти субъектов Российской Федерации по методике, утверждаемой Федеральной службой по тарифам.</w:t>
      </w:r>
    </w:p>
    <w:p w:rsidR="00BA324E" w:rsidRPr="008E626E" w:rsidRDefault="00BA324E" w:rsidP="00D565E9">
      <w:pPr>
        <w:pStyle w:val="ConsPlusNormal"/>
        <w:spacing w:line="360" w:lineRule="auto"/>
        <w:ind w:firstLine="851"/>
        <w:jc w:val="both"/>
        <w:rPr>
          <w:rFonts w:ascii="Times New Roman" w:hAnsi="Times New Roman" w:cs="Times New Roman"/>
          <w:sz w:val="28"/>
          <w:szCs w:val="28"/>
        </w:rPr>
      </w:pPr>
      <w:r w:rsidRPr="008E626E">
        <w:rPr>
          <w:rFonts w:ascii="Times New Roman" w:hAnsi="Times New Roman" w:cs="Times New Roman"/>
          <w:sz w:val="28"/>
          <w:szCs w:val="28"/>
        </w:rPr>
        <w:t>Специальные надбавки включаются в тарифы на транспортировку газа по газораспределительным сетям, установленные для соответствующей газораспределительной организации.</w:t>
      </w:r>
    </w:p>
    <w:p w:rsidR="00BA324E" w:rsidRPr="008E626E" w:rsidRDefault="00BA324E" w:rsidP="00A34805">
      <w:pPr>
        <w:ind w:firstLine="851"/>
        <w:rPr>
          <w:sz w:val="28"/>
          <w:szCs w:val="28"/>
        </w:rPr>
      </w:pPr>
      <w:r w:rsidRPr="008E626E">
        <w:rPr>
          <w:sz w:val="28"/>
          <w:szCs w:val="28"/>
        </w:rPr>
        <w:t xml:space="preserve">Методика определения размера специальных надбавок к тарифам на услуги по транспортировке газа по газораспределительным сетям для финансирования программ газификации разработана во исполнение Федерального закона от              31.03.1999 № 69-ФЗ </w:t>
      </w:r>
      <w:r>
        <w:rPr>
          <w:sz w:val="28"/>
          <w:szCs w:val="28"/>
        </w:rPr>
        <w:t>«</w:t>
      </w:r>
      <w:r w:rsidRPr="008E626E">
        <w:rPr>
          <w:sz w:val="28"/>
          <w:szCs w:val="28"/>
        </w:rPr>
        <w:t>О газоснабжении в Российской Федерации</w:t>
      </w:r>
      <w:r>
        <w:rPr>
          <w:sz w:val="28"/>
          <w:szCs w:val="28"/>
        </w:rPr>
        <w:t>»</w:t>
      </w:r>
      <w:r w:rsidRPr="008E626E">
        <w:rPr>
          <w:sz w:val="28"/>
          <w:szCs w:val="28"/>
        </w:rPr>
        <w:t xml:space="preserve">, Постановления Правительства Российской Федерации от 03.05.2001 № 335 </w:t>
      </w:r>
      <w:r>
        <w:rPr>
          <w:sz w:val="28"/>
          <w:szCs w:val="28"/>
        </w:rPr>
        <w:t>«</w:t>
      </w:r>
      <w:r w:rsidRPr="008E626E">
        <w:rPr>
          <w:sz w:val="28"/>
          <w:szCs w:val="28"/>
        </w:rPr>
        <w:t>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w:t>
      </w:r>
      <w:r>
        <w:rPr>
          <w:sz w:val="28"/>
          <w:szCs w:val="28"/>
        </w:rPr>
        <w:t>»</w:t>
      </w:r>
      <w:r w:rsidRPr="008E626E">
        <w:rPr>
          <w:sz w:val="28"/>
          <w:szCs w:val="28"/>
        </w:rPr>
        <w:t xml:space="preserve"> и утверждена приказом ФСТ от 18.11.2008 № 264-э/5.</w:t>
      </w:r>
    </w:p>
    <w:p w:rsidR="00BA324E" w:rsidRPr="008E626E" w:rsidRDefault="00BA324E" w:rsidP="00562CBC">
      <w:pPr>
        <w:pStyle w:val="Heading2"/>
        <w:keepNext w:val="0"/>
        <w:pageBreakBefore w:val="0"/>
        <w:widowControl w:val="0"/>
        <w:numPr>
          <w:ilvl w:val="0"/>
          <w:numId w:val="0"/>
        </w:numPr>
        <w:ind w:left="993"/>
        <w:rPr>
          <w:color w:val="000000"/>
          <w:sz w:val="28"/>
          <w:szCs w:val="28"/>
        </w:rPr>
      </w:pPr>
      <w:bookmarkStart w:id="149" w:name="_Toc396749228"/>
      <w:bookmarkStart w:id="150" w:name="_Toc298951534"/>
      <w:r w:rsidRPr="008E626E">
        <w:rPr>
          <w:sz w:val="28"/>
          <w:szCs w:val="28"/>
        </w:rPr>
        <w:t>6.2 Источники и объемы финансирования по проектам</w:t>
      </w:r>
      <w:bookmarkEnd w:id="149"/>
    </w:p>
    <w:p w:rsidR="00BA324E" w:rsidRPr="008E626E" w:rsidRDefault="00BA324E" w:rsidP="00A34805">
      <w:pPr>
        <w:tabs>
          <w:tab w:val="left" w:pos="0"/>
        </w:tabs>
        <w:ind w:firstLine="851"/>
        <w:rPr>
          <w:color w:val="000000"/>
          <w:sz w:val="28"/>
          <w:szCs w:val="28"/>
        </w:rPr>
      </w:pPr>
      <w:r w:rsidRPr="008E626E">
        <w:rPr>
          <w:color w:val="000000"/>
          <w:sz w:val="28"/>
          <w:szCs w:val="28"/>
        </w:rPr>
        <w:t>При рассматриваемой форме реализации инвестиционных проектов наиболее эффективными по критерию минимизации стоимости ресурсов для потребителей городского поселения будут являться механизмы их финансирования:</w:t>
      </w:r>
    </w:p>
    <w:p w:rsidR="00BA324E" w:rsidRPr="008E626E" w:rsidRDefault="00BA324E" w:rsidP="006C3CD2">
      <w:pPr>
        <w:numPr>
          <w:ilvl w:val="0"/>
          <w:numId w:val="57"/>
        </w:numPr>
        <w:tabs>
          <w:tab w:val="left" w:pos="284"/>
        </w:tabs>
        <w:autoSpaceDE w:val="0"/>
        <w:autoSpaceDN w:val="0"/>
        <w:adjustRightInd w:val="0"/>
        <w:ind w:left="0" w:firstLine="0"/>
        <w:rPr>
          <w:sz w:val="28"/>
          <w:szCs w:val="28"/>
        </w:rPr>
      </w:pPr>
      <w:r w:rsidRPr="008E626E">
        <w:rPr>
          <w:sz w:val="28"/>
          <w:szCs w:val="28"/>
        </w:rPr>
        <w:t>с привлечением бюджетных средств (для оплаты части инвестиционных проектов или оплаты процентов по заемным средствам):</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 xml:space="preserve"> федеральный бюджет;</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 xml:space="preserve"> областной бюджет;</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 xml:space="preserve"> местный бюджет.</w:t>
      </w:r>
    </w:p>
    <w:p w:rsidR="00BA324E" w:rsidRPr="008E626E" w:rsidRDefault="00BA324E" w:rsidP="006C3CD2">
      <w:pPr>
        <w:numPr>
          <w:ilvl w:val="0"/>
          <w:numId w:val="57"/>
        </w:numPr>
        <w:tabs>
          <w:tab w:val="left" w:pos="284"/>
        </w:tabs>
        <w:autoSpaceDE w:val="0"/>
        <w:autoSpaceDN w:val="0"/>
        <w:adjustRightInd w:val="0"/>
        <w:ind w:left="0" w:firstLine="0"/>
        <w:rPr>
          <w:sz w:val="28"/>
          <w:szCs w:val="28"/>
        </w:rPr>
      </w:pPr>
      <w:r w:rsidRPr="008E626E">
        <w:rPr>
          <w:color w:val="000000"/>
          <w:sz w:val="28"/>
          <w:szCs w:val="28"/>
        </w:rPr>
        <w:t xml:space="preserve">с привлечением </w:t>
      </w:r>
      <w:r w:rsidRPr="008E626E">
        <w:rPr>
          <w:sz w:val="28"/>
          <w:szCs w:val="28"/>
        </w:rPr>
        <w:t>внебюджетных источников:</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color w:val="000000"/>
          <w:sz w:val="28"/>
          <w:szCs w:val="28"/>
        </w:rPr>
        <w:t xml:space="preserve">за счет </w:t>
      </w:r>
      <w:r w:rsidRPr="008E626E">
        <w:rPr>
          <w:sz w:val="28"/>
          <w:szCs w:val="28"/>
        </w:rPr>
        <w:t>платы (тарифа) на подключение вновь создаваемых (реконструируемых) объектов недвижимости к системам коммунальной инфраструктуры и тарифов организации коммунального комплекса на подключение;</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 xml:space="preserve"> надбавки к ценам (тарифам) для потребителей товаров и услуг организаций коммунального комплекса и надбавок к тарифам на товары и услуги организаций коммунального комплекса;</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привлеченные средства (кредиты);</w:t>
      </w:r>
    </w:p>
    <w:p w:rsidR="00BA324E" w:rsidRPr="008E626E" w:rsidRDefault="00BA324E" w:rsidP="006C3CD2">
      <w:pPr>
        <w:numPr>
          <w:ilvl w:val="0"/>
          <w:numId w:val="56"/>
        </w:numPr>
        <w:tabs>
          <w:tab w:val="left" w:pos="993"/>
          <w:tab w:val="left" w:pos="1418"/>
        </w:tabs>
        <w:autoSpaceDE w:val="0"/>
        <w:autoSpaceDN w:val="0"/>
        <w:adjustRightInd w:val="0"/>
        <w:ind w:left="0" w:firstLine="567"/>
        <w:rPr>
          <w:sz w:val="28"/>
          <w:szCs w:val="28"/>
        </w:rPr>
      </w:pPr>
      <w:r w:rsidRPr="008E626E">
        <w:rPr>
          <w:sz w:val="28"/>
          <w:szCs w:val="28"/>
        </w:rPr>
        <w:t>средства организаций и других инвесторов (прибыль, амортизационные отчисления, снижение затрат за счет реализации проектов);</w:t>
      </w:r>
    </w:p>
    <w:bookmarkEnd w:id="150"/>
    <w:p w:rsidR="00BA324E" w:rsidRPr="00385235" w:rsidRDefault="00BA324E" w:rsidP="00156BB6">
      <w:pPr>
        <w:tabs>
          <w:tab w:val="left" w:pos="1134"/>
        </w:tabs>
        <w:ind w:firstLine="851"/>
        <w:rPr>
          <w:color w:val="000000"/>
          <w:sz w:val="28"/>
          <w:szCs w:val="28"/>
        </w:rPr>
      </w:pPr>
      <w:r w:rsidRPr="00385235">
        <w:rPr>
          <w:color w:val="000000"/>
          <w:sz w:val="28"/>
          <w:szCs w:val="28"/>
        </w:rPr>
        <w:t>Иные механизмы финансирования инвестиционных проектов предполагают включение в расходы на их реализацию платы за привлечение заемных средств инвесторов (кредитных организаций), увеличивая стоимость ресурсов для потребителей.</w:t>
      </w:r>
    </w:p>
    <w:p w:rsidR="00BA324E" w:rsidRPr="00187D52" w:rsidRDefault="00BA324E" w:rsidP="000F0C0C">
      <w:pPr>
        <w:tabs>
          <w:tab w:val="left" w:pos="993"/>
        </w:tabs>
        <w:autoSpaceDE w:val="0"/>
        <w:autoSpaceDN w:val="0"/>
        <w:adjustRightInd w:val="0"/>
        <w:ind w:firstLine="851"/>
        <w:rPr>
          <w:sz w:val="28"/>
          <w:szCs w:val="28"/>
        </w:rPr>
      </w:pPr>
      <w:r w:rsidRPr="00187D52">
        <w:rPr>
          <w:sz w:val="28"/>
          <w:szCs w:val="28"/>
        </w:rPr>
        <w:t xml:space="preserve">Объемы  финансирования  </w:t>
      </w:r>
      <w:r>
        <w:rPr>
          <w:sz w:val="28"/>
          <w:szCs w:val="28"/>
        </w:rPr>
        <w:t xml:space="preserve">инвестиций по проектам </w:t>
      </w:r>
      <w:r w:rsidRPr="00187D52">
        <w:rPr>
          <w:sz w:val="28"/>
          <w:szCs w:val="28"/>
        </w:rPr>
        <w:t>Программы</w:t>
      </w:r>
      <w:r>
        <w:rPr>
          <w:sz w:val="28"/>
          <w:szCs w:val="28"/>
        </w:rPr>
        <w:t xml:space="preserve"> определены в ценах отчетного года, </w:t>
      </w:r>
      <w:r w:rsidRPr="00187D52">
        <w:rPr>
          <w:sz w:val="28"/>
          <w:szCs w:val="28"/>
        </w:rPr>
        <w:t xml:space="preserve">носят </w:t>
      </w:r>
      <w:r>
        <w:rPr>
          <w:sz w:val="28"/>
          <w:szCs w:val="28"/>
        </w:rPr>
        <w:t xml:space="preserve">оценочный </w:t>
      </w:r>
      <w:r w:rsidRPr="00187D52">
        <w:rPr>
          <w:sz w:val="28"/>
          <w:szCs w:val="28"/>
        </w:rPr>
        <w:t>характер и подлежат ежегодному уточнению</w:t>
      </w:r>
      <w:r>
        <w:rPr>
          <w:sz w:val="28"/>
          <w:szCs w:val="28"/>
        </w:rPr>
        <w:t xml:space="preserve">, </w:t>
      </w:r>
      <w:r w:rsidRPr="00187D52">
        <w:rPr>
          <w:sz w:val="28"/>
          <w:szCs w:val="28"/>
        </w:rPr>
        <w:t>исходя  из  возможностей  бюджетов и степени реализации мероприятий.</w:t>
      </w:r>
    </w:p>
    <w:p w:rsidR="00BA324E" w:rsidRDefault="00BA324E" w:rsidP="000F0C0C">
      <w:pPr>
        <w:widowControl w:val="0"/>
        <w:tabs>
          <w:tab w:val="left" w:pos="0"/>
        </w:tabs>
        <w:autoSpaceDE w:val="0"/>
        <w:autoSpaceDN w:val="0"/>
        <w:adjustRightInd w:val="0"/>
        <w:ind w:firstLine="851"/>
        <w:rPr>
          <w:sz w:val="28"/>
          <w:szCs w:val="28"/>
        </w:rPr>
      </w:pPr>
      <w:r>
        <w:rPr>
          <w:sz w:val="28"/>
          <w:szCs w:val="28"/>
        </w:rPr>
        <w:t>В 1 квартале текущего года, следующего за отчетным, Программа ежегодно корректируется Координатором по итогам фактического финансирования из всех видов источников.</w:t>
      </w:r>
    </w:p>
    <w:p w:rsidR="00BA324E" w:rsidRPr="000F0C0C" w:rsidRDefault="00BA324E" w:rsidP="000F0C0C">
      <w:pPr>
        <w:pStyle w:val="Heading2"/>
        <w:keepNext w:val="0"/>
        <w:pageBreakBefore w:val="0"/>
        <w:widowControl w:val="0"/>
        <w:numPr>
          <w:ilvl w:val="0"/>
          <w:numId w:val="0"/>
        </w:numPr>
        <w:ind w:left="993"/>
        <w:rPr>
          <w:sz w:val="28"/>
          <w:szCs w:val="28"/>
        </w:rPr>
      </w:pPr>
      <w:bookmarkStart w:id="151" w:name="_Toc396749229"/>
      <w:r>
        <w:rPr>
          <w:sz w:val="28"/>
          <w:szCs w:val="28"/>
        </w:rPr>
        <w:t xml:space="preserve">6.3 </w:t>
      </w:r>
      <w:r w:rsidRPr="000F0C0C">
        <w:rPr>
          <w:sz w:val="28"/>
          <w:szCs w:val="28"/>
        </w:rPr>
        <w:t>Прогноз расходов населения на коммунальные услуги</w:t>
      </w:r>
      <w:bookmarkEnd w:id="151"/>
    </w:p>
    <w:p w:rsidR="00BA324E" w:rsidRPr="00385235" w:rsidRDefault="00BA324E" w:rsidP="00156BB6">
      <w:pPr>
        <w:ind w:firstLine="851"/>
        <w:rPr>
          <w:color w:val="000000"/>
          <w:sz w:val="28"/>
          <w:szCs w:val="28"/>
        </w:rPr>
      </w:pPr>
      <w:r w:rsidRPr="00385235">
        <w:rPr>
          <w:color w:val="000000"/>
          <w:sz w:val="28"/>
          <w:szCs w:val="28"/>
        </w:rPr>
        <w:t>Доля расходов населения на коммунальные услуги в совокупном доходе семьи в каждом конкретном году рассчитывается по фактическим статистическим данным, содержащимся в форме 22-ЖКХ (сводная) конкретного муниципального образования, а также статистическим данным о его социально-экономическом развитии (в части численности населения и среднедушевых доходов населения).</w:t>
      </w:r>
    </w:p>
    <w:p w:rsidR="00BA324E" w:rsidRPr="00385235" w:rsidRDefault="00BA324E" w:rsidP="00156BB6">
      <w:pPr>
        <w:ind w:firstLine="851"/>
        <w:rPr>
          <w:color w:val="000000"/>
          <w:sz w:val="28"/>
          <w:szCs w:val="28"/>
        </w:rPr>
      </w:pPr>
      <w:r w:rsidRPr="00385235">
        <w:rPr>
          <w:color w:val="000000"/>
          <w:sz w:val="28"/>
          <w:szCs w:val="28"/>
        </w:rPr>
        <w:t>Согласно Приказа Министерства регионального развития Российской Федерации от 23 августа 2010 г. N 378</w:t>
      </w:r>
      <w:r>
        <w:rPr>
          <w:color w:val="000000"/>
          <w:sz w:val="28"/>
          <w:szCs w:val="28"/>
        </w:rPr>
        <w:t>«</w:t>
      </w:r>
      <w:r w:rsidRPr="00385235">
        <w:rPr>
          <w:color w:val="000000"/>
          <w:sz w:val="28"/>
          <w:szCs w:val="28"/>
        </w:rPr>
        <w:t>Об утверждении методических указаний по расчету предельных индексов изменения размера платы граждан за коммунальные услуги</w:t>
      </w:r>
      <w:r>
        <w:rPr>
          <w:color w:val="000000"/>
          <w:sz w:val="28"/>
          <w:szCs w:val="28"/>
        </w:rPr>
        <w:t>»</w:t>
      </w:r>
      <w:r w:rsidRPr="00385235">
        <w:rPr>
          <w:color w:val="000000"/>
          <w:sz w:val="28"/>
          <w:szCs w:val="28"/>
        </w:rPr>
        <w:t xml:space="preserve"> оценка доступности для граждан прогнозируемой платы за коммунальные услуги по критерию </w:t>
      </w:r>
      <w:r>
        <w:rPr>
          <w:color w:val="000000"/>
          <w:sz w:val="28"/>
          <w:szCs w:val="28"/>
        </w:rPr>
        <w:t>«</w:t>
      </w:r>
      <w:r w:rsidRPr="00385235">
        <w:rPr>
          <w:color w:val="000000"/>
          <w:sz w:val="28"/>
          <w:szCs w:val="28"/>
        </w:rPr>
        <w:t>доля расходов на коммунальные услуги в совокупном доходе семьи</w:t>
      </w:r>
      <w:r>
        <w:rPr>
          <w:color w:val="000000"/>
          <w:sz w:val="28"/>
          <w:szCs w:val="28"/>
        </w:rPr>
        <w:t>»</w:t>
      </w:r>
      <w:r w:rsidRPr="00385235">
        <w:rPr>
          <w:color w:val="000000"/>
          <w:sz w:val="28"/>
          <w:szCs w:val="28"/>
        </w:rPr>
        <w:t xml:space="preserve"> проводится путем сопоставления прогнозируемой доли расходов средней семьи (среднего домохозяйства) на жилищно-коммунальные услуги (а в их составе на коммунальные услуги) в среднем прогнозном доходе семьи со значением соответствующего критерия.</w:t>
      </w:r>
    </w:p>
    <w:p w:rsidR="00BA324E" w:rsidRPr="00385235" w:rsidRDefault="00BA324E" w:rsidP="00156BB6">
      <w:pPr>
        <w:ind w:firstLine="851"/>
        <w:rPr>
          <w:color w:val="000000"/>
          <w:sz w:val="28"/>
          <w:szCs w:val="28"/>
        </w:rPr>
      </w:pPr>
      <w:r w:rsidRPr="00385235">
        <w:rPr>
          <w:color w:val="000000"/>
          <w:sz w:val="28"/>
          <w:szCs w:val="28"/>
        </w:rPr>
        <w:t>Если рассчитанная доля прогнозных расходов средней семьи на коммунальные услуги в среднем прогнозном доходе семьи в рассматриваемом муниципальном образовании превышает заданное значение данного критерия, то необходим пересмотр проекта тарифов ресурсоснабжающих организаций или выделение дополнительных бюджетных средств на выплату субсидий и мер социальной поддержки населению.</w:t>
      </w:r>
    </w:p>
    <w:p w:rsidR="00BA324E" w:rsidRPr="00385235" w:rsidRDefault="00BA324E" w:rsidP="00156BB6">
      <w:pPr>
        <w:ind w:firstLine="851"/>
        <w:rPr>
          <w:color w:val="000000"/>
          <w:sz w:val="28"/>
          <w:szCs w:val="28"/>
        </w:rPr>
      </w:pPr>
      <w:r w:rsidRPr="00385235">
        <w:rPr>
          <w:color w:val="000000"/>
          <w:sz w:val="28"/>
          <w:szCs w:val="28"/>
        </w:rPr>
        <w:t>При определении критерия доли расходов на жилищно-коммунальные услуги, а в их составе на коммунальные услуги в конкретных субъектах Российской Федерации и муниципальных образованиях учитываются среднедушевые доходы населения в них, а также обеспеченность коммунальными услугами и особенности их предоставления.</w:t>
      </w:r>
    </w:p>
    <w:p w:rsidR="00BA324E" w:rsidRPr="00562CBC" w:rsidRDefault="00BA324E" w:rsidP="00607826">
      <w:pPr>
        <w:spacing w:before="120" w:after="120" w:line="240" w:lineRule="auto"/>
        <w:ind w:right="-5" w:firstLine="0"/>
        <w:rPr>
          <w:b/>
          <w:bCs/>
          <w:color w:val="000000"/>
        </w:rPr>
      </w:pPr>
    </w:p>
    <w:p w:rsidR="00BA324E" w:rsidRPr="004D6917" w:rsidRDefault="00BA324E" w:rsidP="007F2B99">
      <w:pPr>
        <w:pStyle w:val="Heading1"/>
        <w:numPr>
          <w:ilvl w:val="0"/>
          <w:numId w:val="48"/>
        </w:numPr>
      </w:pPr>
      <w:bookmarkStart w:id="152" w:name="_Toc357778624"/>
      <w:bookmarkStart w:id="153" w:name="_Toc396749230"/>
      <w:r w:rsidRPr="004D6917">
        <w:t>УПРАВЛЕНИЕ И КОНТРОЛЬ ЗА ХОДОМ РЕАЛИЗАЦИИ ПРОГРАММЫ</w:t>
      </w:r>
      <w:bookmarkEnd w:id="152"/>
      <w:bookmarkEnd w:id="153"/>
    </w:p>
    <w:p w:rsidR="00BA324E" w:rsidRPr="00385235" w:rsidRDefault="00BA324E" w:rsidP="00017804">
      <w:pPr>
        <w:pStyle w:val="Heading2"/>
        <w:keepNext w:val="0"/>
        <w:pageBreakBefore w:val="0"/>
        <w:widowControl w:val="0"/>
        <w:numPr>
          <w:ilvl w:val="0"/>
          <w:numId w:val="0"/>
        </w:numPr>
        <w:ind w:left="993"/>
        <w:rPr>
          <w:sz w:val="28"/>
          <w:szCs w:val="28"/>
        </w:rPr>
      </w:pPr>
      <w:bookmarkStart w:id="154" w:name="_Toc299623835"/>
      <w:bookmarkStart w:id="155" w:name="_Toc312225371"/>
      <w:bookmarkStart w:id="156" w:name="_Toc396749231"/>
      <w:r w:rsidRPr="00385235">
        <w:rPr>
          <w:sz w:val="28"/>
          <w:szCs w:val="28"/>
        </w:rPr>
        <w:t>7.1 Ответственные за реализацию Программы</w:t>
      </w:r>
      <w:bookmarkEnd w:id="154"/>
      <w:bookmarkEnd w:id="155"/>
      <w:bookmarkEnd w:id="156"/>
    </w:p>
    <w:p w:rsidR="00BA324E" w:rsidRPr="00385235" w:rsidRDefault="00BA324E" w:rsidP="00523E7A">
      <w:pPr>
        <w:ind w:firstLine="851"/>
        <w:rPr>
          <w:sz w:val="28"/>
          <w:szCs w:val="28"/>
        </w:rPr>
      </w:pPr>
      <w:r w:rsidRPr="00385235">
        <w:rPr>
          <w:sz w:val="28"/>
          <w:szCs w:val="28"/>
        </w:rPr>
        <w:t>Система управления Программой и контроль хода ее выполнения определяется в соответствии с требованиями действующего федерального, регионального и муниципального законодательства.</w:t>
      </w:r>
    </w:p>
    <w:p w:rsidR="00BA324E" w:rsidRPr="00385235" w:rsidRDefault="00BA324E" w:rsidP="00523E7A">
      <w:pPr>
        <w:widowControl w:val="0"/>
        <w:tabs>
          <w:tab w:val="left" w:pos="0"/>
        </w:tabs>
        <w:autoSpaceDE w:val="0"/>
        <w:autoSpaceDN w:val="0"/>
        <w:adjustRightInd w:val="0"/>
        <w:ind w:firstLine="851"/>
        <w:rPr>
          <w:color w:val="000000"/>
          <w:sz w:val="28"/>
          <w:szCs w:val="28"/>
        </w:rPr>
      </w:pPr>
      <w:r w:rsidRPr="00385235">
        <w:rPr>
          <w:color w:val="000000"/>
          <w:sz w:val="28"/>
          <w:szCs w:val="28"/>
        </w:rPr>
        <w:t xml:space="preserve">Механизм реализации Программы базируется на принципах разграничения полномочий и ответственности всех исполнителей Программы. </w:t>
      </w:r>
    </w:p>
    <w:p w:rsidR="00BA324E" w:rsidRPr="00385235" w:rsidRDefault="00BA324E" w:rsidP="00523E7A">
      <w:pPr>
        <w:ind w:firstLine="851"/>
        <w:rPr>
          <w:color w:val="000000"/>
          <w:sz w:val="28"/>
          <w:szCs w:val="28"/>
        </w:rPr>
      </w:pPr>
      <w:r w:rsidRPr="00385235">
        <w:rPr>
          <w:color w:val="000000"/>
          <w:sz w:val="28"/>
          <w:szCs w:val="28"/>
        </w:rPr>
        <w:t>Заказчиком Программы является администрация МО</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Ответственным за реализацию Программы является администрация МО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При реализации Программы назначаются координаторы Программы, обеспечивающее общее управление реализацией конкретных мероприятий Программы. Координаторы Программы несут ответственность за своевременность и эффективность действий по реализации программных мероприятий, а также за достижение утвержденных значений целевых показателей эффективности развития систем коммунальной инфраструктуры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w:t>
      </w:r>
    </w:p>
    <w:p w:rsidR="00BA324E" w:rsidRPr="00385235" w:rsidRDefault="00BA324E" w:rsidP="00C0391C">
      <w:pPr>
        <w:ind w:firstLine="851"/>
        <w:rPr>
          <w:color w:val="000000"/>
          <w:sz w:val="28"/>
          <w:szCs w:val="28"/>
        </w:rPr>
      </w:pPr>
      <w:r w:rsidRPr="00385235">
        <w:rPr>
          <w:color w:val="000000"/>
          <w:sz w:val="28"/>
          <w:szCs w:val="28"/>
        </w:rPr>
        <w:t xml:space="preserve">Программа реализуются администрацией Яблоновского городского поселения, а также предприятиями коммунального комплекса МО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в том числе теплоснабжающей организацией и субъектами электроэнергетики городского поселения.</w:t>
      </w:r>
    </w:p>
    <w:p w:rsidR="00BA324E" w:rsidRPr="00385235" w:rsidRDefault="00BA324E" w:rsidP="00C0391C">
      <w:pPr>
        <w:ind w:firstLine="851"/>
        <w:rPr>
          <w:color w:val="000000"/>
          <w:sz w:val="28"/>
          <w:szCs w:val="28"/>
        </w:rPr>
      </w:pPr>
      <w:r w:rsidRPr="00385235">
        <w:rPr>
          <w:color w:val="000000"/>
          <w:sz w:val="28"/>
          <w:szCs w:val="28"/>
        </w:rPr>
        <w:t xml:space="preserve">Основными функциями администрации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по реализации Программы являются:</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оценка эффективности использования финансовых средств;</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вынесение заключения по вопросу возможности выделения бюджетных средств на реализацию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реализация мероприятий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подготовка и уточнение перечня программных мероприятий и финансовых потребностей на их реализацию;</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организационное, техническое и методическое содействие организациям, участвующим в реализации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обеспечение взаимодействия органов местного самоуправления Яблоновского городского поселения и организаций, участвующих в реализации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 xml:space="preserve">обеспечение взаимодействия органов местного самоуправленияЯблоновского городского поселения, Управления государственного регулирования цен и тарифов Республики Адыгея по заключению на инвестиционные программы организаций коммунального комплекса, участвующих в реализации Программы; </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мониторинг и анализ реализации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сбор информации о ходе выполнения производственных и инвестиционных программ организаций в рамках проведения мониторинга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осуществление оценки эффективности Программы и расчет целевых показателей и индикаторов реализации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подготовка проекта соглашения с организациями коммунального комплекса на реализацию инвестиционных программ;</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подготовка заключения об эффективности реализации Программы;</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подготовка докладов о ходе реализации Программы главе администрации муниципального образования и предложений о ее корректировке.</w:t>
      </w:r>
    </w:p>
    <w:p w:rsidR="00BA324E" w:rsidRPr="00385235" w:rsidRDefault="00BA324E" w:rsidP="006C3CD2">
      <w:pPr>
        <w:numPr>
          <w:ilvl w:val="0"/>
          <w:numId w:val="40"/>
        </w:numPr>
        <w:tabs>
          <w:tab w:val="left" w:pos="567"/>
        </w:tabs>
        <w:ind w:left="0" w:firstLine="284"/>
        <w:rPr>
          <w:color w:val="000000"/>
          <w:sz w:val="28"/>
          <w:szCs w:val="28"/>
        </w:rPr>
      </w:pPr>
      <w:r w:rsidRPr="00385235">
        <w:rPr>
          <w:color w:val="000000"/>
          <w:sz w:val="28"/>
          <w:szCs w:val="28"/>
        </w:rPr>
        <w:t>осуществление мероприятий в сфере информационного освещения и сопровождения реализации Программы.</w:t>
      </w:r>
    </w:p>
    <w:p w:rsidR="00BA324E" w:rsidRPr="00385235" w:rsidRDefault="00BA324E" w:rsidP="00C0391C">
      <w:pPr>
        <w:tabs>
          <w:tab w:val="left" w:pos="1134"/>
        </w:tabs>
        <w:ind w:firstLine="851"/>
        <w:rPr>
          <w:color w:val="000000"/>
          <w:sz w:val="28"/>
          <w:szCs w:val="28"/>
        </w:rPr>
      </w:pPr>
      <w:r w:rsidRPr="00385235">
        <w:rPr>
          <w:color w:val="000000"/>
          <w:sz w:val="28"/>
          <w:szCs w:val="28"/>
        </w:rPr>
        <w:t xml:space="preserve">В рамках осуществляемых полномочий администрация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подготавливает соответствующие необходимые документы для использования организациями, участвующими в реализации Программы.</w:t>
      </w:r>
    </w:p>
    <w:p w:rsidR="00BA324E" w:rsidRPr="00385235" w:rsidRDefault="00BA324E" w:rsidP="00C0391C">
      <w:pPr>
        <w:ind w:firstLine="851"/>
        <w:rPr>
          <w:color w:val="000000"/>
          <w:sz w:val="28"/>
          <w:szCs w:val="28"/>
        </w:rPr>
      </w:pPr>
      <w:r w:rsidRPr="00385235">
        <w:rPr>
          <w:color w:val="000000"/>
          <w:sz w:val="28"/>
          <w:szCs w:val="28"/>
        </w:rPr>
        <w:t>Общий контроль за ходом реализации Программы осуществляет Глава Яблоновского городского поселения.</w:t>
      </w:r>
    </w:p>
    <w:p w:rsidR="00BA324E" w:rsidRPr="00385235" w:rsidRDefault="00BA324E" w:rsidP="00C0391C">
      <w:pPr>
        <w:ind w:firstLine="851"/>
        <w:rPr>
          <w:color w:val="000000"/>
          <w:sz w:val="28"/>
          <w:szCs w:val="28"/>
        </w:rPr>
      </w:pPr>
      <w:r w:rsidRPr="00385235">
        <w:rPr>
          <w:color w:val="000000"/>
          <w:sz w:val="28"/>
          <w:szCs w:val="28"/>
        </w:rPr>
        <w:t xml:space="preserve">Финансовое обеспечение мероприятий Программы осуществляется за счет средств бюджета Яблоновского городского поселения, бюджета </w:t>
      </w:r>
      <w:r w:rsidRPr="00385235">
        <w:rPr>
          <w:color w:val="000000"/>
          <w:kern w:val="28"/>
          <w:sz w:val="28"/>
          <w:szCs w:val="28"/>
          <w:lang w:eastAsia="en-US"/>
        </w:rPr>
        <w:t>Тахтамукайского района</w:t>
      </w:r>
      <w:r w:rsidRPr="00385235">
        <w:rPr>
          <w:color w:val="000000"/>
          <w:sz w:val="28"/>
          <w:szCs w:val="28"/>
        </w:rPr>
        <w:t>, а также средств организаций коммунального комплекса, осуществляющих деятельность на территории Яблоновского городского поселения, включенных в соответствующие проекты инвестиционных программ. Инвестиционными источниками организаций коммунального комплекса являются амортизация, прибыль, а также заемные средства.</w:t>
      </w:r>
    </w:p>
    <w:p w:rsidR="00BA324E" w:rsidRPr="00385235" w:rsidRDefault="00BA324E" w:rsidP="00C0391C">
      <w:pPr>
        <w:ind w:firstLine="851"/>
        <w:rPr>
          <w:color w:val="000000"/>
          <w:sz w:val="28"/>
          <w:szCs w:val="28"/>
        </w:rPr>
      </w:pPr>
      <w:r w:rsidRPr="00385235">
        <w:rPr>
          <w:color w:val="000000"/>
          <w:sz w:val="28"/>
          <w:szCs w:val="28"/>
        </w:rPr>
        <w:t>К реализации мероприятий могут привлекаться средства регионального и федерального бюджетов в рамках финансирования региональных и федеральных программ по развитию систем коммунальной инфраструктуры.</w:t>
      </w:r>
    </w:p>
    <w:p w:rsidR="00BA324E" w:rsidRPr="00385235" w:rsidRDefault="00BA324E" w:rsidP="00C0391C">
      <w:pPr>
        <w:ind w:firstLine="851"/>
        <w:rPr>
          <w:color w:val="000000"/>
          <w:sz w:val="28"/>
          <w:szCs w:val="28"/>
        </w:rPr>
      </w:pPr>
      <w:r w:rsidRPr="00385235">
        <w:rPr>
          <w:color w:val="000000"/>
          <w:sz w:val="28"/>
          <w:szCs w:val="28"/>
        </w:rPr>
        <w:t xml:space="preserve">Объемы финансирования Программы за счет средств бюджета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носят прогнозный характер и подлежат уточнению в установленном порядке при формировании и утверждении проекта бюджета Яблоновского городского поселения на очередной финансовый год.</w:t>
      </w:r>
    </w:p>
    <w:p w:rsidR="00BA324E" w:rsidRPr="00385235" w:rsidRDefault="00BA324E" w:rsidP="00C0391C">
      <w:pPr>
        <w:ind w:firstLine="851"/>
        <w:rPr>
          <w:color w:val="000000"/>
          <w:sz w:val="28"/>
          <w:szCs w:val="28"/>
        </w:rPr>
      </w:pPr>
      <w:r w:rsidRPr="00385235">
        <w:rPr>
          <w:color w:val="000000"/>
          <w:sz w:val="28"/>
          <w:szCs w:val="28"/>
        </w:rPr>
        <w:t xml:space="preserve">Финансирование расходов на реализацию Программы осуществляется в порядке, установленном бюджетным процессом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а также долгосрочными финансово-хозяйственными планами организаций  коммунального комплекса, осуществляющих свою деятельность на территории Яблоновского городского поселения.</w:t>
      </w:r>
    </w:p>
    <w:p w:rsidR="00BA324E" w:rsidRPr="00385235" w:rsidRDefault="00BA324E" w:rsidP="00C0391C">
      <w:pPr>
        <w:tabs>
          <w:tab w:val="left" w:pos="1134"/>
        </w:tabs>
        <w:ind w:firstLine="851"/>
        <w:rPr>
          <w:color w:val="000000"/>
          <w:sz w:val="28"/>
          <w:szCs w:val="28"/>
        </w:rPr>
      </w:pPr>
      <w:r w:rsidRPr="00385235">
        <w:rPr>
          <w:color w:val="000000"/>
          <w:sz w:val="28"/>
          <w:szCs w:val="28"/>
        </w:rPr>
        <w:t>Инструментом реализации Программы являются инвестиционные и производственные программы организаций коммунального комплекса (в том числе в сферах электро-, тепло-, водоснабжения, водоотведения, очистки сточных вод, утилизации (захоронения) твердых бытовых отходов). Одним из источников финансирования таких программ организаций коммунального комплекса являются тарифы, в том числе долгосрочные, надбавки к тарифам, инвестиционные составляющие в тарифах, утвержденные с учетом их доступности для потребителей, а также тариф на подключение (плата за подключение) к системе коммунальной инфраструктуры, получаемая от застройщиков.</w:t>
      </w:r>
    </w:p>
    <w:p w:rsidR="00BA324E" w:rsidRPr="00385235" w:rsidRDefault="00BA324E" w:rsidP="00C0391C">
      <w:pPr>
        <w:tabs>
          <w:tab w:val="left" w:pos="851"/>
        </w:tabs>
        <w:ind w:firstLine="851"/>
        <w:rPr>
          <w:color w:val="000000"/>
          <w:sz w:val="28"/>
          <w:szCs w:val="28"/>
        </w:rPr>
      </w:pPr>
      <w:r w:rsidRPr="00385235">
        <w:rPr>
          <w:color w:val="000000"/>
          <w:sz w:val="28"/>
          <w:szCs w:val="28"/>
        </w:rPr>
        <w:t xml:space="preserve">При недоступности тарифов или надбавок частичное финансирование осуществляется за счет бюджетных источников. </w:t>
      </w:r>
    </w:p>
    <w:p w:rsidR="00BA324E" w:rsidRPr="00385235" w:rsidRDefault="00BA324E" w:rsidP="00C0391C">
      <w:pPr>
        <w:tabs>
          <w:tab w:val="left" w:pos="1134"/>
        </w:tabs>
        <w:ind w:firstLine="851"/>
        <w:rPr>
          <w:color w:val="000000"/>
          <w:sz w:val="28"/>
          <w:szCs w:val="28"/>
        </w:rPr>
      </w:pPr>
      <w:r w:rsidRPr="00385235">
        <w:rPr>
          <w:color w:val="000000"/>
          <w:sz w:val="28"/>
          <w:szCs w:val="28"/>
        </w:rPr>
        <w:t>Установление тарифов на товары (услуги) организаций коммунального комплекса в сферах электро-, тепло-, водоснабжения, водоотведения, очистки сточных вод, утилизации (захоронения) твердых бытовых отходов, на долгосрочную перспективу, а также надбавок к тарифам (инвестиционных составляющих) должно сопровождаться заключением соглашения между, соответственно, администрацией Яблоновского городского поселения или Управлением государственного регулирования цен и тарифов Республики Адыгея и организацией коммунального комплекса.</w:t>
      </w:r>
    </w:p>
    <w:p w:rsidR="00BA324E" w:rsidRPr="00385235" w:rsidRDefault="00BA324E" w:rsidP="00C0391C">
      <w:pPr>
        <w:tabs>
          <w:tab w:val="left" w:pos="1134"/>
        </w:tabs>
        <w:ind w:firstLine="851"/>
        <w:rPr>
          <w:color w:val="000000"/>
          <w:sz w:val="28"/>
          <w:szCs w:val="28"/>
        </w:rPr>
      </w:pPr>
      <w:r w:rsidRPr="00385235">
        <w:rPr>
          <w:color w:val="000000"/>
          <w:sz w:val="28"/>
          <w:szCs w:val="28"/>
        </w:rPr>
        <w:t>В данном соглашении (кроме прав, обязанностей и ответственностей сторон) должны найти отражение следующие условия: долгосрочные параметры регулирования деятельности организации коммунального комплекса; целевые показатели обеспечения надежности, сбалансированности систем, эффективности деятельности, обеспечения экологической безопасности, энергосбережения и повышения энергетической эффективности, достижение которых должно быть обеспечено в результате реализации программы, и их значения; перечень мероприятий программы и их стоимость; объемы и источники финансирования мероприятий (в том числе, собственные средства организации коммунального комплекса, бюджетные средства, заемные средства); условия пересмотра программы и долгосрочных тарифов; контроль за исполнением программы (порядок, формы, параметры и ответственные лица).</w:t>
      </w:r>
    </w:p>
    <w:p w:rsidR="00BA324E" w:rsidRPr="00385235" w:rsidRDefault="00BA324E" w:rsidP="0035604C">
      <w:pPr>
        <w:tabs>
          <w:tab w:val="left" w:pos="1134"/>
        </w:tabs>
        <w:ind w:firstLine="851"/>
        <w:rPr>
          <w:color w:val="000000"/>
          <w:sz w:val="28"/>
          <w:szCs w:val="28"/>
        </w:rPr>
      </w:pPr>
      <w:r w:rsidRPr="00385235">
        <w:rPr>
          <w:color w:val="000000"/>
          <w:sz w:val="28"/>
          <w:szCs w:val="28"/>
        </w:rPr>
        <w:t xml:space="preserve">В области теплоснабжения механизм реализации мероприятий программ должен соответствовать требованиям: Федерального закона от 27.07.2010 г. № 190-ФЗ </w:t>
      </w:r>
      <w:r>
        <w:rPr>
          <w:color w:val="000000"/>
          <w:sz w:val="28"/>
          <w:szCs w:val="28"/>
        </w:rPr>
        <w:t>«</w:t>
      </w:r>
      <w:r w:rsidRPr="00385235">
        <w:rPr>
          <w:color w:val="000000"/>
          <w:sz w:val="28"/>
          <w:szCs w:val="28"/>
        </w:rPr>
        <w:t>О теплоснабжении</w:t>
      </w:r>
      <w:r>
        <w:rPr>
          <w:color w:val="000000"/>
          <w:sz w:val="28"/>
          <w:szCs w:val="28"/>
        </w:rPr>
        <w:t>»</w:t>
      </w:r>
      <w:r w:rsidRPr="00385235">
        <w:rPr>
          <w:color w:val="000000"/>
          <w:sz w:val="28"/>
          <w:szCs w:val="28"/>
        </w:rPr>
        <w:t>, Правил согласования и утверждения инвестиционных программ организаций, осуществляющих регулируемые виды деятельности в сфере теплоснабжения, Основ ценообразования в сфере теплоснабжения, Правил регулирования цен (тарифов) в сфере теплоснабжения, утверждаемых Правительством РФ.</w:t>
      </w:r>
    </w:p>
    <w:p w:rsidR="00BA324E" w:rsidRDefault="00BA324E" w:rsidP="0035604C">
      <w:pPr>
        <w:pStyle w:val="Heading2"/>
        <w:keepNext w:val="0"/>
        <w:pageBreakBefore w:val="0"/>
        <w:widowControl w:val="0"/>
        <w:numPr>
          <w:ilvl w:val="0"/>
          <w:numId w:val="0"/>
        </w:numPr>
        <w:spacing w:before="0" w:after="0"/>
        <w:ind w:left="993"/>
        <w:rPr>
          <w:sz w:val="28"/>
          <w:szCs w:val="28"/>
        </w:rPr>
      </w:pPr>
      <w:bookmarkStart w:id="157" w:name="_Toc396749232"/>
    </w:p>
    <w:p w:rsidR="00BA324E" w:rsidRDefault="00BA324E" w:rsidP="0035604C">
      <w:pPr>
        <w:pStyle w:val="Heading2"/>
        <w:keepNext w:val="0"/>
        <w:pageBreakBefore w:val="0"/>
        <w:widowControl w:val="0"/>
        <w:numPr>
          <w:ilvl w:val="0"/>
          <w:numId w:val="0"/>
        </w:numPr>
        <w:spacing w:before="0" w:after="0"/>
        <w:ind w:left="993"/>
        <w:rPr>
          <w:sz w:val="28"/>
          <w:szCs w:val="28"/>
        </w:rPr>
      </w:pPr>
    </w:p>
    <w:p w:rsidR="00BA324E" w:rsidRDefault="00BA324E" w:rsidP="0035604C">
      <w:pPr>
        <w:pStyle w:val="Heading2"/>
        <w:keepNext w:val="0"/>
        <w:pageBreakBefore w:val="0"/>
        <w:widowControl w:val="0"/>
        <w:numPr>
          <w:ilvl w:val="0"/>
          <w:numId w:val="0"/>
        </w:numPr>
        <w:spacing w:before="0" w:after="0"/>
        <w:ind w:left="993"/>
        <w:rPr>
          <w:sz w:val="28"/>
          <w:szCs w:val="28"/>
        </w:rPr>
      </w:pPr>
    </w:p>
    <w:p w:rsidR="00BA324E" w:rsidRDefault="00BA324E" w:rsidP="00A532AD"/>
    <w:p w:rsidR="00BA324E" w:rsidRDefault="00BA324E" w:rsidP="00A532AD"/>
    <w:p w:rsidR="00BA324E" w:rsidRPr="00A532AD" w:rsidRDefault="00BA324E" w:rsidP="00A532AD"/>
    <w:p w:rsidR="00BA324E" w:rsidRPr="00385235" w:rsidRDefault="00BA324E" w:rsidP="0035604C">
      <w:pPr>
        <w:pStyle w:val="Heading2"/>
        <w:keepNext w:val="0"/>
        <w:pageBreakBefore w:val="0"/>
        <w:widowControl w:val="0"/>
        <w:numPr>
          <w:ilvl w:val="0"/>
          <w:numId w:val="0"/>
        </w:numPr>
        <w:spacing w:before="0" w:after="0"/>
        <w:ind w:left="993"/>
        <w:rPr>
          <w:sz w:val="28"/>
          <w:szCs w:val="28"/>
        </w:rPr>
      </w:pPr>
      <w:r>
        <w:rPr>
          <w:sz w:val="28"/>
          <w:szCs w:val="28"/>
        </w:rPr>
        <w:t>7</w:t>
      </w:r>
      <w:r w:rsidRPr="00385235">
        <w:rPr>
          <w:sz w:val="28"/>
          <w:szCs w:val="28"/>
        </w:rPr>
        <w:t>.2 План-график основных работ по реализации Программы</w:t>
      </w:r>
      <w:bookmarkEnd w:id="1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1"/>
        <w:gridCol w:w="6347"/>
        <w:gridCol w:w="2662"/>
      </w:tblGrid>
      <w:tr w:rsidR="00BA324E" w:rsidRPr="00C0391C">
        <w:trPr>
          <w:tblHeader/>
          <w:jc w:val="center"/>
        </w:trPr>
        <w:tc>
          <w:tcPr>
            <w:tcW w:w="293" w:type="pct"/>
            <w:shd w:val="clear" w:color="auto" w:fill="BFBFBF"/>
          </w:tcPr>
          <w:p w:rsidR="00BA324E" w:rsidRPr="00C0391C" w:rsidRDefault="00BA324E" w:rsidP="00DC0024">
            <w:pPr>
              <w:tabs>
                <w:tab w:val="left" w:pos="851"/>
              </w:tabs>
              <w:spacing w:line="240" w:lineRule="auto"/>
              <w:ind w:firstLine="0"/>
              <w:jc w:val="center"/>
              <w:rPr>
                <w:b/>
                <w:bCs/>
                <w:color w:val="000000"/>
                <w:sz w:val="24"/>
                <w:szCs w:val="24"/>
              </w:rPr>
            </w:pPr>
            <w:r w:rsidRPr="00C0391C">
              <w:rPr>
                <w:b/>
                <w:bCs/>
                <w:color w:val="000000"/>
                <w:sz w:val="24"/>
                <w:szCs w:val="24"/>
              </w:rPr>
              <w:t>№ п/п</w:t>
            </w:r>
          </w:p>
        </w:tc>
        <w:tc>
          <w:tcPr>
            <w:tcW w:w="3316" w:type="pct"/>
            <w:shd w:val="clear" w:color="auto" w:fill="BFBFBF"/>
          </w:tcPr>
          <w:p w:rsidR="00BA324E" w:rsidRPr="00C0391C" w:rsidRDefault="00BA324E" w:rsidP="00DC0024">
            <w:pPr>
              <w:tabs>
                <w:tab w:val="left" w:pos="851"/>
              </w:tabs>
              <w:spacing w:line="240" w:lineRule="auto"/>
              <w:ind w:firstLine="0"/>
              <w:jc w:val="left"/>
              <w:rPr>
                <w:b/>
                <w:bCs/>
                <w:color w:val="000000"/>
                <w:sz w:val="24"/>
                <w:szCs w:val="24"/>
              </w:rPr>
            </w:pPr>
            <w:r w:rsidRPr="00C0391C">
              <w:rPr>
                <w:b/>
                <w:bCs/>
                <w:color w:val="000000"/>
                <w:sz w:val="24"/>
                <w:szCs w:val="24"/>
              </w:rPr>
              <w:t>Наименование и содержание действий по реализации программы</w:t>
            </w:r>
          </w:p>
        </w:tc>
        <w:tc>
          <w:tcPr>
            <w:tcW w:w="1392" w:type="pct"/>
            <w:shd w:val="clear" w:color="auto" w:fill="BFBFBF"/>
          </w:tcPr>
          <w:p w:rsidR="00BA324E" w:rsidRPr="00C0391C" w:rsidRDefault="00BA324E" w:rsidP="00DC0024">
            <w:pPr>
              <w:tabs>
                <w:tab w:val="left" w:pos="851"/>
              </w:tabs>
              <w:spacing w:line="240" w:lineRule="auto"/>
              <w:ind w:firstLine="0"/>
              <w:jc w:val="center"/>
              <w:rPr>
                <w:b/>
                <w:bCs/>
                <w:color w:val="000000"/>
                <w:sz w:val="24"/>
                <w:szCs w:val="24"/>
              </w:rPr>
            </w:pPr>
            <w:r w:rsidRPr="00C0391C">
              <w:rPr>
                <w:b/>
                <w:bCs/>
                <w:color w:val="000000"/>
                <w:sz w:val="24"/>
                <w:szCs w:val="24"/>
              </w:rPr>
              <w:t>Сроки реализации действий</w:t>
            </w:r>
          </w:p>
        </w:tc>
      </w:tr>
      <w:tr w:rsidR="00BA324E" w:rsidRPr="004F50B2">
        <w:trPr>
          <w:jc w:val="center"/>
        </w:trPr>
        <w:tc>
          <w:tcPr>
            <w:tcW w:w="293"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1.</w:t>
            </w:r>
          </w:p>
        </w:tc>
        <w:tc>
          <w:tcPr>
            <w:tcW w:w="3316"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Утверждение технических заданий по разработке инвестиционных программ организаций коммунального комплекса по развитию систем коммунальной инфраструктуры</w:t>
            </w:r>
          </w:p>
        </w:tc>
        <w:tc>
          <w:tcPr>
            <w:tcW w:w="1392"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В течение 2 месяцев после утверждения Программы.</w:t>
            </w:r>
          </w:p>
        </w:tc>
      </w:tr>
      <w:tr w:rsidR="00BA324E" w:rsidRPr="004F50B2">
        <w:trPr>
          <w:jc w:val="center"/>
        </w:trPr>
        <w:tc>
          <w:tcPr>
            <w:tcW w:w="293"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2.</w:t>
            </w:r>
          </w:p>
        </w:tc>
        <w:tc>
          <w:tcPr>
            <w:tcW w:w="3316"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Утверждение инвестиционных программ организаций коммунального комплекса по развитию систем коммунальной инфраструктуры</w:t>
            </w:r>
          </w:p>
        </w:tc>
        <w:tc>
          <w:tcPr>
            <w:tcW w:w="1392"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В течение 4 месяцев после утверждения технических заданий по разработке инвестиционных программ.</w:t>
            </w:r>
          </w:p>
        </w:tc>
      </w:tr>
      <w:tr w:rsidR="00BA324E" w:rsidRPr="004F50B2">
        <w:trPr>
          <w:jc w:val="center"/>
        </w:trPr>
        <w:tc>
          <w:tcPr>
            <w:tcW w:w="293"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3.</w:t>
            </w:r>
          </w:p>
        </w:tc>
        <w:tc>
          <w:tcPr>
            <w:tcW w:w="3316" w:type="pct"/>
          </w:tcPr>
          <w:p w:rsidR="00BA324E" w:rsidRPr="004F50B2" w:rsidRDefault="00BA324E" w:rsidP="00DC0024">
            <w:pPr>
              <w:tabs>
                <w:tab w:val="left" w:pos="587"/>
              </w:tabs>
              <w:spacing w:line="240" w:lineRule="auto"/>
              <w:ind w:firstLine="0"/>
              <w:rPr>
                <w:color w:val="000000"/>
                <w:sz w:val="24"/>
                <w:szCs w:val="24"/>
              </w:rPr>
            </w:pPr>
            <w:r w:rsidRPr="004F50B2">
              <w:rPr>
                <w:color w:val="000000"/>
                <w:sz w:val="24"/>
                <w:szCs w:val="24"/>
              </w:rPr>
              <w:t>Утверждение договоров на реализацию инвестиционных программ. Договоры должны включать:</w:t>
            </w:r>
          </w:p>
          <w:p w:rsidR="00BA324E" w:rsidRPr="004F50B2" w:rsidRDefault="00BA324E" w:rsidP="006C3CD2">
            <w:pPr>
              <w:numPr>
                <w:ilvl w:val="0"/>
                <w:numId w:val="39"/>
              </w:numPr>
              <w:tabs>
                <w:tab w:val="left" w:pos="215"/>
              </w:tabs>
              <w:spacing w:line="240" w:lineRule="auto"/>
              <w:ind w:left="0" w:firstLine="0"/>
              <w:rPr>
                <w:color w:val="000000"/>
                <w:sz w:val="24"/>
                <w:szCs w:val="24"/>
              </w:rPr>
            </w:pPr>
            <w:r w:rsidRPr="004F50B2">
              <w:rPr>
                <w:color w:val="000000"/>
                <w:sz w:val="24"/>
                <w:szCs w:val="24"/>
              </w:rPr>
              <w:t>цели договора, представленные системой показателей и индикаторов, характеризующих развитие систем коммунальной инфраструктуры (показатели обеспечения надежности, сбалансированности систем, эффективности деятельности, обеспечения экологической безопасности, энергосбережения и повышения энергетической эффективности, достижение которых должно быть обеспечено в результате реализации программы, и их значения);</w:t>
            </w:r>
          </w:p>
          <w:p w:rsidR="00BA324E" w:rsidRPr="004F50B2" w:rsidRDefault="00BA324E" w:rsidP="006C3CD2">
            <w:pPr>
              <w:numPr>
                <w:ilvl w:val="0"/>
                <w:numId w:val="39"/>
              </w:numPr>
              <w:tabs>
                <w:tab w:val="left" w:pos="215"/>
              </w:tabs>
              <w:spacing w:line="240" w:lineRule="auto"/>
              <w:ind w:left="0" w:firstLine="0"/>
              <w:rPr>
                <w:color w:val="000000"/>
                <w:sz w:val="24"/>
                <w:szCs w:val="24"/>
              </w:rPr>
            </w:pPr>
            <w:r w:rsidRPr="004F50B2">
              <w:rPr>
                <w:color w:val="000000"/>
                <w:sz w:val="24"/>
                <w:szCs w:val="24"/>
              </w:rPr>
              <w:t>права и обязанности сторон по таким ключевым вопросам, как порядок финансирования мероприятий, порядок выполнения мероприятий, порядок регистрации прав на создаваемые объекты и сооружения систем коммунальной инфраструктуры, порядок осуществления контроля и мониторинга, порядок и основания для пересмотра инвестиционной программы, тарифов и надбавок;</w:t>
            </w:r>
          </w:p>
          <w:p w:rsidR="00BA324E" w:rsidRPr="004F50B2" w:rsidRDefault="00BA324E" w:rsidP="006C3CD2">
            <w:pPr>
              <w:numPr>
                <w:ilvl w:val="0"/>
                <w:numId w:val="39"/>
              </w:numPr>
              <w:tabs>
                <w:tab w:val="left" w:pos="215"/>
              </w:tabs>
              <w:spacing w:line="240" w:lineRule="auto"/>
              <w:ind w:left="0" w:firstLine="0"/>
              <w:rPr>
                <w:color w:val="000000"/>
                <w:sz w:val="24"/>
                <w:szCs w:val="24"/>
              </w:rPr>
            </w:pPr>
            <w:r w:rsidRPr="004F50B2">
              <w:rPr>
                <w:color w:val="000000"/>
                <w:sz w:val="24"/>
                <w:szCs w:val="24"/>
              </w:rPr>
              <w:t>ответственность сторон;</w:t>
            </w:r>
          </w:p>
          <w:p w:rsidR="00BA324E" w:rsidRPr="004F50B2" w:rsidRDefault="00BA324E" w:rsidP="006C3CD2">
            <w:pPr>
              <w:numPr>
                <w:ilvl w:val="0"/>
                <w:numId w:val="38"/>
              </w:numPr>
              <w:tabs>
                <w:tab w:val="left" w:pos="215"/>
              </w:tabs>
              <w:spacing w:line="240" w:lineRule="auto"/>
              <w:ind w:left="0" w:firstLine="0"/>
              <w:rPr>
                <w:color w:val="000000"/>
                <w:sz w:val="24"/>
                <w:szCs w:val="24"/>
              </w:rPr>
            </w:pPr>
            <w:r w:rsidRPr="004F50B2">
              <w:rPr>
                <w:color w:val="000000"/>
                <w:sz w:val="24"/>
                <w:szCs w:val="24"/>
              </w:rPr>
              <w:t>перечень мероприятий программы и их стоимость;</w:t>
            </w:r>
          </w:p>
          <w:p w:rsidR="00BA324E" w:rsidRPr="004F50B2" w:rsidRDefault="00BA324E" w:rsidP="006C3CD2">
            <w:pPr>
              <w:numPr>
                <w:ilvl w:val="0"/>
                <w:numId w:val="38"/>
              </w:numPr>
              <w:tabs>
                <w:tab w:val="left" w:pos="215"/>
              </w:tabs>
              <w:spacing w:line="240" w:lineRule="auto"/>
              <w:ind w:left="0" w:firstLine="0"/>
              <w:rPr>
                <w:color w:val="000000"/>
                <w:sz w:val="24"/>
                <w:szCs w:val="24"/>
              </w:rPr>
            </w:pPr>
            <w:r w:rsidRPr="004F50B2">
              <w:rPr>
                <w:color w:val="000000"/>
                <w:sz w:val="24"/>
                <w:szCs w:val="24"/>
              </w:rPr>
              <w:t>объемы и источники финансирования мероприятий (в том числе, собственные средства организации коммунального комплекса, бюджетные средства, заемные средства).</w:t>
            </w:r>
          </w:p>
        </w:tc>
        <w:tc>
          <w:tcPr>
            <w:tcW w:w="1392"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В течение 1 месяца после утверждения инвестиционных программ.</w:t>
            </w:r>
          </w:p>
        </w:tc>
      </w:tr>
      <w:tr w:rsidR="00BA324E" w:rsidRPr="004F50B2">
        <w:trPr>
          <w:jc w:val="center"/>
        </w:trPr>
        <w:tc>
          <w:tcPr>
            <w:tcW w:w="293"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4.</w:t>
            </w:r>
          </w:p>
        </w:tc>
        <w:tc>
          <w:tcPr>
            <w:tcW w:w="3316" w:type="pct"/>
          </w:tcPr>
          <w:p w:rsidR="00BA324E" w:rsidRPr="004F50B2" w:rsidRDefault="00BA324E" w:rsidP="00DC0024">
            <w:pPr>
              <w:tabs>
                <w:tab w:val="left" w:pos="851"/>
              </w:tabs>
              <w:spacing w:line="240" w:lineRule="auto"/>
              <w:ind w:firstLine="0"/>
              <w:rPr>
                <w:color w:val="000000"/>
                <w:sz w:val="24"/>
                <w:szCs w:val="24"/>
              </w:rPr>
            </w:pPr>
            <w:r w:rsidRPr="004F50B2">
              <w:rPr>
                <w:color w:val="000000"/>
                <w:sz w:val="24"/>
                <w:szCs w:val="24"/>
              </w:rPr>
              <w:t>Принятие решений по выделению бюджетных средств на реализацию Программы</w:t>
            </w:r>
          </w:p>
        </w:tc>
        <w:tc>
          <w:tcPr>
            <w:tcW w:w="1392" w:type="pct"/>
          </w:tcPr>
          <w:p w:rsidR="00BA324E" w:rsidRPr="004F50B2" w:rsidRDefault="00BA324E" w:rsidP="00FB320E">
            <w:pPr>
              <w:tabs>
                <w:tab w:val="left" w:pos="851"/>
              </w:tabs>
              <w:spacing w:line="240" w:lineRule="auto"/>
              <w:ind w:firstLine="0"/>
              <w:rPr>
                <w:color w:val="000000"/>
                <w:sz w:val="24"/>
                <w:szCs w:val="24"/>
              </w:rPr>
            </w:pPr>
            <w:bookmarkStart w:id="158" w:name="_Toc334732654"/>
            <w:r w:rsidRPr="004F50B2">
              <w:rPr>
                <w:color w:val="000000"/>
                <w:sz w:val="24"/>
                <w:szCs w:val="24"/>
              </w:rPr>
              <w:t xml:space="preserve">Ежегодно в период формирования проекта бюджета </w:t>
            </w:r>
            <w:r>
              <w:rPr>
                <w:color w:val="000000"/>
                <w:sz w:val="24"/>
                <w:szCs w:val="24"/>
              </w:rPr>
              <w:t>Яблоновского городского</w:t>
            </w:r>
            <w:r w:rsidRPr="004F50B2">
              <w:rPr>
                <w:color w:val="000000"/>
                <w:sz w:val="24"/>
                <w:szCs w:val="24"/>
              </w:rPr>
              <w:t xml:space="preserve"> поселения в сроки, установленные НПАорганов местного самоуправления </w:t>
            </w:r>
            <w:r>
              <w:rPr>
                <w:color w:val="000000"/>
                <w:sz w:val="24"/>
                <w:szCs w:val="24"/>
              </w:rPr>
              <w:t>Яблоновского городского</w:t>
            </w:r>
            <w:r w:rsidRPr="004F50B2">
              <w:rPr>
                <w:color w:val="000000"/>
                <w:sz w:val="24"/>
                <w:szCs w:val="24"/>
              </w:rPr>
              <w:t xml:space="preserve"> поселения</w:t>
            </w:r>
            <w:bookmarkEnd w:id="158"/>
            <w:r w:rsidRPr="004F50B2">
              <w:rPr>
                <w:color w:val="000000"/>
                <w:sz w:val="24"/>
                <w:szCs w:val="24"/>
              </w:rPr>
              <w:t>.</w:t>
            </w:r>
          </w:p>
        </w:tc>
      </w:tr>
    </w:tbl>
    <w:p w:rsidR="00BA324E" w:rsidRPr="004F50B2" w:rsidRDefault="00BA324E" w:rsidP="00CE79D1">
      <w:pPr>
        <w:tabs>
          <w:tab w:val="left" w:pos="851"/>
        </w:tabs>
        <w:spacing w:line="240" w:lineRule="auto"/>
        <w:ind w:firstLine="567"/>
        <w:rPr>
          <w:color w:val="FF0000"/>
          <w:sz w:val="28"/>
          <w:szCs w:val="28"/>
        </w:rPr>
      </w:pPr>
    </w:p>
    <w:p w:rsidR="00BA324E" w:rsidRPr="00385235" w:rsidRDefault="00BA324E" w:rsidP="00CC05EF">
      <w:pPr>
        <w:tabs>
          <w:tab w:val="left" w:pos="851"/>
        </w:tabs>
        <w:ind w:firstLine="851"/>
        <w:rPr>
          <w:sz w:val="28"/>
          <w:szCs w:val="28"/>
        </w:rPr>
      </w:pPr>
      <w:r w:rsidRPr="00385235">
        <w:rPr>
          <w:sz w:val="28"/>
          <w:szCs w:val="28"/>
        </w:rPr>
        <w:t xml:space="preserve">План-график работ по реализации Программы должен соответствовать срокам, определенным в Программах инвестиционных проектов в электроснабжении, теплоснабжении, водоснабжении, водоотведении, газоснабжении, утилизации (захоронении) ТБО. </w:t>
      </w:r>
    </w:p>
    <w:p w:rsidR="00BA324E" w:rsidRPr="00385235" w:rsidRDefault="00BA324E" w:rsidP="00CC05EF">
      <w:pPr>
        <w:widowControl w:val="0"/>
        <w:tabs>
          <w:tab w:val="left" w:pos="0"/>
        </w:tabs>
        <w:autoSpaceDE w:val="0"/>
        <w:autoSpaceDN w:val="0"/>
        <w:adjustRightInd w:val="0"/>
        <w:ind w:firstLine="709"/>
        <w:rPr>
          <w:sz w:val="28"/>
          <w:szCs w:val="28"/>
        </w:rPr>
      </w:pPr>
      <w:r w:rsidRPr="00385235">
        <w:rPr>
          <w:sz w:val="28"/>
          <w:szCs w:val="28"/>
        </w:rPr>
        <w:t>Реализация программы осуществляется поэтапно:</w:t>
      </w:r>
    </w:p>
    <w:p w:rsidR="00BA324E" w:rsidRPr="00385235" w:rsidRDefault="00BA324E" w:rsidP="007F2B99">
      <w:pPr>
        <w:pStyle w:val="ListParagraph"/>
        <w:numPr>
          <w:ilvl w:val="0"/>
          <w:numId w:val="58"/>
        </w:numPr>
        <w:rPr>
          <w:color w:val="000000"/>
          <w:kern w:val="28"/>
          <w:sz w:val="28"/>
          <w:szCs w:val="28"/>
          <w:lang w:eastAsia="en-US"/>
        </w:rPr>
      </w:pPr>
      <w:r>
        <w:rPr>
          <w:color w:val="000000"/>
          <w:kern w:val="28"/>
          <w:sz w:val="28"/>
          <w:szCs w:val="28"/>
          <w:lang w:eastAsia="en-US"/>
        </w:rPr>
        <w:t>1 этап – 2020</w:t>
      </w:r>
      <w:r w:rsidRPr="00385235">
        <w:rPr>
          <w:color w:val="000000"/>
          <w:kern w:val="28"/>
          <w:sz w:val="28"/>
          <w:szCs w:val="28"/>
          <w:lang w:eastAsia="en-US"/>
        </w:rPr>
        <w:t>-2024 годы;</w:t>
      </w:r>
    </w:p>
    <w:p w:rsidR="00BA324E" w:rsidRPr="00385235" w:rsidRDefault="00BA324E" w:rsidP="007F2B99">
      <w:pPr>
        <w:pStyle w:val="ListParagraph"/>
        <w:widowControl w:val="0"/>
        <w:numPr>
          <w:ilvl w:val="0"/>
          <w:numId w:val="58"/>
        </w:numPr>
        <w:tabs>
          <w:tab w:val="left" w:pos="0"/>
        </w:tabs>
        <w:autoSpaceDE w:val="0"/>
        <w:autoSpaceDN w:val="0"/>
        <w:adjustRightInd w:val="0"/>
        <w:rPr>
          <w:color w:val="000000"/>
          <w:kern w:val="28"/>
          <w:sz w:val="28"/>
          <w:szCs w:val="28"/>
          <w:lang w:eastAsia="en-US"/>
        </w:rPr>
      </w:pPr>
      <w:r w:rsidRPr="00385235">
        <w:rPr>
          <w:color w:val="000000"/>
          <w:kern w:val="28"/>
          <w:sz w:val="28"/>
          <w:szCs w:val="28"/>
          <w:lang w:eastAsia="en-US"/>
        </w:rPr>
        <w:t>2 этап – 20</w:t>
      </w:r>
      <w:r>
        <w:rPr>
          <w:color w:val="000000"/>
          <w:kern w:val="28"/>
          <w:sz w:val="28"/>
          <w:szCs w:val="28"/>
          <w:lang w:eastAsia="en-US"/>
        </w:rPr>
        <w:t>2</w:t>
      </w:r>
      <w:r w:rsidRPr="00385235">
        <w:rPr>
          <w:color w:val="000000"/>
          <w:kern w:val="28"/>
          <w:sz w:val="28"/>
          <w:szCs w:val="28"/>
          <w:lang w:eastAsia="en-US"/>
        </w:rPr>
        <w:t>5-2034 годы</w:t>
      </w:r>
      <w:r w:rsidRPr="00385235">
        <w:rPr>
          <w:color w:val="000000"/>
          <w:kern w:val="28"/>
          <w:sz w:val="28"/>
          <w:szCs w:val="28"/>
          <w:lang w:val="en-US" w:eastAsia="en-US"/>
        </w:rPr>
        <w:t>.</w:t>
      </w:r>
    </w:p>
    <w:p w:rsidR="00BA324E" w:rsidRPr="00385235" w:rsidRDefault="00BA324E" w:rsidP="00CC05EF">
      <w:pPr>
        <w:widowControl w:val="0"/>
        <w:tabs>
          <w:tab w:val="left" w:pos="0"/>
        </w:tabs>
        <w:autoSpaceDE w:val="0"/>
        <w:autoSpaceDN w:val="0"/>
        <w:adjustRightInd w:val="0"/>
        <w:ind w:firstLine="851"/>
        <w:rPr>
          <w:sz w:val="28"/>
          <w:szCs w:val="28"/>
        </w:rPr>
      </w:pPr>
      <w:r w:rsidRPr="00385235">
        <w:rPr>
          <w:sz w:val="28"/>
          <w:szCs w:val="28"/>
        </w:rPr>
        <w:t xml:space="preserve">Утверждение тарифов, принятие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Республики Адыгея, муниципального образования город </w:t>
      </w:r>
      <w:r w:rsidRPr="00385235">
        <w:rPr>
          <w:color w:val="000000"/>
          <w:sz w:val="28"/>
          <w:szCs w:val="28"/>
        </w:rPr>
        <w:t>Яблоновское городское поселение</w:t>
      </w:r>
      <w:r>
        <w:rPr>
          <w:color w:val="000000"/>
          <w:sz w:val="28"/>
          <w:szCs w:val="28"/>
        </w:rPr>
        <w:t>»</w:t>
      </w:r>
      <w:r w:rsidRPr="00385235">
        <w:rPr>
          <w:sz w:val="28"/>
          <w:szCs w:val="28"/>
        </w:rPr>
        <w:t>.</w:t>
      </w:r>
    </w:p>
    <w:p w:rsidR="00BA324E" w:rsidRPr="00385235" w:rsidRDefault="00BA324E" w:rsidP="00CC05EF">
      <w:pPr>
        <w:pStyle w:val="Heading2"/>
        <w:keepNext w:val="0"/>
        <w:pageBreakBefore w:val="0"/>
        <w:widowControl w:val="0"/>
        <w:numPr>
          <w:ilvl w:val="0"/>
          <w:numId w:val="0"/>
        </w:numPr>
        <w:spacing w:before="0" w:after="0"/>
        <w:ind w:left="993"/>
        <w:rPr>
          <w:sz w:val="28"/>
          <w:szCs w:val="28"/>
        </w:rPr>
      </w:pPr>
      <w:bookmarkStart w:id="159" w:name="_Toc396749233"/>
      <w:r>
        <w:rPr>
          <w:sz w:val="28"/>
          <w:szCs w:val="28"/>
        </w:rPr>
        <w:t>7</w:t>
      </w:r>
      <w:r w:rsidRPr="00385235">
        <w:rPr>
          <w:sz w:val="28"/>
          <w:szCs w:val="28"/>
        </w:rPr>
        <w:t>.3 Порядок предоставления отчетности по выполнению Программы</w:t>
      </w:r>
      <w:bookmarkEnd w:id="159"/>
    </w:p>
    <w:p w:rsidR="00BA324E" w:rsidRPr="00385235" w:rsidRDefault="00BA324E" w:rsidP="0035604C">
      <w:pPr>
        <w:widowControl w:val="0"/>
        <w:tabs>
          <w:tab w:val="left" w:pos="0"/>
        </w:tabs>
        <w:autoSpaceDE w:val="0"/>
        <w:autoSpaceDN w:val="0"/>
        <w:adjustRightInd w:val="0"/>
        <w:ind w:firstLine="851"/>
        <w:rPr>
          <w:sz w:val="28"/>
          <w:szCs w:val="28"/>
        </w:rPr>
      </w:pPr>
      <w:r w:rsidRPr="00385235">
        <w:rPr>
          <w:sz w:val="28"/>
          <w:szCs w:val="28"/>
        </w:rPr>
        <w:t>Предоставление отчетности по выполнению мероприятий Программы осуществляется в рамках ежегодного мониторинга.</w:t>
      </w:r>
    </w:p>
    <w:p w:rsidR="00BA324E" w:rsidRPr="00385235" w:rsidRDefault="00BA324E" w:rsidP="0035604C">
      <w:pPr>
        <w:widowControl w:val="0"/>
        <w:tabs>
          <w:tab w:val="left" w:pos="0"/>
        </w:tabs>
        <w:autoSpaceDE w:val="0"/>
        <w:autoSpaceDN w:val="0"/>
        <w:adjustRightInd w:val="0"/>
        <w:ind w:firstLine="851"/>
        <w:rPr>
          <w:sz w:val="28"/>
          <w:szCs w:val="28"/>
        </w:rPr>
      </w:pPr>
      <w:r w:rsidRPr="00385235">
        <w:rPr>
          <w:sz w:val="28"/>
          <w:szCs w:val="28"/>
        </w:rPr>
        <w:t xml:space="preserve">Целью </w:t>
      </w:r>
      <w:bookmarkStart w:id="160" w:name="OLE_LINK19"/>
      <w:r w:rsidRPr="00385235">
        <w:rPr>
          <w:sz w:val="28"/>
          <w:szCs w:val="28"/>
        </w:rPr>
        <w:t xml:space="preserve">мониторинга выполнения </w:t>
      </w:r>
      <w:bookmarkStart w:id="161" w:name="OLE_LINK18"/>
      <w:r w:rsidRPr="00385235">
        <w:rPr>
          <w:sz w:val="28"/>
          <w:szCs w:val="28"/>
        </w:rPr>
        <w:t xml:space="preserve">Программы </w:t>
      </w:r>
      <w:bookmarkEnd w:id="160"/>
      <w:bookmarkEnd w:id="161"/>
      <w:r w:rsidRPr="00385235">
        <w:rPr>
          <w:sz w:val="28"/>
          <w:szCs w:val="28"/>
        </w:rPr>
        <w:t xml:space="preserve">является ежегодный контроль ситуации в сфере коммунального хозяйства, а также анализ выполнения мероприятий по модернизации и развитию </w:t>
      </w:r>
      <w:bookmarkStart w:id="162" w:name="sub_1"/>
      <w:r w:rsidRPr="00385235">
        <w:rPr>
          <w:sz w:val="28"/>
          <w:szCs w:val="28"/>
        </w:rPr>
        <w:t>коммунального комплекса, предусмотренных Программой.</w:t>
      </w:r>
      <w:bookmarkEnd w:id="162"/>
    </w:p>
    <w:p w:rsidR="00BA324E" w:rsidRPr="00385235" w:rsidRDefault="00BA324E" w:rsidP="0007482A">
      <w:pPr>
        <w:tabs>
          <w:tab w:val="left" w:pos="1134"/>
        </w:tabs>
        <w:ind w:firstLine="851"/>
        <w:rPr>
          <w:color w:val="000000"/>
          <w:sz w:val="28"/>
          <w:szCs w:val="28"/>
        </w:rPr>
      </w:pPr>
      <w:r w:rsidRPr="00385235">
        <w:rPr>
          <w:color w:val="000000"/>
          <w:sz w:val="28"/>
          <w:szCs w:val="28"/>
        </w:rPr>
        <w:t xml:space="preserve">На основе результатов мониторинга выполнения Программы администрацией муниципального образования </w:t>
      </w:r>
      <w:r>
        <w:rPr>
          <w:color w:val="000000"/>
          <w:sz w:val="28"/>
          <w:szCs w:val="28"/>
        </w:rPr>
        <w:t>«</w:t>
      </w:r>
      <w:r w:rsidRPr="00385235">
        <w:rPr>
          <w:color w:val="000000"/>
          <w:sz w:val="28"/>
          <w:szCs w:val="28"/>
        </w:rPr>
        <w:t>Яблоновское городское поселение</w:t>
      </w:r>
      <w:r>
        <w:rPr>
          <w:color w:val="000000"/>
          <w:sz w:val="28"/>
          <w:szCs w:val="28"/>
        </w:rPr>
        <w:t>»</w:t>
      </w:r>
      <w:r w:rsidRPr="00385235">
        <w:rPr>
          <w:color w:val="000000"/>
          <w:sz w:val="28"/>
          <w:szCs w:val="28"/>
        </w:rPr>
        <w:t xml:space="preserve"> формируется информационная аналитическая база об изменении целевых показателей Программы. Данная информационная база используется для оценки Программы, а также для принятия решений о ее корректировке.</w:t>
      </w:r>
    </w:p>
    <w:p w:rsidR="00BA324E" w:rsidRPr="00385235" w:rsidRDefault="00BA324E" w:rsidP="0007482A">
      <w:pPr>
        <w:tabs>
          <w:tab w:val="left" w:pos="851"/>
        </w:tabs>
        <w:ind w:firstLine="851"/>
        <w:rPr>
          <w:color w:val="000000"/>
          <w:sz w:val="28"/>
          <w:szCs w:val="28"/>
        </w:rPr>
      </w:pPr>
      <w:r w:rsidRPr="00385235">
        <w:rPr>
          <w:color w:val="000000"/>
          <w:sz w:val="28"/>
          <w:szCs w:val="28"/>
        </w:rPr>
        <w:t xml:space="preserve">Порядок предоставления отчетности и формы отчетности по выполнению Программы устанавливаются муниципальными правовыми актами администрации Яблоновского городского поселения. </w:t>
      </w:r>
    </w:p>
    <w:p w:rsidR="00BA324E" w:rsidRPr="00385235" w:rsidRDefault="00BA324E" w:rsidP="0035604C">
      <w:pPr>
        <w:tabs>
          <w:tab w:val="left" w:pos="851"/>
        </w:tabs>
        <w:ind w:firstLine="851"/>
        <w:rPr>
          <w:color w:val="000000"/>
          <w:sz w:val="28"/>
          <w:szCs w:val="28"/>
        </w:rPr>
      </w:pPr>
      <w:r w:rsidRPr="00385235">
        <w:rPr>
          <w:color w:val="000000"/>
          <w:sz w:val="28"/>
          <w:szCs w:val="28"/>
        </w:rPr>
        <w:t>Отчетным периодом реализации инвестиционных программ является календарный год. В случае отклонения фактической реализации инвестиционных программ от их плановых значений Исполнители в рассматриваемый срок представляют пояснительную записку, обосновывающую причины данных отклонений, а также предложения по корректировке Программы. Отчет предоставляется в бумажной и электронной формах.</w:t>
      </w:r>
    </w:p>
    <w:p w:rsidR="00BA324E" w:rsidRPr="00385235" w:rsidRDefault="00BA324E" w:rsidP="0035604C">
      <w:pPr>
        <w:pStyle w:val="Heading2"/>
        <w:keepNext w:val="0"/>
        <w:pageBreakBefore w:val="0"/>
        <w:widowControl w:val="0"/>
        <w:numPr>
          <w:ilvl w:val="0"/>
          <w:numId w:val="0"/>
        </w:numPr>
        <w:spacing w:before="0" w:after="0"/>
        <w:ind w:left="993"/>
        <w:rPr>
          <w:sz w:val="28"/>
          <w:szCs w:val="28"/>
        </w:rPr>
      </w:pPr>
      <w:bookmarkStart w:id="163" w:name="_Toc298390302"/>
      <w:bookmarkStart w:id="164" w:name="_Toc396749234"/>
      <w:r>
        <w:rPr>
          <w:sz w:val="28"/>
          <w:szCs w:val="28"/>
        </w:rPr>
        <w:t>7</w:t>
      </w:r>
      <w:r w:rsidRPr="00385235">
        <w:rPr>
          <w:sz w:val="28"/>
          <w:szCs w:val="28"/>
        </w:rPr>
        <w:t>.4 Порядок корректировки Программы</w:t>
      </w:r>
      <w:bookmarkEnd w:id="163"/>
      <w:bookmarkEnd w:id="164"/>
    </w:p>
    <w:p w:rsidR="00BA324E" w:rsidRPr="00385235" w:rsidRDefault="00BA324E" w:rsidP="0035604C">
      <w:pPr>
        <w:tabs>
          <w:tab w:val="left" w:pos="851"/>
        </w:tabs>
        <w:ind w:firstLine="851"/>
        <w:rPr>
          <w:color w:val="000000"/>
          <w:sz w:val="28"/>
          <w:szCs w:val="28"/>
        </w:rPr>
      </w:pPr>
      <w:r w:rsidRPr="00385235">
        <w:rPr>
          <w:color w:val="000000"/>
          <w:sz w:val="28"/>
          <w:szCs w:val="28"/>
        </w:rPr>
        <w:t xml:space="preserve">Внесение изменений в Программу (корректировка Программы) осуществляется по итогам анализа отчета о ходе выполнения Программы путем внесения изменений в соответствующее Решение Совета Яблоновского городского поселения, которым утверждена Программа </w:t>
      </w:r>
    </w:p>
    <w:p w:rsidR="00BA324E" w:rsidRPr="00385235" w:rsidRDefault="00BA324E" w:rsidP="0035604C">
      <w:pPr>
        <w:tabs>
          <w:tab w:val="left" w:pos="851"/>
        </w:tabs>
        <w:ind w:firstLine="851"/>
        <w:rPr>
          <w:color w:val="000000"/>
          <w:sz w:val="28"/>
          <w:szCs w:val="28"/>
        </w:rPr>
      </w:pPr>
      <w:r w:rsidRPr="00385235">
        <w:rPr>
          <w:color w:val="000000"/>
          <w:sz w:val="28"/>
          <w:szCs w:val="28"/>
        </w:rPr>
        <w:t>Корректировка Программы осуществляется в случаях:</w:t>
      </w:r>
    </w:p>
    <w:p w:rsidR="00BA324E" w:rsidRPr="00385235" w:rsidRDefault="00BA324E" w:rsidP="006C3CD2">
      <w:pPr>
        <w:numPr>
          <w:ilvl w:val="0"/>
          <w:numId w:val="41"/>
        </w:numPr>
        <w:tabs>
          <w:tab w:val="left" w:pos="1134"/>
        </w:tabs>
        <w:ind w:left="0" w:firstLine="851"/>
        <w:rPr>
          <w:color w:val="000000"/>
          <w:sz w:val="28"/>
          <w:szCs w:val="28"/>
        </w:rPr>
      </w:pPr>
      <w:r w:rsidRPr="00385235">
        <w:rPr>
          <w:color w:val="000000"/>
          <w:sz w:val="28"/>
          <w:szCs w:val="28"/>
        </w:rPr>
        <w:t>отклонений в выполнении мероприятий Программы в предшествующий период;</w:t>
      </w:r>
    </w:p>
    <w:p w:rsidR="00BA324E" w:rsidRPr="00385235" w:rsidRDefault="00BA324E" w:rsidP="006C3CD2">
      <w:pPr>
        <w:numPr>
          <w:ilvl w:val="0"/>
          <w:numId w:val="41"/>
        </w:numPr>
        <w:tabs>
          <w:tab w:val="left" w:pos="1134"/>
        </w:tabs>
        <w:ind w:left="0" w:firstLine="851"/>
        <w:rPr>
          <w:color w:val="000000"/>
          <w:sz w:val="28"/>
          <w:szCs w:val="28"/>
        </w:rPr>
      </w:pPr>
      <w:r w:rsidRPr="00385235">
        <w:rPr>
          <w:color w:val="000000"/>
          <w:sz w:val="28"/>
          <w:szCs w:val="28"/>
        </w:rPr>
        <w:t>приведения объемов финансирования Программы в соответствие с фактическим уровнем цен и фактическими условиями бюджетного финансирования;</w:t>
      </w:r>
    </w:p>
    <w:p w:rsidR="00BA324E" w:rsidRPr="00385235" w:rsidRDefault="00BA324E" w:rsidP="006C3CD2">
      <w:pPr>
        <w:numPr>
          <w:ilvl w:val="0"/>
          <w:numId w:val="41"/>
        </w:numPr>
        <w:tabs>
          <w:tab w:val="left" w:pos="1134"/>
        </w:tabs>
        <w:ind w:left="0" w:firstLine="851"/>
        <w:rPr>
          <w:color w:val="000000"/>
          <w:sz w:val="28"/>
          <w:szCs w:val="28"/>
        </w:rPr>
      </w:pPr>
      <w:r w:rsidRPr="00385235">
        <w:rPr>
          <w:color w:val="000000"/>
          <w:sz w:val="28"/>
          <w:szCs w:val="28"/>
        </w:rPr>
        <w:t>снижения результативности и эффективности использования средств бюджетной системы;</w:t>
      </w:r>
    </w:p>
    <w:p w:rsidR="00BA324E" w:rsidRPr="00385235" w:rsidRDefault="00BA324E" w:rsidP="006C3CD2">
      <w:pPr>
        <w:numPr>
          <w:ilvl w:val="0"/>
          <w:numId w:val="41"/>
        </w:numPr>
        <w:tabs>
          <w:tab w:val="left" w:pos="1134"/>
        </w:tabs>
        <w:ind w:left="0" w:firstLine="851"/>
        <w:rPr>
          <w:color w:val="000000"/>
          <w:sz w:val="28"/>
          <w:szCs w:val="28"/>
        </w:rPr>
      </w:pPr>
      <w:r w:rsidRPr="00385235">
        <w:rPr>
          <w:color w:val="000000"/>
          <w:sz w:val="28"/>
          <w:szCs w:val="28"/>
        </w:rPr>
        <w:t>уточнения мероприятий, сроков реализации, объемов финансирования мероприятий.</w:t>
      </w:r>
    </w:p>
    <w:p w:rsidR="00BA324E" w:rsidRPr="00385235" w:rsidRDefault="00BA324E" w:rsidP="0007482A">
      <w:pPr>
        <w:tabs>
          <w:tab w:val="left" w:pos="851"/>
        </w:tabs>
        <w:ind w:firstLine="851"/>
        <w:rPr>
          <w:color w:val="000000"/>
          <w:sz w:val="28"/>
          <w:szCs w:val="28"/>
        </w:rPr>
      </w:pPr>
      <w:r w:rsidRPr="00385235">
        <w:rPr>
          <w:color w:val="000000"/>
          <w:sz w:val="28"/>
          <w:szCs w:val="28"/>
        </w:rPr>
        <w:t>Координаторы Программы в течение 2 месяцев после утверждения отчета о ходе выполнения Программы составляют предложения по корректировке Программы и представляют их для утверждения в установленном порядке.</w:t>
      </w:r>
    </w:p>
    <w:p w:rsidR="00BA324E" w:rsidRPr="00385235" w:rsidRDefault="00BA324E" w:rsidP="00C0391C">
      <w:pPr>
        <w:tabs>
          <w:tab w:val="left" w:pos="851"/>
        </w:tabs>
        <w:ind w:firstLine="851"/>
        <w:rPr>
          <w:sz w:val="28"/>
          <w:szCs w:val="28"/>
        </w:rPr>
      </w:pPr>
    </w:p>
    <w:sectPr w:rsidR="00BA324E" w:rsidRPr="00385235" w:rsidSect="00ED61F0">
      <w:pgSz w:w="11906" w:h="16838"/>
      <w:pgMar w:top="1134"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324E" w:rsidRDefault="00BA324E" w:rsidP="005E130D">
      <w:r>
        <w:separator/>
      </w:r>
    </w:p>
  </w:endnote>
  <w:endnote w:type="continuationSeparator" w:id="1">
    <w:p w:rsidR="00BA324E" w:rsidRDefault="00BA324E" w:rsidP="005E13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Ц"/>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MS Mincho">
    <w:altName w:val="?l?r ??Ѓfc"/>
    <w:panose1 w:val="02020609040205080304"/>
    <w:charset w:val="80"/>
    <w:family w:val="modern"/>
    <w:pitch w:val="fixed"/>
    <w:sig w:usb0="E00002FF" w:usb1="6AC7FDFB" w:usb2="00000012" w:usb3="00000000" w:csb0="0002009F" w:csb1="00000000"/>
  </w:font>
  <w:font w:name="Bookman Old Style">
    <w:panose1 w:val="02050604050505020204"/>
    <w:charset w:val="CC"/>
    <w:family w:val="roman"/>
    <w:pitch w:val="variable"/>
    <w:sig w:usb0="00000287" w:usb1="00000000" w:usb2="00000000" w:usb3="00000000" w:csb0="0000009F"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CYR">
    <w:panose1 w:val="020B0604020202020204"/>
    <w:charset w:val="CC"/>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Default="00BA324E" w:rsidP="002E2D1B">
    <w:pPr>
      <w:pStyle w:val="Footer"/>
      <w:ind w:firstLine="0"/>
      <w:jc w:val="right"/>
    </w:pPr>
    <w:fldSimple w:instr=" PAGE   \* MERGEFORMAT ">
      <w:r>
        <w:rPr>
          <w:noProof/>
        </w:rPr>
        <w:t>29</w:t>
      </w:r>
    </w:fldSimple>
  </w:p>
  <w:p w:rsidR="00BA324E" w:rsidRDefault="00BA324E" w:rsidP="002E2D1B">
    <w:pPr>
      <w:pStyle w:val="Footer"/>
      <w:ind w:firstLine="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Default="00BA324E">
    <w:pPr>
      <w:pStyle w:val="Footer"/>
      <w:jc w:val="right"/>
    </w:pPr>
    <w:fldSimple w:instr="PAGE   \* MERGEFORMAT">
      <w:r>
        <w:rPr>
          <w:noProof/>
        </w:rPr>
        <w:t>209</w:t>
      </w:r>
    </w:fldSimple>
  </w:p>
  <w:p w:rsidR="00BA324E" w:rsidRPr="00CF7770" w:rsidRDefault="00BA324E" w:rsidP="00E139E6">
    <w:pPr>
      <w:pStyle w:val="Footer"/>
      <w:ind w:firstLine="0"/>
      <w:jc w:val="left"/>
      <w:rPr>
        <w:color w:val="000000"/>
      </w:rPr>
    </w:pPr>
    <w:r w:rsidRPr="00CF7770">
      <w:rPr>
        <w:color w:val="000000"/>
        <w:sz w:val="20"/>
        <w:szCs w:val="20"/>
      </w:rPr>
      <w:t>.</w:t>
    </w:r>
  </w:p>
  <w:p w:rsidR="00BA324E" w:rsidRPr="00843F0F" w:rsidRDefault="00BA324E" w:rsidP="00843F0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Default="00BA324E">
    <w:pPr>
      <w:pStyle w:val="Footer"/>
      <w:jc w:val="right"/>
    </w:pPr>
    <w:fldSimple w:instr=" PAGE   \* MERGEFORMAT ">
      <w:r>
        <w:rPr>
          <w:noProof/>
        </w:rPr>
        <w:t>239</w:t>
      </w:r>
    </w:fldSimple>
  </w:p>
  <w:p w:rsidR="00BA324E" w:rsidRDefault="00BA324E" w:rsidP="00E139E6">
    <w:pPr>
      <w:pStyle w:val="Footer"/>
      <w:tabs>
        <w:tab w:val="left" w:pos="13590"/>
      </w:tabs>
      <w:ind w:firstLine="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Default="00BA324E" w:rsidP="005E130D">
    <w:pPr>
      <w:pStyle w:val="Footer"/>
      <w:rPr>
        <w:rStyle w:val="PageNumber"/>
      </w:rPr>
    </w:pPr>
    <w:r>
      <w:rPr>
        <w:rStyle w:val="PageNumber"/>
      </w:rPr>
      <w:tab/>
    </w:r>
    <w:r>
      <w:rPr>
        <w:rStyle w:val="PageNumber"/>
      </w:rPr>
      <w:tab/>
    </w:r>
  </w:p>
  <w:p w:rsidR="00BA324E" w:rsidRPr="00A532AD" w:rsidRDefault="00BA324E" w:rsidP="009C215D">
    <w:pPr>
      <w:pStyle w:val="Footer"/>
      <w:jc w:val="right"/>
      <w:rPr>
        <w:noProof/>
        <w:color w:val="000000"/>
      </w:rPr>
    </w:pPr>
    <w:r w:rsidRPr="00A532AD">
      <w:rPr>
        <w:noProof/>
        <w:color w:val="000000"/>
      </w:rPr>
      <w:fldChar w:fldCharType="begin"/>
    </w:r>
    <w:r w:rsidRPr="00A532AD">
      <w:rPr>
        <w:noProof/>
        <w:color w:val="000000"/>
      </w:rPr>
      <w:instrText xml:space="preserve">PAGE  </w:instrText>
    </w:r>
    <w:r w:rsidRPr="00A532AD">
      <w:rPr>
        <w:noProof/>
        <w:color w:val="000000"/>
      </w:rPr>
      <w:fldChar w:fldCharType="separate"/>
    </w:r>
    <w:r>
      <w:rPr>
        <w:noProof/>
        <w:color w:val="000000"/>
      </w:rPr>
      <w:t>220</w:t>
    </w:r>
    <w:r w:rsidRPr="00A532AD">
      <w:rPr>
        <w:noProof/>
        <w:color w:val="000000"/>
      </w:rPr>
      <w:fldChar w:fldCharType="end"/>
    </w:r>
  </w:p>
  <w:p w:rsidR="00BA324E" w:rsidRPr="00A532AD" w:rsidRDefault="00BA324E" w:rsidP="00A532AD">
    <w:pPr>
      <w:pStyle w:val="Footer"/>
      <w:jc w:val="left"/>
      <w:rPr>
        <w:color w:val="000000"/>
      </w:rPr>
    </w:pPr>
  </w:p>
  <w:p w:rsidR="00BA324E" w:rsidRDefault="00BA324E" w:rsidP="005E130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324E" w:rsidRDefault="00BA324E" w:rsidP="005E130D">
      <w:r>
        <w:separator/>
      </w:r>
    </w:p>
  </w:footnote>
  <w:footnote w:type="continuationSeparator" w:id="1">
    <w:p w:rsidR="00BA324E" w:rsidRDefault="00BA324E" w:rsidP="005E13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Pr="00166652" w:rsidRDefault="00BA324E" w:rsidP="00166652">
    <w:pPr>
      <w:pStyle w:val="Header"/>
      <w:pBdr>
        <w:bottom w:val="thickThinSmallGap" w:sz="24" w:space="1" w:color="622423"/>
      </w:pBdr>
      <w:jc w:val="center"/>
      <w:rPr>
        <w:color w:val="FF0000"/>
        <w:sz w:val="20"/>
        <w:szCs w:val="20"/>
      </w:rPr>
    </w:pPr>
    <w:r w:rsidRPr="006A2165">
      <w:rPr>
        <w:color w:val="000000"/>
        <w:sz w:val="20"/>
        <w:szCs w:val="20"/>
      </w:rPr>
      <w:t xml:space="preserve">ПРОГРАММА КОМПЛЕКСНОГО РАЗВИТИЯ СИСТЕМ КОММУНАЛЬНОЙ ИНФРАСТРУКТУРЫ МУНИЦИПАЛЬНОГО ОБРАЗОВАНИЯ «ЯБЛОНОВСКОЕ ГОРОДСКОЕ ПОСЕЛЕНИЕ» ТАХТАМУКАЙСКОГО РАЙОНА РЕСПУБЛИКИ АДЫГЕЯ ДО 2034 ГОДА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Pr="00166652" w:rsidRDefault="00BA324E" w:rsidP="00166652">
    <w:pPr>
      <w:pStyle w:val="Header"/>
      <w:pBdr>
        <w:bottom w:val="thickThinSmallGap" w:sz="24" w:space="1" w:color="622423"/>
      </w:pBdr>
      <w:jc w:val="center"/>
      <w:rPr>
        <w:color w:val="FF0000"/>
        <w:sz w:val="20"/>
        <w:szCs w:val="20"/>
      </w:rPr>
    </w:pPr>
    <w:r w:rsidRPr="00CF7770">
      <w:rPr>
        <w:color w:val="000000"/>
        <w:sz w:val="20"/>
        <w:szCs w:val="20"/>
      </w:rPr>
      <w:t>ПРОГРАММА КОМПЛЕКСНОГО РАЗВИТИЯ СИСТЕМ КОММУНАЛЬНОЙ ИНФРАСТРУКТУРЫ МУНИЦИПАЛЬНОГО ОБРАЗОВАНИЯ «ЯБЛОНОВСКОЕ ГОРОДСКОЕ ПОСЕЛЕНИЕ» ТАХТАМУКАЙСКОГО РАЙОНА РЕСПУБЛИКИ АДЫГЕЯ ДО 2034 ГОДА</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324E" w:rsidRPr="00CF7770" w:rsidRDefault="00BA324E" w:rsidP="00BB008A">
    <w:pPr>
      <w:pStyle w:val="Header"/>
      <w:pBdr>
        <w:bottom w:val="thickThinSmallGap" w:sz="24" w:space="1" w:color="622423"/>
      </w:pBdr>
      <w:jc w:val="center"/>
      <w:rPr>
        <w:color w:val="000000"/>
        <w:sz w:val="20"/>
        <w:szCs w:val="20"/>
      </w:rPr>
    </w:pPr>
    <w:r w:rsidRPr="00CF7770">
      <w:rPr>
        <w:color w:val="000000"/>
        <w:sz w:val="20"/>
        <w:szCs w:val="20"/>
      </w:rPr>
      <w:t xml:space="preserve">ПРОГРАММА КОМПЛЕКСНОГО РАЗВИТИЯ СИСТЕМ КОММУНАЛЬНОЙ ИНФРАСТРУКТУРЫ МУНИЦИПАЛЬНОГО ОБРАЗОВАНИЯ «ЯБЛОНОВСКОЕ ГОРОДСКОЕ ПОСЕЛЕНИЕ» ТАХТАМУКАЙСКОГО РАЙОНА РЕСПУБЛИКИ АДЫГЕЯ ДО 2034 ГОДА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B7EC7612"/>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9"/>
    <w:multiLevelType w:val="singleLevel"/>
    <w:tmpl w:val="2CF03E34"/>
    <w:lvl w:ilvl="0">
      <w:start w:val="1"/>
      <w:numFmt w:val="bullet"/>
      <w:pStyle w:val="4"/>
      <w:lvlText w:val="−"/>
      <w:lvlJc w:val="left"/>
      <w:pPr>
        <w:tabs>
          <w:tab w:val="num" w:pos="284"/>
        </w:tabs>
        <w:ind w:left="454" w:hanging="170"/>
      </w:pPr>
      <w:rPr>
        <w:rFonts w:ascii="Courier New" w:hAnsi="Courier New" w:cs="Courier New" w:hint="default"/>
      </w:rPr>
    </w:lvl>
  </w:abstractNum>
  <w:abstractNum w:abstractNumId="2">
    <w:nsid w:val="00000003"/>
    <w:multiLevelType w:val="multilevel"/>
    <w:tmpl w:val="00000003"/>
    <w:name w:val="WW8Num3"/>
    <w:lvl w:ilvl="0">
      <w:start w:val="1"/>
      <w:numFmt w:val="bullet"/>
      <w:suff w:val="nothing"/>
      <w:lvlText w:val="-"/>
      <w:lvlJc w:val="left"/>
      <w:pPr>
        <w:tabs>
          <w:tab w:val="num" w:pos="0"/>
        </w:tabs>
      </w:pPr>
      <w:rPr>
        <w:rFonts w:ascii="Times New Roman" w:hAnsi="Times New Roman" w:cs="Times New Roman"/>
        <w:b/>
        <w:bCs/>
        <w:i w:val="0"/>
        <w:iCs w:val="0"/>
        <w:caps w:val="0"/>
        <w:smallCaps w:val="0"/>
        <w:strike w:val="0"/>
        <w:dstrike w:val="0"/>
        <w:color w:val="000000"/>
        <w:spacing w:val="10"/>
        <w:w w:val="100"/>
        <w:position w:val="0"/>
        <w:sz w:val="25"/>
        <w:szCs w:val="25"/>
        <w:u w:val="none"/>
        <w:vertAlign w:val="baseline"/>
      </w:rPr>
    </w:lvl>
    <w:lvl w:ilvl="1">
      <w:start w:val="2"/>
      <w:numFmt w:val="decimal"/>
      <w:suff w:val="nothing"/>
      <w:lvlText w:val="%2."/>
      <w:lvlJc w:val="left"/>
      <w:pPr>
        <w:tabs>
          <w:tab w:val="num" w:pos="0"/>
        </w:tabs>
      </w:pPr>
      <w:rPr>
        <w:rFonts w:ascii="Times New Roman" w:eastAsia="Times New Roman" w:hAnsi="Times New Roman"/>
        <w:b/>
        <w:bCs/>
        <w:i w:val="0"/>
        <w:iCs w:val="0"/>
        <w:caps w:val="0"/>
        <w:smallCaps w:val="0"/>
        <w:strike w:val="0"/>
        <w:dstrike w:val="0"/>
        <w:color w:val="000000"/>
        <w:spacing w:val="10"/>
        <w:w w:val="100"/>
        <w:position w:val="0"/>
        <w:sz w:val="25"/>
        <w:szCs w:val="25"/>
        <w:u w:val="none"/>
        <w:vertAlign w:val="baseline"/>
      </w:rPr>
    </w:lvl>
    <w:lvl w:ilvl="2">
      <w:numFmt w:val="decimal"/>
      <w:suff w:val="nothing"/>
      <w:lvlText w:val="%3"/>
      <w:lvlJc w:val="left"/>
      <w:pPr>
        <w:tabs>
          <w:tab w:val="num" w:pos="0"/>
        </w:tabs>
      </w:pPr>
    </w:lvl>
    <w:lvl w:ilvl="3">
      <w:numFmt w:val="decimal"/>
      <w:suff w:val="nothing"/>
      <w:lvlText w:val="%4"/>
      <w:lvlJc w:val="left"/>
      <w:pPr>
        <w:tabs>
          <w:tab w:val="num" w:pos="0"/>
        </w:tabs>
      </w:pPr>
    </w:lvl>
    <w:lvl w:ilvl="4">
      <w:numFmt w:val="decimal"/>
      <w:suff w:val="nothing"/>
      <w:lvlText w:val="%5"/>
      <w:lvlJc w:val="left"/>
      <w:pPr>
        <w:tabs>
          <w:tab w:val="num" w:pos="0"/>
        </w:tabs>
      </w:pPr>
    </w:lvl>
    <w:lvl w:ilvl="5">
      <w:numFmt w:val="decimal"/>
      <w:suff w:val="nothing"/>
      <w:lvlText w:val="%6"/>
      <w:lvlJc w:val="left"/>
      <w:pPr>
        <w:tabs>
          <w:tab w:val="num" w:pos="0"/>
        </w:tabs>
      </w:pPr>
    </w:lvl>
    <w:lvl w:ilvl="6">
      <w:numFmt w:val="decimal"/>
      <w:suff w:val="nothing"/>
      <w:lvlText w:val="%7"/>
      <w:lvlJc w:val="left"/>
      <w:pPr>
        <w:tabs>
          <w:tab w:val="num" w:pos="0"/>
        </w:tabs>
      </w:pPr>
    </w:lvl>
    <w:lvl w:ilvl="7">
      <w:numFmt w:val="decimal"/>
      <w:suff w:val="nothing"/>
      <w:lvlText w:val="%8"/>
      <w:lvlJc w:val="left"/>
      <w:pPr>
        <w:tabs>
          <w:tab w:val="num" w:pos="0"/>
        </w:tabs>
      </w:pPr>
    </w:lvl>
    <w:lvl w:ilvl="8">
      <w:numFmt w:val="decimal"/>
      <w:suff w:val="nothing"/>
      <w:lvlText w:val="%9"/>
      <w:lvlJc w:val="left"/>
      <w:pPr>
        <w:tabs>
          <w:tab w:val="num" w:pos="0"/>
        </w:tabs>
      </w:pPr>
    </w:lvl>
  </w:abstractNum>
  <w:abstractNum w:abstractNumId="3">
    <w:nsid w:val="00000019"/>
    <w:multiLevelType w:val="multilevel"/>
    <w:tmpl w:val="00000019"/>
    <w:name w:val="WW8Num25"/>
    <w:lvl w:ilvl="0">
      <w:start w:val="1"/>
      <w:numFmt w:val="bullet"/>
      <w:lvlText w:val=""/>
      <w:lvlJc w:val="left"/>
      <w:pPr>
        <w:tabs>
          <w:tab w:val="num" w:pos="360"/>
        </w:tabs>
        <w:ind w:left="360" w:hanging="360"/>
      </w:pPr>
      <w:rPr>
        <w:rFonts w:ascii="Symbol" w:hAnsi="Symbol" w:cs="Symbol"/>
        <w:sz w:val="18"/>
        <w:szCs w:val="18"/>
      </w:rPr>
    </w:lvl>
    <w:lvl w:ilvl="1">
      <w:start w:val="1"/>
      <w:numFmt w:val="bullet"/>
      <w:lvlText w:val=""/>
      <w:lvlJc w:val="left"/>
      <w:pPr>
        <w:tabs>
          <w:tab w:val="num" w:pos="720"/>
        </w:tabs>
        <w:ind w:left="720" w:hanging="360"/>
      </w:pPr>
      <w:rPr>
        <w:rFonts w:ascii="Symbol" w:hAnsi="Symbol" w:cs="Symbol"/>
        <w:sz w:val="18"/>
        <w:szCs w:val="18"/>
      </w:rPr>
    </w:lvl>
    <w:lvl w:ilvl="2">
      <w:start w:val="1"/>
      <w:numFmt w:val="bullet"/>
      <w:lvlText w:val=""/>
      <w:lvlJc w:val="left"/>
      <w:pPr>
        <w:tabs>
          <w:tab w:val="num" w:pos="1080"/>
        </w:tabs>
        <w:ind w:left="1080" w:hanging="360"/>
      </w:pPr>
      <w:rPr>
        <w:rFonts w:ascii="Symbol" w:hAnsi="Symbol" w:cs="Symbol"/>
        <w:sz w:val="18"/>
        <w:szCs w:val="18"/>
      </w:rPr>
    </w:lvl>
    <w:lvl w:ilvl="3">
      <w:start w:val="1"/>
      <w:numFmt w:val="bullet"/>
      <w:lvlText w:val=""/>
      <w:lvlJc w:val="left"/>
      <w:pPr>
        <w:tabs>
          <w:tab w:val="num" w:pos="1440"/>
        </w:tabs>
        <w:ind w:left="1440" w:hanging="360"/>
      </w:pPr>
      <w:rPr>
        <w:rFonts w:ascii="Symbol" w:hAnsi="Symbol" w:cs="Symbol"/>
        <w:sz w:val="18"/>
        <w:szCs w:val="18"/>
      </w:rPr>
    </w:lvl>
    <w:lvl w:ilvl="4">
      <w:start w:val="1"/>
      <w:numFmt w:val="bullet"/>
      <w:lvlText w:val=""/>
      <w:lvlJc w:val="left"/>
      <w:pPr>
        <w:tabs>
          <w:tab w:val="num" w:pos="1800"/>
        </w:tabs>
        <w:ind w:left="1800" w:hanging="360"/>
      </w:pPr>
      <w:rPr>
        <w:rFonts w:ascii="Symbol" w:hAnsi="Symbol" w:cs="Symbol"/>
        <w:sz w:val="18"/>
        <w:szCs w:val="18"/>
      </w:rPr>
    </w:lvl>
    <w:lvl w:ilvl="5">
      <w:start w:val="1"/>
      <w:numFmt w:val="bullet"/>
      <w:lvlText w:val=""/>
      <w:lvlJc w:val="left"/>
      <w:pPr>
        <w:tabs>
          <w:tab w:val="num" w:pos="2160"/>
        </w:tabs>
        <w:ind w:left="2160" w:hanging="360"/>
      </w:pPr>
      <w:rPr>
        <w:rFonts w:ascii="Symbol" w:hAnsi="Symbol" w:cs="Symbol"/>
        <w:sz w:val="18"/>
        <w:szCs w:val="18"/>
      </w:rPr>
    </w:lvl>
    <w:lvl w:ilvl="6">
      <w:start w:val="1"/>
      <w:numFmt w:val="bullet"/>
      <w:lvlText w:val=""/>
      <w:lvlJc w:val="left"/>
      <w:pPr>
        <w:tabs>
          <w:tab w:val="num" w:pos="2520"/>
        </w:tabs>
        <w:ind w:left="2520" w:hanging="360"/>
      </w:pPr>
      <w:rPr>
        <w:rFonts w:ascii="Symbol" w:hAnsi="Symbol" w:cs="Symbol"/>
        <w:sz w:val="18"/>
        <w:szCs w:val="18"/>
      </w:rPr>
    </w:lvl>
    <w:lvl w:ilvl="7">
      <w:start w:val="1"/>
      <w:numFmt w:val="bullet"/>
      <w:lvlText w:val=""/>
      <w:lvlJc w:val="left"/>
      <w:pPr>
        <w:tabs>
          <w:tab w:val="num" w:pos="2880"/>
        </w:tabs>
        <w:ind w:left="2880" w:hanging="360"/>
      </w:pPr>
      <w:rPr>
        <w:rFonts w:ascii="Symbol" w:hAnsi="Symbol" w:cs="Symbol"/>
        <w:sz w:val="18"/>
        <w:szCs w:val="18"/>
      </w:rPr>
    </w:lvl>
    <w:lvl w:ilvl="8">
      <w:start w:val="1"/>
      <w:numFmt w:val="bullet"/>
      <w:lvlText w:val=""/>
      <w:lvlJc w:val="left"/>
      <w:pPr>
        <w:tabs>
          <w:tab w:val="num" w:pos="3240"/>
        </w:tabs>
        <w:ind w:left="3240" w:hanging="360"/>
      </w:pPr>
      <w:rPr>
        <w:rFonts w:ascii="Symbol" w:hAnsi="Symbol" w:cs="Symbol"/>
        <w:sz w:val="18"/>
        <w:szCs w:val="18"/>
      </w:rPr>
    </w:lvl>
  </w:abstractNum>
  <w:abstractNum w:abstractNumId="4">
    <w:nsid w:val="00463898"/>
    <w:multiLevelType w:val="hybridMultilevel"/>
    <w:tmpl w:val="D6784FC4"/>
    <w:lvl w:ilvl="0" w:tplc="797AD572">
      <w:start w:val="1"/>
      <w:numFmt w:val="bullet"/>
      <w:lvlText w:val=""/>
      <w:lvlJc w:val="left"/>
      <w:pPr>
        <w:ind w:left="6171" w:hanging="360"/>
      </w:pPr>
      <w:rPr>
        <w:rFonts w:ascii="Symbol" w:hAnsi="Symbol" w:cs="Symbol" w:hint="default"/>
      </w:rPr>
    </w:lvl>
    <w:lvl w:ilvl="1" w:tplc="04190003">
      <w:start w:val="1"/>
      <w:numFmt w:val="bullet"/>
      <w:lvlText w:val="o"/>
      <w:lvlJc w:val="left"/>
      <w:pPr>
        <w:ind w:left="6891" w:hanging="360"/>
      </w:pPr>
      <w:rPr>
        <w:rFonts w:ascii="Courier New" w:hAnsi="Courier New" w:cs="Courier New" w:hint="default"/>
      </w:rPr>
    </w:lvl>
    <w:lvl w:ilvl="2" w:tplc="04190005">
      <w:start w:val="1"/>
      <w:numFmt w:val="bullet"/>
      <w:lvlText w:val=""/>
      <w:lvlJc w:val="left"/>
      <w:pPr>
        <w:ind w:left="7611" w:hanging="360"/>
      </w:pPr>
      <w:rPr>
        <w:rFonts w:ascii="Wingdings" w:hAnsi="Wingdings" w:cs="Wingdings" w:hint="default"/>
      </w:rPr>
    </w:lvl>
    <w:lvl w:ilvl="3" w:tplc="04190001">
      <w:start w:val="1"/>
      <w:numFmt w:val="bullet"/>
      <w:lvlText w:val=""/>
      <w:lvlJc w:val="left"/>
      <w:pPr>
        <w:ind w:left="8331" w:hanging="360"/>
      </w:pPr>
      <w:rPr>
        <w:rFonts w:ascii="Symbol" w:hAnsi="Symbol" w:cs="Symbol" w:hint="default"/>
      </w:rPr>
    </w:lvl>
    <w:lvl w:ilvl="4" w:tplc="04190003">
      <w:start w:val="1"/>
      <w:numFmt w:val="bullet"/>
      <w:lvlText w:val="o"/>
      <w:lvlJc w:val="left"/>
      <w:pPr>
        <w:ind w:left="9051" w:hanging="360"/>
      </w:pPr>
      <w:rPr>
        <w:rFonts w:ascii="Courier New" w:hAnsi="Courier New" w:cs="Courier New" w:hint="default"/>
      </w:rPr>
    </w:lvl>
    <w:lvl w:ilvl="5" w:tplc="04190005">
      <w:start w:val="1"/>
      <w:numFmt w:val="bullet"/>
      <w:lvlText w:val=""/>
      <w:lvlJc w:val="left"/>
      <w:pPr>
        <w:ind w:left="9771" w:hanging="360"/>
      </w:pPr>
      <w:rPr>
        <w:rFonts w:ascii="Wingdings" w:hAnsi="Wingdings" w:cs="Wingdings" w:hint="default"/>
      </w:rPr>
    </w:lvl>
    <w:lvl w:ilvl="6" w:tplc="04190001">
      <w:start w:val="1"/>
      <w:numFmt w:val="bullet"/>
      <w:lvlText w:val=""/>
      <w:lvlJc w:val="left"/>
      <w:pPr>
        <w:ind w:left="10491" w:hanging="360"/>
      </w:pPr>
      <w:rPr>
        <w:rFonts w:ascii="Symbol" w:hAnsi="Symbol" w:cs="Symbol" w:hint="default"/>
      </w:rPr>
    </w:lvl>
    <w:lvl w:ilvl="7" w:tplc="04190003">
      <w:start w:val="1"/>
      <w:numFmt w:val="bullet"/>
      <w:lvlText w:val="o"/>
      <w:lvlJc w:val="left"/>
      <w:pPr>
        <w:ind w:left="11211" w:hanging="360"/>
      </w:pPr>
      <w:rPr>
        <w:rFonts w:ascii="Courier New" w:hAnsi="Courier New" w:cs="Courier New" w:hint="default"/>
      </w:rPr>
    </w:lvl>
    <w:lvl w:ilvl="8" w:tplc="04190005">
      <w:start w:val="1"/>
      <w:numFmt w:val="bullet"/>
      <w:lvlText w:val=""/>
      <w:lvlJc w:val="left"/>
      <w:pPr>
        <w:ind w:left="11931" w:hanging="360"/>
      </w:pPr>
      <w:rPr>
        <w:rFonts w:ascii="Wingdings" w:hAnsi="Wingdings" w:cs="Wingdings" w:hint="default"/>
      </w:rPr>
    </w:lvl>
  </w:abstractNum>
  <w:abstractNum w:abstractNumId="5">
    <w:nsid w:val="04222D93"/>
    <w:multiLevelType w:val="hybridMultilevel"/>
    <w:tmpl w:val="245C281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6">
    <w:nsid w:val="0521767F"/>
    <w:multiLevelType w:val="hybridMultilevel"/>
    <w:tmpl w:val="8C5C4900"/>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7">
    <w:nsid w:val="05AE0410"/>
    <w:multiLevelType w:val="hybridMultilevel"/>
    <w:tmpl w:val="05E2ED58"/>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8">
    <w:nsid w:val="07FD2011"/>
    <w:multiLevelType w:val="hybridMultilevel"/>
    <w:tmpl w:val="10C0052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9">
    <w:nsid w:val="0AA0548E"/>
    <w:multiLevelType w:val="hybridMultilevel"/>
    <w:tmpl w:val="34CE2E7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
    <w:nsid w:val="0BCB0F72"/>
    <w:multiLevelType w:val="hybridMultilevel"/>
    <w:tmpl w:val="77D48700"/>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11">
    <w:nsid w:val="0D7E48A3"/>
    <w:multiLevelType w:val="hybridMultilevel"/>
    <w:tmpl w:val="341EE5B0"/>
    <w:lvl w:ilvl="0" w:tplc="05CA8EF8">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12">
    <w:nsid w:val="0E197A74"/>
    <w:multiLevelType w:val="hybridMultilevel"/>
    <w:tmpl w:val="EC32EF6E"/>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13">
    <w:nsid w:val="0E1E4F20"/>
    <w:multiLevelType w:val="hybridMultilevel"/>
    <w:tmpl w:val="9FB452E8"/>
    <w:lvl w:ilvl="0" w:tplc="04190001">
      <w:start w:val="1"/>
      <w:numFmt w:val="bullet"/>
      <w:lvlText w:val=""/>
      <w:lvlJc w:val="left"/>
      <w:pPr>
        <w:tabs>
          <w:tab w:val="num" w:pos="1429"/>
        </w:tabs>
        <w:ind w:left="1429" w:hanging="360"/>
      </w:pPr>
      <w:rPr>
        <w:rFonts w:ascii="Symbol" w:hAnsi="Symbol" w:cs="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1103420B"/>
    <w:multiLevelType w:val="hybridMultilevel"/>
    <w:tmpl w:val="A1B88132"/>
    <w:lvl w:ilvl="0" w:tplc="FFB0B9F0">
      <w:start w:val="1"/>
      <w:numFmt w:val="bullet"/>
      <w:pStyle w:val="C"/>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15">
    <w:nsid w:val="138455E8"/>
    <w:multiLevelType w:val="hybridMultilevel"/>
    <w:tmpl w:val="C0203128"/>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16">
    <w:nsid w:val="13AD74F4"/>
    <w:multiLevelType w:val="multilevel"/>
    <w:tmpl w:val="8940F468"/>
    <w:lvl w:ilvl="0">
      <w:start w:val="1"/>
      <w:numFmt w:val="decimal"/>
      <w:pStyle w:val="Heading1"/>
      <w:lvlText w:val="%1."/>
      <w:lvlJc w:val="left"/>
      <w:pPr>
        <w:ind w:left="851" w:hanging="851"/>
      </w:pPr>
      <w:rPr>
        <w:rFonts w:hint="default"/>
        <w:b/>
        <w:bCs/>
        <w:i w:val="0"/>
        <w:iCs w:val="0"/>
        <w:caps/>
        <w:vanish w:val="0"/>
        <w:sz w:val="28"/>
        <w:szCs w:val="28"/>
      </w:rPr>
    </w:lvl>
    <w:lvl w:ilvl="1">
      <w:start w:val="1"/>
      <w:numFmt w:val="decimal"/>
      <w:pStyle w:val="Heading2"/>
      <w:suff w:val="space"/>
      <w:lvlText w:val="%1.%2"/>
      <w:lvlJc w:val="left"/>
      <w:pPr>
        <w:ind w:left="1985" w:hanging="851"/>
      </w:pPr>
      <w:rPr>
        <w:rFonts w:ascii="Times New Roman" w:hAnsi="Times New Roman" w:cs="Times New Roman" w:hint="default"/>
        <w:b/>
        <w:bCs/>
        <w:i w:val="0"/>
        <w:iCs w:val="0"/>
        <w:caps w:val="0"/>
        <w:vanish w:val="0"/>
        <w:sz w:val="28"/>
        <w:szCs w:val="28"/>
      </w:rPr>
    </w:lvl>
    <w:lvl w:ilvl="2">
      <w:start w:val="1"/>
      <w:numFmt w:val="decimal"/>
      <w:pStyle w:val="Heading3"/>
      <w:suff w:val="space"/>
      <w:lvlText w:val="%1.%2.%3"/>
      <w:lvlJc w:val="left"/>
      <w:pPr>
        <w:ind w:left="1135" w:hanging="851"/>
      </w:pPr>
      <w:rPr>
        <w:rFonts w:ascii="Times New Roman" w:hAnsi="Times New Roman" w:cs="Times New Roman" w:hint="default"/>
        <w:b/>
        <w:bCs/>
        <w:i w:val="0"/>
        <w:iCs w:val="0"/>
        <w:caps w:val="0"/>
        <w:vanish w:val="0"/>
        <w:sz w:val="28"/>
        <w:szCs w:val="28"/>
      </w:rPr>
    </w:lvl>
    <w:lvl w:ilvl="3">
      <w:start w:val="1"/>
      <w:numFmt w:val="decimal"/>
      <w:pStyle w:val="Heading4"/>
      <w:suff w:val="space"/>
      <w:lvlText w:val="%1.%2.%3.%4"/>
      <w:lvlJc w:val="left"/>
      <w:pPr>
        <w:ind w:left="1702" w:hanging="851"/>
      </w:pPr>
      <w:rPr>
        <w:rFonts w:ascii="Arial" w:hAnsi="Arial" w:cs="Arial" w:hint="default"/>
        <w:b/>
        <w:bCs/>
        <w:i w:val="0"/>
        <w:iCs w:val="0"/>
        <w:caps w:val="0"/>
        <w:vanish w:val="0"/>
        <w:sz w:val="24"/>
        <w:szCs w:val="24"/>
      </w:rPr>
    </w:lvl>
    <w:lvl w:ilvl="4">
      <w:start w:val="1"/>
      <w:numFmt w:val="decimal"/>
      <w:pStyle w:val="Heading5"/>
      <w:suff w:val="space"/>
      <w:lvlText w:val="%1.%2.%3.%4.%5"/>
      <w:lvlJc w:val="left"/>
      <w:pPr>
        <w:ind w:left="1702" w:hanging="851"/>
      </w:pPr>
      <w:rPr>
        <w:rFonts w:ascii="Arial" w:hAnsi="Arial" w:cs="Arial" w:hint="default"/>
        <w:b/>
        <w:bCs/>
        <w:i w:val="0"/>
        <w:iCs w:val="0"/>
        <w:caps w:val="0"/>
        <w:vanish w:val="0"/>
        <w:sz w:val="24"/>
        <w:szCs w:val="24"/>
      </w:rPr>
    </w:lvl>
    <w:lvl w:ilvl="5">
      <w:start w:val="1"/>
      <w:numFmt w:val="decimal"/>
      <w:pStyle w:val="Heading6"/>
      <w:suff w:val="space"/>
      <w:lvlText w:val="%1.%2.%3.%4.%5.%6"/>
      <w:lvlJc w:val="left"/>
      <w:pPr>
        <w:ind w:left="1702" w:hanging="851"/>
      </w:pPr>
      <w:rPr>
        <w:rFonts w:ascii="Arial" w:hAnsi="Arial" w:cs="Arial" w:hint="default"/>
        <w:b/>
        <w:bCs/>
        <w:i/>
        <w:iCs/>
        <w:caps w:val="0"/>
        <w:vanish w:val="0"/>
        <w:sz w:val="24"/>
        <w:szCs w:val="24"/>
      </w:rPr>
    </w:lvl>
    <w:lvl w:ilvl="6">
      <w:start w:val="1"/>
      <w:numFmt w:val="decimal"/>
      <w:pStyle w:val="Heading7"/>
      <w:suff w:val="space"/>
      <w:lvlText w:val="%1.%2.%3.%4.%5.%6.%7"/>
      <w:lvlJc w:val="left"/>
      <w:pPr>
        <w:ind w:left="1702" w:hanging="851"/>
      </w:pPr>
      <w:rPr>
        <w:rFonts w:ascii="Arial" w:hAnsi="Arial" w:cs="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17">
    <w:nsid w:val="15034E06"/>
    <w:multiLevelType w:val="hybridMultilevel"/>
    <w:tmpl w:val="15500BE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8">
    <w:nsid w:val="153E2BB1"/>
    <w:multiLevelType w:val="multilevel"/>
    <w:tmpl w:val="B1C66490"/>
    <w:lvl w:ilvl="0">
      <w:start w:val="1"/>
      <w:numFmt w:val="decimal"/>
      <w:lvlText w:val="%1"/>
      <w:lvlJc w:val="left"/>
      <w:pPr>
        <w:ind w:left="1174" w:hanging="360"/>
      </w:pPr>
      <w:rPr>
        <w:rFonts w:hint="default"/>
      </w:rPr>
    </w:lvl>
    <w:lvl w:ilvl="1">
      <w:start w:val="2"/>
      <w:numFmt w:val="decimal"/>
      <w:isLgl/>
      <w:lvlText w:val="%1.%2"/>
      <w:lvlJc w:val="left"/>
      <w:pPr>
        <w:ind w:left="1339" w:hanging="525"/>
      </w:pPr>
      <w:rPr>
        <w:rFonts w:hint="default"/>
      </w:rPr>
    </w:lvl>
    <w:lvl w:ilvl="2">
      <w:start w:val="1"/>
      <w:numFmt w:val="decimal"/>
      <w:isLgl/>
      <w:lvlText w:val="%1.%2.%3"/>
      <w:lvlJc w:val="left"/>
      <w:pPr>
        <w:ind w:left="1534" w:hanging="720"/>
      </w:pPr>
      <w:rPr>
        <w:rFonts w:hint="default"/>
      </w:rPr>
    </w:lvl>
    <w:lvl w:ilvl="3">
      <w:start w:val="1"/>
      <w:numFmt w:val="decimal"/>
      <w:isLgl/>
      <w:lvlText w:val="%1.%2.%3.%4"/>
      <w:lvlJc w:val="left"/>
      <w:pPr>
        <w:ind w:left="1534" w:hanging="720"/>
      </w:pPr>
      <w:rPr>
        <w:rFonts w:hint="default"/>
      </w:rPr>
    </w:lvl>
    <w:lvl w:ilvl="4">
      <w:start w:val="1"/>
      <w:numFmt w:val="decimal"/>
      <w:isLgl/>
      <w:lvlText w:val="%1.%2.%3.%4.%5"/>
      <w:lvlJc w:val="left"/>
      <w:pPr>
        <w:ind w:left="1894" w:hanging="1080"/>
      </w:pPr>
      <w:rPr>
        <w:rFonts w:hint="default"/>
      </w:rPr>
    </w:lvl>
    <w:lvl w:ilvl="5">
      <w:start w:val="1"/>
      <w:numFmt w:val="decimal"/>
      <w:isLgl/>
      <w:lvlText w:val="%1.%2.%3.%4.%5.%6"/>
      <w:lvlJc w:val="left"/>
      <w:pPr>
        <w:ind w:left="2254" w:hanging="1440"/>
      </w:pPr>
      <w:rPr>
        <w:rFonts w:hint="default"/>
      </w:rPr>
    </w:lvl>
    <w:lvl w:ilvl="6">
      <w:start w:val="1"/>
      <w:numFmt w:val="decimal"/>
      <w:isLgl/>
      <w:lvlText w:val="%1.%2.%3.%4.%5.%6.%7"/>
      <w:lvlJc w:val="left"/>
      <w:pPr>
        <w:ind w:left="2254" w:hanging="1440"/>
      </w:pPr>
      <w:rPr>
        <w:rFonts w:hint="default"/>
      </w:rPr>
    </w:lvl>
    <w:lvl w:ilvl="7">
      <w:start w:val="1"/>
      <w:numFmt w:val="decimal"/>
      <w:isLgl/>
      <w:lvlText w:val="%1.%2.%3.%4.%5.%6.%7.%8"/>
      <w:lvlJc w:val="left"/>
      <w:pPr>
        <w:ind w:left="2614" w:hanging="1800"/>
      </w:pPr>
      <w:rPr>
        <w:rFonts w:hint="default"/>
      </w:rPr>
    </w:lvl>
    <w:lvl w:ilvl="8">
      <w:start w:val="1"/>
      <w:numFmt w:val="decimal"/>
      <w:isLgl/>
      <w:lvlText w:val="%1.%2.%3.%4.%5.%6.%7.%8.%9"/>
      <w:lvlJc w:val="left"/>
      <w:pPr>
        <w:ind w:left="2614" w:hanging="1800"/>
      </w:pPr>
      <w:rPr>
        <w:rFonts w:hint="default"/>
      </w:rPr>
    </w:lvl>
  </w:abstractNum>
  <w:abstractNum w:abstractNumId="19">
    <w:nsid w:val="1A0267DD"/>
    <w:multiLevelType w:val="hybridMultilevel"/>
    <w:tmpl w:val="A47CBDC2"/>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0">
    <w:nsid w:val="1D8937C0"/>
    <w:multiLevelType w:val="hybridMultilevel"/>
    <w:tmpl w:val="14542A7C"/>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21">
    <w:nsid w:val="23815186"/>
    <w:multiLevelType w:val="hybridMultilevel"/>
    <w:tmpl w:val="D36A1804"/>
    <w:lvl w:ilvl="0" w:tplc="A8FC7F52">
      <w:start w:val="1"/>
      <w:numFmt w:val="bullet"/>
      <w:lvlText w:val=""/>
      <w:lvlJc w:val="left"/>
      <w:pPr>
        <w:tabs>
          <w:tab w:val="num" w:pos="720"/>
        </w:tabs>
        <w:ind w:left="720" w:hanging="360"/>
      </w:pPr>
      <w:rPr>
        <w:rFonts w:ascii="Symbol" w:hAnsi="Symbol" w:cs="Symbol" w:hint="default"/>
        <w:color w:val="auto"/>
      </w:rPr>
    </w:lvl>
    <w:lvl w:ilvl="1" w:tplc="E30C043C">
      <w:start w:val="1"/>
      <w:numFmt w:val="bullet"/>
      <w:lvlText w:val="o"/>
      <w:lvlJc w:val="left"/>
      <w:pPr>
        <w:tabs>
          <w:tab w:val="num" w:pos="1440"/>
        </w:tabs>
        <w:ind w:left="1440" w:hanging="360"/>
      </w:pPr>
      <w:rPr>
        <w:rFonts w:ascii="Courier New" w:hAnsi="Courier New" w:cs="Courier New" w:hint="default"/>
      </w:rPr>
    </w:lvl>
    <w:lvl w:ilvl="2" w:tplc="BA804A36">
      <w:start w:val="1"/>
      <w:numFmt w:val="bullet"/>
      <w:lvlText w:val=""/>
      <w:lvlJc w:val="left"/>
      <w:pPr>
        <w:tabs>
          <w:tab w:val="num" w:pos="2160"/>
        </w:tabs>
        <w:ind w:left="2160" w:hanging="360"/>
      </w:pPr>
      <w:rPr>
        <w:rFonts w:ascii="Wingdings" w:hAnsi="Wingdings" w:cs="Wingdings" w:hint="default"/>
      </w:rPr>
    </w:lvl>
    <w:lvl w:ilvl="3" w:tplc="4D6C75F0">
      <w:start w:val="1"/>
      <w:numFmt w:val="bullet"/>
      <w:lvlText w:val=""/>
      <w:lvlJc w:val="left"/>
      <w:pPr>
        <w:tabs>
          <w:tab w:val="num" w:pos="2880"/>
        </w:tabs>
        <w:ind w:left="2880" w:hanging="360"/>
      </w:pPr>
      <w:rPr>
        <w:rFonts w:ascii="Symbol" w:hAnsi="Symbol" w:cs="Symbol" w:hint="default"/>
      </w:rPr>
    </w:lvl>
    <w:lvl w:ilvl="4" w:tplc="D28CDFDC">
      <w:start w:val="1"/>
      <w:numFmt w:val="bullet"/>
      <w:lvlText w:val="o"/>
      <w:lvlJc w:val="left"/>
      <w:pPr>
        <w:tabs>
          <w:tab w:val="num" w:pos="3600"/>
        </w:tabs>
        <w:ind w:left="3600" w:hanging="360"/>
      </w:pPr>
      <w:rPr>
        <w:rFonts w:ascii="Courier New" w:hAnsi="Courier New" w:cs="Courier New" w:hint="default"/>
      </w:rPr>
    </w:lvl>
    <w:lvl w:ilvl="5" w:tplc="9A6831EC">
      <w:start w:val="1"/>
      <w:numFmt w:val="bullet"/>
      <w:lvlText w:val=""/>
      <w:lvlJc w:val="left"/>
      <w:pPr>
        <w:tabs>
          <w:tab w:val="num" w:pos="4320"/>
        </w:tabs>
        <w:ind w:left="4320" w:hanging="360"/>
      </w:pPr>
      <w:rPr>
        <w:rFonts w:ascii="Wingdings" w:hAnsi="Wingdings" w:cs="Wingdings" w:hint="default"/>
      </w:rPr>
    </w:lvl>
    <w:lvl w:ilvl="6" w:tplc="BB24F380">
      <w:start w:val="1"/>
      <w:numFmt w:val="bullet"/>
      <w:lvlText w:val=""/>
      <w:lvlJc w:val="left"/>
      <w:pPr>
        <w:tabs>
          <w:tab w:val="num" w:pos="5040"/>
        </w:tabs>
        <w:ind w:left="5040" w:hanging="360"/>
      </w:pPr>
      <w:rPr>
        <w:rFonts w:ascii="Symbol" w:hAnsi="Symbol" w:cs="Symbol" w:hint="default"/>
      </w:rPr>
    </w:lvl>
    <w:lvl w:ilvl="7" w:tplc="FF1EBEE4">
      <w:start w:val="1"/>
      <w:numFmt w:val="bullet"/>
      <w:lvlText w:val="o"/>
      <w:lvlJc w:val="left"/>
      <w:pPr>
        <w:tabs>
          <w:tab w:val="num" w:pos="5760"/>
        </w:tabs>
        <w:ind w:left="5760" w:hanging="360"/>
      </w:pPr>
      <w:rPr>
        <w:rFonts w:ascii="Courier New" w:hAnsi="Courier New" w:cs="Courier New" w:hint="default"/>
      </w:rPr>
    </w:lvl>
    <w:lvl w:ilvl="8" w:tplc="A3047232">
      <w:start w:val="1"/>
      <w:numFmt w:val="bullet"/>
      <w:lvlText w:val=""/>
      <w:lvlJc w:val="left"/>
      <w:pPr>
        <w:tabs>
          <w:tab w:val="num" w:pos="6480"/>
        </w:tabs>
        <w:ind w:left="6480" w:hanging="360"/>
      </w:pPr>
      <w:rPr>
        <w:rFonts w:ascii="Wingdings" w:hAnsi="Wingdings" w:cs="Wingdings" w:hint="default"/>
      </w:rPr>
    </w:lvl>
  </w:abstractNum>
  <w:abstractNum w:abstractNumId="22">
    <w:nsid w:val="241C6E30"/>
    <w:multiLevelType w:val="multilevel"/>
    <w:tmpl w:val="8544F666"/>
    <w:lvl w:ilvl="0">
      <w:start w:val="2"/>
      <w:numFmt w:val="decimal"/>
      <w:lvlText w:val="%1."/>
      <w:lvlJc w:val="left"/>
      <w:pPr>
        <w:ind w:left="540" w:hanging="540"/>
      </w:pPr>
      <w:rPr>
        <w:rFonts w:hint="default"/>
      </w:rPr>
    </w:lvl>
    <w:lvl w:ilvl="1">
      <w:start w:val="1"/>
      <w:numFmt w:val="decimal"/>
      <w:lvlText w:val="%1.%2."/>
      <w:lvlJc w:val="left"/>
      <w:pPr>
        <w:ind w:left="1036" w:hanging="540"/>
      </w:pPr>
      <w:rPr>
        <w:rFonts w:hint="default"/>
      </w:rPr>
    </w:lvl>
    <w:lvl w:ilvl="2">
      <w:start w:val="2"/>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23">
    <w:nsid w:val="2449380D"/>
    <w:multiLevelType w:val="hybridMultilevel"/>
    <w:tmpl w:val="1E1446F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4">
    <w:nsid w:val="245222A8"/>
    <w:multiLevelType w:val="hybridMultilevel"/>
    <w:tmpl w:val="7722D148"/>
    <w:lvl w:ilvl="0" w:tplc="04190001">
      <w:start w:val="1"/>
      <w:numFmt w:val="bullet"/>
      <w:lvlText w:val=""/>
      <w:lvlJc w:val="left"/>
      <w:pPr>
        <w:tabs>
          <w:tab w:val="num" w:pos="1620"/>
        </w:tabs>
        <w:ind w:left="1620" w:hanging="360"/>
      </w:pPr>
      <w:rPr>
        <w:rFonts w:ascii="Symbol" w:hAnsi="Symbol" w:cs="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25">
    <w:nsid w:val="25EE63D5"/>
    <w:multiLevelType w:val="hybridMultilevel"/>
    <w:tmpl w:val="6510849C"/>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26">
    <w:nsid w:val="26EB3A52"/>
    <w:multiLevelType w:val="hybridMultilevel"/>
    <w:tmpl w:val="16AAF808"/>
    <w:lvl w:ilvl="0" w:tplc="04190001">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7">
    <w:nsid w:val="2CD35DCB"/>
    <w:multiLevelType w:val="hybridMultilevel"/>
    <w:tmpl w:val="00587338"/>
    <w:lvl w:ilvl="0" w:tplc="FFFFFFFF">
      <w:start w:val="1"/>
      <w:numFmt w:val="bullet"/>
      <w:lvlText w:val="–"/>
      <w:lvlJc w:val="left"/>
      <w:pPr>
        <w:ind w:left="1429" w:hanging="360"/>
      </w:pPr>
      <w:rPr>
        <w:rFonts w:ascii="Times New Roman" w:hAnsi="Times New Roman" w:cs="Times New Roman" w:hint="default"/>
      </w:rPr>
    </w:lvl>
    <w:lvl w:ilvl="1" w:tplc="FFFFFFFF">
      <w:start w:val="1"/>
      <w:numFmt w:val="lowerLetter"/>
      <w:lvlText w:val="%2."/>
      <w:lvlJc w:val="left"/>
      <w:pPr>
        <w:ind w:left="2149" w:hanging="360"/>
      </w:pPr>
    </w:lvl>
    <w:lvl w:ilvl="2" w:tplc="FFFFFFFF">
      <w:start w:val="1"/>
      <w:numFmt w:val="lowerRoman"/>
      <w:lvlText w:val="%3."/>
      <w:lvlJc w:val="right"/>
      <w:pPr>
        <w:ind w:left="2869" w:hanging="180"/>
      </w:pPr>
    </w:lvl>
    <w:lvl w:ilvl="3" w:tplc="FFFFFFFF">
      <w:start w:val="1"/>
      <w:numFmt w:val="decimal"/>
      <w:lvlText w:val="%4."/>
      <w:lvlJc w:val="left"/>
      <w:pPr>
        <w:ind w:left="3589" w:hanging="360"/>
      </w:pPr>
    </w:lvl>
    <w:lvl w:ilvl="4" w:tplc="FFFFFFFF">
      <w:start w:val="1"/>
      <w:numFmt w:val="lowerLetter"/>
      <w:lvlText w:val="%5."/>
      <w:lvlJc w:val="left"/>
      <w:pPr>
        <w:ind w:left="4309" w:hanging="360"/>
      </w:pPr>
    </w:lvl>
    <w:lvl w:ilvl="5" w:tplc="FFFFFFFF">
      <w:start w:val="1"/>
      <w:numFmt w:val="lowerRoman"/>
      <w:lvlText w:val="%6."/>
      <w:lvlJc w:val="right"/>
      <w:pPr>
        <w:ind w:left="5029" w:hanging="180"/>
      </w:pPr>
    </w:lvl>
    <w:lvl w:ilvl="6" w:tplc="FFFFFFFF">
      <w:start w:val="1"/>
      <w:numFmt w:val="decimal"/>
      <w:lvlText w:val="%7."/>
      <w:lvlJc w:val="left"/>
      <w:pPr>
        <w:ind w:left="5749" w:hanging="360"/>
      </w:pPr>
    </w:lvl>
    <w:lvl w:ilvl="7" w:tplc="FFFFFFFF">
      <w:start w:val="1"/>
      <w:numFmt w:val="lowerLetter"/>
      <w:lvlText w:val="%8."/>
      <w:lvlJc w:val="left"/>
      <w:pPr>
        <w:ind w:left="6469" w:hanging="360"/>
      </w:pPr>
    </w:lvl>
    <w:lvl w:ilvl="8" w:tplc="FFFFFFFF">
      <w:start w:val="1"/>
      <w:numFmt w:val="lowerRoman"/>
      <w:lvlText w:val="%9."/>
      <w:lvlJc w:val="right"/>
      <w:pPr>
        <w:ind w:left="7189" w:hanging="180"/>
      </w:pPr>
    </w:lvl>
  </w:abstractNum>
  <w:abstractNum w:abstractNumId="28">
    <w:nsid w:val="2F576800"/>
    <w:multiLevelType w:val="hybridMultilevel"/>
    <w:tmpl w:val="17A206CE"/>
    <w:lvl w:ilvl="0" w:tplc="04190001">
      <w:start w:val="1"/>
      <w:numFmt w:val="bullet"/>
      <w:lvlText w:val=""/>
      <w:lvlJc w:val="left"/>
      <w:pPr>
        <w:tabs>
          <w:tab w:val="num" w:pos="1620"/>
        </w:tabs>
        <w:ind w:left="1620" w:hanging="360"/>
      </w:pPr>
      <w:rPr>
        <w:rFonts w:ascii="Symbol" w:hAnsi="Symbol" w:cs="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29">
    <w:nsid w:val="36853E16"/>
    <w:multiLevelType w:val="hybridMultilevel"/>
    <w:tmpl w:val="FF60B96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0">
    <w:nsid w:val="368E2FD0"/>
    <w:multiLevelType w:val="hybridMultilevel"/>
    <w:tmpl w:val="3904BECE"/>
    <w:lvl w:ilvl="0" w:tplc="D1067A46">
      <w:start w:val="1"/>
      <w:numFmt w:val="bullet"/>
      <w:pStyle w:val="1"/>
      <w:lvlText w:val=""/>
      <w:lvlJc w:val="left"/>
      <w:pPr>
        <w:tabs>
          <w:tab w:val="num" w:pos="851"/>
        </w:tabs>
        <w:ind w:left="851" w:hanging="397"/>
      </w:pPr>
      <w:rPr>
        <w:rFonts w:ascii="Symbol" w:hAnsi="Symbol" w:cs="Symbol" w:hint="default"/>
      </w:rPr>
    </w:lvl>
    <w:lvl w:ilvl="1" w:tplc="F3FC8DD2">
      <w:start w:val="1"/>
      <w:numFmt w:val="bullet"/>
      <w:lvlText w:val=""/>
      <w:lvlJc w:val="left"/>
      <w:pPr>
        <w:tabs>
          <w:tab w:val="num" w:pos="1440"/>
        </w:tabs>
        <w:ind w:left="1440" w:hanging="360"/>
      </w:pPr>
      <w:rPr>
        <w:rFonts w:ascii="Symbol" w:hAnsi="Symbol" w:cs="Symbol"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1">
    <w:nsid w:val="37416F59"/>
    <w:multiLevelType w:val="hybridMultilevel"/>
    <w:tmpl w:val="0DCCACBC"/>
    <w:lvl w:ilvl="0" w:tplc="5DE21E6A">
      <w:start w:val="1"/>
      <w:numFmt w:val="bullet"/>
      <w:lvlText w:val=""/>
      <w:lvlJc w:val="left"/>
      <w:pPr>
        <w:tabs>
          <w:tab w:val="num" w:pos="720"/>
        </w:tabs>
        <w:ind w:left="720" w:hanging="360"/>
      </w:pPr>
      <w:rPr>
        <w:rFonts w:ascii="Symbol" w:hAnsi="Symbol" w:cs="Symbol" w:hint="default"/>
        <w:color w:val="00000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2">
    <w:nsid w:val="3A3656AE"/>
    <w:multiLevelType w:val="hybridMultilevel"/>
    <w:tmpl w:val="376EF322"/>
    <w:lvl w:ilvl="0" w:tplc="04190001">
      <w:start w:val="1"/>
      <w:numFmt w:val="bullet"/>
      <w:lvlText w:val="–"/>
      <w:lvlJc w:val="left"/>
      <w:pPr>
        <w:ind w:left="1440" w:hanging="360"/>
      </w:pPr>
      <w:rPr>
        <w:rFonts w:ascii="Times New Roman" w:hAnsi="Times New Roman" w:cs="Times New Roman"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33">
    <w:nsid w:val="3A895F84"/>
    <w:multiLevelType w:val="hybridMultilevel"/>
    <w:tmpl w:val="1F903BC8"/>
    <w:lvl w:ilvl="0" w:tplc="04190001">
      <w:start w:val="1"/>
      <w:numFmt w:val="bullet"/>
      <w:lvlText w:val=""/>
      <w:lvlJc w:val="left"/>
      <w:pPr>
        <w:tabs>
          <w:tab w:val="num" w:pos="1429"/>
        </w:tabs>
        <w:ind w:left="1429" w:hanging="360"/>
      </w:pPr>
      <w:rPr>
        <w:rFonts w:ascii="Symbol" w:hAnsi="Symbol" w:cs="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34">
    <w:nsid w:val="3B64257B"/>
    <w:multiLevelType w:val="hybridMultilevel"/>
    <w:tmpl w:val="26E22572"/>
    <w:lvl w:ilvl="0" w:tplc="04190001">
      <w:start w:val="1"/>
      <w:numFmt w:val="bullet"/>
      <w:lvlText w:val=""/>
      <w:lvlJc w:val="left"/>
      <w:pPr>
        <w:tabs>
          <w:tab w:val="num" w:pos="1429"/>
        </w:tabs>
        <w:ind w:left="1429" w:hanging="360"/>
      </w:pPr>
      <w:rPr>
        <w:rFonts w:ascii="Symbol" w:hAnsi="Symbol" w:cs="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35">
    <w:nsid w:val="3CD33934"/>
    <w:multiLevelType w:val="hybridMultilevel"/>
    <w:tmpl w:val="616A8E18"/>
    <w:lvl w:ilvl="0" w:tplc="04190001">
      <w:start w:val="1"/>
      <w:numFmt w:val="bullet"/>
      <w:lvlText w:val=""/>
      <w:lvlJc w:val="left"/>
      <w:pPr>
        <w:tabs>
          <w:tab w:val="num" w:pos="1440"/>
        </w:tabs>
        <w:ind w:left="1440" w:hanging="360"/>
      </w:pPr>
      <w:rPr>
        <w:rFonts w:ascii="Symbol" w:hAnsi="Symbol" w:cs="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36">
    <w:nsid w:val="42865BDB"/>
    <w:multiLevelType w:val="hybridMultilevel"/>
    <w:tmpl w:val="59DE034A"/>
    <w:lvl w:ilvl="0" w:tplc="04190001">
      <w:start w:val="1"/>
      <w:numFmt w:val="bullet"/>
      <w:lvlText w:val=""/>
      <w:lvlJc w:val="left"/>
      <w:pPr>
        <w:tabs>
          <w:tab w:val="num" w:pos="1429"/>
        </w:tabs>
        <w:ind w:left="1429" w:hanging="360"/>
      </w:pPr>
      <w:rPr>
        <w:rFonts w:ascii="Symbol" w:hAnsi="Symbol" w:cs="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37">
    <w:nsid w:val="42905F01"/>
    <w:multiLevelType w:val="multilevel"/>
    <w:tmpl w:val="13F28ABA"/>
    <w:lvl w:ilvl="0">
      <w:start w:val="1"/>
      <w:numFmt w:val="decimal"/>
      <w:lvlText w:val="%1."/>
      <w:lvlJc w:val="left"/>
      <w:pPr>
        <w:ind w:left="720" w:hanging="360"/>
      </w:pPr>
      <w:rPr>
        <w:rFonts w:hint="default"/>
      </w:rPr>
    </w:lvl>
    <w:lvl w:ilvl="1">
      <w:start w:val="1"/>
      <w:numFmt w:val="decimal"/>
      <w:isLgl/>
      <w:lvlText w:val="%1.%2"/>
      <w:lvlJc w:val="left"/>
      <w:pPr>
        <w:ind w:left="1127" w:hanging="360"/>
      </w:pPr>
      <w:rPr>
        <w:rFonts w:hint="default"/>
      </w:rPr>
    </w:lvl>
    <w:lvl w:ilvl="2">
      <w:start w:val="1"/>
      <w:numFmt w:val="decimal"/>
      <w:isLgl/>
      <w:lvlText w:val="%1.%2.%3"/>
      <w:lvlJc w:val="left"/>
      <w:pPr>
        <w:ind w:left="1894" w:hanging="720"/>
      </w:pPr>
      <w:rPr>
        <w:rFonts w:hint="default"/>
      </w:rPr>
    </w:lvl>
    <w:lvl w:ilvl="3">
      <w:start w:val="1"/>
      <w:numFmt w:val="decimal"/>
      <w:isLgl/>
      <w:lvlText w:val="%1.%2.%3.%4"/>
      <w:lvlJc w:val="left"/>
      <w:pPr>
        <w:ind w:left="2301" w:hanging="720"/>
      </w:pPr>
      <w:rPr>
        <w:rFonts w:hint="default"/>
      </w:rPr>
    </w:lvl>
    <w:lvl w:ilvl="4">
      <w:start w:val="1"/>
      <w:numFmt w:val="decimal"/>
      <w:isLgl/>
      <w:lvlText w:val="%1.%2.%3.%4.%5"/>
      <w:lvlJc w:val="left"/>
      <w:pPr>
        <w:ind w:left="3068" w:hanging="1080"/>
      </w:pPr>
      <w:rPr>
        <w:rFonts w:hint="default"/>
      </w:rPr>
    </w:lvl>
    <w:lvl w:ilvl="5">
      <w:start w:val="1"/>
      <w:numFmt w:val="decimal"/>
      <w:isLgl/>
      <w:lvlText w:val="%1.%2.%3.%4.%5.%6"/>
      <w:lvlJc w:val="left"/>
      <w:pPr>
        <w:ind w:left="3835" w:hanging="1440"/>
      </w:pPr>
      <w:rPr>
        <w:rFonts w:hint="default"/>
      </w:rPr>
    </w:lvl>
    <w:lvl w:ilvl="6">
      <w:start w:val="1"/>
      <w:numFmt w:val="decimal"/>
      <w:isLgl/>
      <w:lvlText w:val="%1.%2.%3.%4.%5.%6.%7"/>
      <w:lvlJc w:val="left"/>
      <w:pPr>
        <w:ind w:left="4242" w:hanging="1440"/>
      </w:pPr>
      <w:rPr>
        <w:rFonts w:hint="default"/>
      </w:rPr>
    </w:lvl>
    <w:lvl w:ilvl="7">
      <w:start w:val="1"/>
      <w:numFmt w:val="decimal"/>
      <w:isLgl/>
      <w:lvlText w:val="%1.%2.%3.%4.%5.%6.%7.%8"/>
      <w:lvlJc w:val="left"/>
      <w:pPr>
        <w:ind w:left="5009" w:hanging="1800"/>
      </w:pPr>
      <w:rPr>
        <w:rFonts w:hint="default"/>
      </w:rPr>
    </w:lvl>
    <w:lvl w:ilvl="8">
      <w:start w:val="1"/>
      <w:numFmt w:val="decimal"/>
      <w:isLgl/>
      <w:lvlText w:val="%1.%2.%3.%4.%5.%6.%7.%8.%9"/>
      <w:lvlJc w:val="left"/>
      <w:pPr>
        <w:ind w:left="5416" w:hanging="1800"/>
      </w:pPr>
      <w:rPr>
        <w:rFonts w:hint="default"/>
      </w:rPr>
    </w:lvl>
  </w:abstractNum>
  <w:abstractNum w:abstractNumId="38">
    <w:nsid w:val="463F26D2"/>
    <w:multiLevelType w:val="hybridMultilevel"/>
    <w:tmpl w:val="098A72B2"/>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39">
    <w:nsid w:val="4B096481"/>
    <w:multiLevelType w:val="hybridMultilevel"/>
    <w:tmpl w:val="0D70D2A6"/>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0">
    <w:nsid w:val="4BE67DFB"/>
    <w:multiLevelType w:val="hybridMultilevel"/>
    <w:tmpl w:val="AD4831BA"/>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41">
    <w:nsid w:val="4FF8292A"/>
    <w:multiLevelType w:val="hybridMultilevel"/>
    <w:tmpl w:val="78ACE36C"/>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42">
    <w:nsid w:val="53941FA4"/>
    <w:multiLevelType w:val="hybridMultilevel"/>
    <w:tmpl w:val="2D48ACA4"/>
    <w:lvl w:ilvl="0" w:tplc="797AD572">
      <w:start w:val="1"/>
      <w:numFmt w:val="bullet"/>
      <w:lvlText w:val=""/>
      <w:lvlJc w:val="left"/>
      <w:pPr>
        <w:ind w:left="1276" w:hanging="360"/>
      </w:pPr>
      <w:rPr>
        <w:rFonts w:ascii="Symbol" w:hAnsi="Symbol" w:cs="Symbol" w:hint="default"/>
      </w:rPr>
    </w:lvl>
    <w:lvl w:ilvl="1" w:tplc="04190003">
      <w:start w:val="1"/>
      <w:numFmt w:val="bullet"/>
      <w:lvlText w:val="o"/>
      <w:lvlJc w:val="left"/>
      <w:pPr>
        <w:ind w:left="1996" w:hanging="360"/>
      </w:pPr>
      <w:rPr>
        <w:rFonts w:ascii="Courier New" w:hAnsi="Courier New" w:cs="Courier New" w:hint="default"/>
      </w:rPr>
    </w:lvl>
    <w:lvl w:ilvl="2" w:tplc="04190005">
      <w:start w:val="1"/>
      <w:numFmt w:val="bullet"/>
      <w:lvlText w:val=""/>
      <w:lvlJc w:val="left"/>
      <w:pPr>
        <w:ind w:left="2716" w:hanging="360"/>
      </w:pPr>
      <w:rPr>
        <w:rFonts w:ascii="Wingdings" w:hAnsi="Wingdings" w:cs="Wingdings" w:hint="default"/>
      </w:rPr>
    </w:lvl>
    <w:lvl w:ilvl="3" w:tplc="04190001">
      <w:start w:val="1"/>
      <w:numFmt w:val="bullet"/>
      <w:lvlText w:val=""/>
      <w:lvlJc w:val="left"/>
      <w:pPr>
        <w:ind w:left="3436" w:hanging="360"/>
      </w:pPr>
      <w:rPr>
        <w:rFonts w:ascii="Symbol" w:hAnsi="Symbol" w:cs="Symbol" w:hint="default"/>
      </w:rPr>
    </w:lvl>
    <w:lvl w:ilvl="4" w:tplc="04190003">
      <w:start w:val="1"/>
      <w:numFmt w:val="bullet"/>
      <w:lvlText w:val="o"/>
      <w:lvlJc w:val="left"/>
      <w:pPr>
        <w:ind w:left="4156" w:hanging="360"/>
      </w:pPr>
      <w:rPr>
        <w:rFonts w:ascii="Courier New" w:hAnsi="Courier New" w:cs="Courier New" w:hint="default"/>
      </w:rPr>
    </w:lvl>
    <w:lvl w:ilvl="5" w:tplc="04190005">
      <w:start w:val="1"/>
      <w:numFmt w:val="bullet"/>
      <w:lvlText w:val=""/>
      <w:lvlJc w:val="left"/>
      <w:pPr>
        <w:ind w:left="4876" w:hanging="360"/>
      </w:pPr>
      <w:rPr>
        <w:rFonts w:ascii="Wingdings" w:hAnsi="Wingdings" w:cs="Wingdings" w:hint="default"/>
      </w:rPr>
    </w:lvl>
    <w:lvl w:ilvl="6" w:tplc="04190001">
      <w:start w:val="1"/>
      <w:numFmt w:val="bullet"/>
      <w:lvlText w:val=""/>
      <w:lvlJc w:val="left"/>
      <w:pPr>
        <w:ind w:left="5596" w:hanging="360"/>
      </w:pPr>
      <w:rPr>
        <w:rFonts w:ascii="Symbol" w:hAnsi="Symbol" w:cs="Symbol" w:hint="default"/>
      </w:rPr>
    </w:lvl>
    <w:lvl w:ilvl="7" w:tplc="04190003">
      <w:start w:val="1"/>
      <w:numFmt w:val="bullet"/>
      <w:lvlText w:val="o"/>
      <w:lvlJc w:val="left"/>
      <w:pPr>
        <w:ind w:left="6316" w:hanging="360"/>
      </w:pPr>
      <w:rPr>
        <w:rFonts w:ascii="Courier New" w:hAnsi="Courier New" w:cs="Courier New" w:hint="default"/>
      </w:rPr>
    </w:lvl>
    <w:lvl w:ilvl="8" w:tplc="04190005">
      <w:start w:val="1"/>
      <w:numFmt w:val="bullet"/>
      <w:lvlText w:val=""/>
      <w:lvlJc w:val="left"/>
      <w:pPr>
        <w:ind w:left="7036" w:hanging="360"/>
      </w:pPr>
      <w:rPr>
        <w:rFonts w:ascii="Wingdings" w:hAnsi="Wingdings" w:cs="Wingdings" w:hint="default"/>
      </w:rPr>
    </w:lvl>
  </w:abstractNum>
  <w:abstractNum w:abstractNumId="43">
    <w:nsid w:val="56CD30D2"/>
    <w:multiLevelType w:val="hybridMultilevel"/>
    <w:tmpl w:val="6E04EB0C"/>
    <w:lvl w:ilvl="0" w:tplc="04190011">
      <w:start w:val="1"/>
      <w:numFmt w:val="bullet"/>
      <w:lvlText w:val=""/>
      <w:lvlJc w:val="left"/>
      <w:pPr>
        <w:tabs>
          <w:tab w:val="num" w:pos="1429"/>
        </w:tabs>
        <w:ind w:left="1429" w:hanging="360"/>
      </w:pPr>
      <w:rPr>
        <w:rFonts w:ascii="Symbol" w:hAnsi="Symbol" w:cs="Symbol" w:hint="default"/>
      </w:rPr>
    </w:lvl>
    <w:lvl w:ilvl="1" w:tplc="04190019">
      <w:start w:val="1"/>
      <w:numFmt w:val="bullet"/>
      <w:lvlText w:val="o"/>
      <w:lvlJc w:val="left"/>
      <w:pPr>
        <w:tabs>
          <w:tab w:val="num" w:pos="2149"/>
        </w:tabs>
        <w:ind w:left="2149" w:hanging="360"/>
      </w:pPr>
      <w:rPr>
        <w:rFonts w:ascii="Courier New" w:hAnsi="Courier New" w:cs="Courier New" w:hint="default"/>
      </w:rPr>
    </w:lvl>
    <w:lvl w:ilvl="2" w:tplc="0419001B">
      <w:start w:val="1"/>
      <w:numFmt w:val="bullet"/>
      <w:lvlText w:val=""/>
      <w:lvlJc w:val="left"/>
      <w:pPr>
        <w:tabs>
          <w:tab w:val="num" w:pos="2869"/>
        </w:tabs>
        <w:ind w:left="2869" w:hanging="360"/>
      </w:pPr>
      <w:rPr>
        <w:rFonts w:ascii="Wingdings" w:hAnsi="Wingdings" w:cs="Wingdings" w:hint="default"/>
      </w:rPr>
    </w:lvl>
    <w:lvl w:ilvl="3" w:tplc="0419000F">
      <w:start w:val="1"/>
      <w:numFmt w:val="bullet"/>
      <w:lvlText w:val=""/>
      <w:lvlJc w:val="left"/>
      <w:pPr>
        <w:tabs>
          <w:tab w:val="num" w:pos="3589"/>
        </w:tabs>
        <w:ind w:left="3589" w:hanging="360"/>
      </w:pPr>
      <w:rPr>
        <w:rFonts w:ascii="Symbol" w:hAnsi="Symbol" w:cs="Symbol" w:hint="default"/>
      </w:rPr>
    </w:lvl>
    <w:lvl w:ilvl="4" w:tplc="04190019">
      <w:start w:val="1"/>
      <w:numFmt w:val="bullet"/>
      <w:lvlText w:val="o"/>
      <w:lvlJc w:val="left"/>
      <w:pPr>
        <w:tabs>
          <w:tab w:val="num" w:pos="4309"/>
        </w:tabs>
        <w:ind w:left="4309" w:hanging="360"/>
      </w:pPr>
      <w:rPr>
        <w:rFonts w:ascii="Courier New" w:hAnsi="Courier New" w:cs="Courier New" w:hint="default"/>
      </w:rPr>
    </w:lvl>
    <w:lvl w:ilvl="5" w:tplc="0419001B">
      <w:start w:val="1"/>
      <w:numFmt w:val="bullet"/>
      <w:lvlText w:val=""/>
      <w:lvlJc w:val="left"/>
      <w:pPr>
        <w:tabs>
          <w:tab w:val="num" w:pos="5029"/>
        </w:tabs>
        <w:ind w:left="5029" w:hanging="360"/>
      </w:pPr>
      <w:rPr>
        <w:rFonts w:ascii="Wingdings" w:hAnsi="Wingdings" w:cs="Wingdings" w:hint="default"/>
      </w:rPr>
    </w:lvl>
    <w:lvl w:ilvl="6" w:tplc="0419000F">
      <w:start w:val="1"/>
      <w:numFmt w:val="bullet"/>
      <w:lvlText w:val=""/>
      <w:lvlJc w:val="left"/>
      <w:pPr>
        <w:tabs>
          <w:tab w:val="num" w:pos="5749"/>
        </w:tabs>
        <w:ind w:left="5749" w:hanging="360"/>
      </w:pPr>
      <w:rPr>
        <w:rFonts w:ascii="Symbol" w:hAnsi="Symbol" w:cs="Symbol" w:hint="default"/>
      </w:rPr>
    </w:lvl>
    <w:lvl w:ilvl="7" w:tplc="04190019">
      <w:start w:val="1"/>
      <w:numFmt w:val="bullet"/>
      <w:lvlText w:val="o"/>
      <w:lvlJc w:val="left"/>
      <w:pPr>
        <w:tabs>
          <w:tab w:val="num" w:pos="6469"/>
        </w:tabs>
        <w:ind w:left="6469" w:hanging="360"/>
      </w:pPr>
      <w:rPr>
        <w:rFonts w:ascii="Courier New" w:hAnsi="Courier New" w:cs="Courier New" w:hint="default"/>
      </w:rPr>
    </w:lvl>
    <w:lvl w:ilvl="8" w:tplc="0419001B">
      <w:start w:val="1"/>
      <w:numFmt w:val="bullet"/>
      <w:lvlText w:val=""/>
      <w:lvlJc w:val="left"/>
      <w:pPr>
        <w:tabs>
          <w:tab w:val="num" w:pos="7189"/>
        </w:tabs>
        <w:ind w:left="7189" w:hanging="360"/>
      </w:pPr>
      <w:rPr>
        <w:rFonts w:ascii="Wingdings" w:hAnsi="Wingdings" w:cs="Wingdings" w:hint="default"/>
      </w:rPr>
    </w:lvl>
  </w:abstractNum>
  <w:abstractNum w:abstractNumId="44">
    <w:nsid w:val="5C4F1A6F"/>
    <w:multiLevelType w:val="hybridMultilevel"/>
    <w:tmpl w:val="E3921CB8"/>
    <w:lvl w:ilvl="0" w:tplc="052CCC70">
      <w:start w:val="1"/>
      <w:numFmt w:val="bullet"/>
      <w:lvlText w:val=""/>
      <w:lvlJc w:val="left"/>
      <w:pPr>
        <w:tabs>
          <w:tab w:val="num" w:pos="845"/>
        </w:tabs>
        <w:ind w:left="845" w:hanging="360"/>
      </w:pPr>
      <w:rPr>
        <w:rFonts w:ascii="Symbol" w:hAnsi="Symbol" w:cs="Symbol" w:hint="default"/>
      </w:rPr>
    </w:lvl>
    <w:lvl w:ilvl="1" w:tplc="04190003">
      <w:numFmt w:val="bullet"/>
      <w:lvlText w:val="•"/>
      <w:lvlJc w:val="left"/>
      <w:pPr>
        <w:ind w:left="2975" w:hanging="1410"/>
      </w:pPr>
      <w:rPr>
        <w:rFonts w:ascii="Times New Roman" w:eastAsia="Times New Roman" w:hAnsi="Times New Roman" w:hint="default"/>
      </w:rPr>
    </w:lvl>
    <w:lvl w:ilvl="2" w:tplc="04190005">
      <w:start w:val="1"/>
      <w:numFmt w:val="bullet"/>
      <w:lvlText w:val=""/>
      <w:lvlJc w:val="left"/>
      <w:pPr>
        <w:tabs>
          <w:tab w:val="num" w:pos="2645"/>
        </w:tabs>
        <w:ind w:left="2645" w:hanging="360"/>
      </w:pPr>
      <w:rPr>
        <w:rFonts w:ascii="Wingdings" w:hAnsi="Wingdings" w:cs="Wingdings" w:hint="default"/>
      </w:rPr>
    </w:lvl>
    <w:lvl w:ilvl="3" w:tplc="04190001">
      <w:start w:val="1"/>
      <w:numFmt w:val="bullet"/>
      <w:lvlText w:val=""/>
      <w:lvlJc w:val="left"/>
      <w:pPr>
        <w:tabs>
          <w:tab w:val="num" w:pos="3365"/>
        </w:tabs>
        <w:ind w:left="3365" w:hanging="360"/>
      </w:pPr>
      <w:rPr>
        <w:rFonts w:ascii="Symbol" w:hAnsi="Symbol" w:cs="Symbol" w:hint="default"/>
      </w:rPr>
    </w:lvl>
    <w:lvl w:ilvl="4" w:tplc="04190003">
      <w:start w:val="1"/>
      <w:numFmt w:val="bullet"/>
      <w:lvlText w:val="o"/>
      <w:lvlJc w:val="left"/>
      <w:pPr>
        <w:tabs>
          <w:tab w:val="num" w:pos="4085"/>
        </w:tabs>
        <w:ind w:left="4085" w:hanging="360"/>
      </w:pPr>
      <w:rPr>
        <w:rFonts w:ascii="Courier New" w:hAnsi="Courier New" w:cs="Courier New" w:hint="default"/>
      </w:rPr>
    </w:lvl>
    <w:lvl w:ilvl="5" w:tplc="04190005">
      <w:start w:val="1"/>
      <w:numFmt w:val="bullet"/>
      <w:lvlText w:val=""/>
      <w:lvlJc w:val="left"/>
      <w:pPr>
        <w:tabs>
          <w:tab w:val="num" w:pos="4805"/>
        </w:tabs>
        <w:ind w:left="4805" w:hanging="360"/>
      </w:pPr>
      <w:rPr>
        <w:rFonts w:ascii="Wingdings" w:hAnsi="Wingdings" w:cs="Wingdings" w:hint="default"/>
      </w:rPr>
    </w:lvl>
    <w:lvl w:ilvl="6" w:tplc="04190001">
      <w:start w:val="1"/>
      <w:numFmt w:val="bullet"/>
      <w:lvlText w:val=""/>
      <w:lvlJc w:val="left"/>
      <w:pPr>
        <w:tabs>
          <w:tab w:val="num" w:pos="5525"/>
        </w:tabs>
        <w:ind w:left="5525" w:hanging="360"/>
      </w:pPr>
      <w:rPr>
        <w:rFonts w:ascii="Symbol" w:hAnsi="Symbol" w:cs="Symbol" w:hint="default"/>
      </w:rPr>
    </w:lvl>
    <w:lvl w:ilvl="7" w:tplc="04190003">
      <w:start w:val="1"/>
      <w:numFmt w:val="bullet"/>
      <w:lvlText w:val="o"/>
      <w:lvlJc w:val="left"/>
      <w:pPr>
        <w:tabs>
          <w:tab w:val="num" w:pos="6245"/>
        </w:tabs>
        <w:ind w:left="6245" w:hanging="360"/>
      </w:pPr>
      <w:rPr>
        <w:rFonts w:ascii="Courier New" w:hAnsi="Courier New" w:cs="Courier New" w:hint="default"/>
      </w:rPr>
    </w:lvl>
    <w:lvl w:ilvl="8" w:tplc="04190005">
      <w:start w:val="1"/>
      <w:numFmt w:val="bullet"/>
      <w:lvlText w:val=""/>
      <w:lvlJc w:val="left"/>
      <w:pPr>
        <w:tabs>
          <w:tab w:val="num" w:pos="6965"/>
        </w:tabs>
        <w:ind w:left="6965" w:hanging="360"/>
      </w:pPr>
      <w:rPr>
        <w:rFonts w:ascii="Wingdings" w:hAnsi="Wingdings" w:cs="Wingdings" w:hint="default"/>
      </w:rPr>
    </w:lvl>
  </w:abstractNum>
  <w:abstractNum w:abstractNumId="45">
    <w:nsid w:val="60F56563"/>
    <w:multiLevelType w:val="multilevel"/>
    <w:tmpl w:val="A476ED1E"/>
    <w:lvl w:ilvl="0">
      <w:start w:val="2"/>
      <w:numFmt w:val="decimal"/>
      <w:lvlText w:val="%1"/>
      <w:lvlJc w:val="left"/>
      <w:pPr>
        <w:ind w:left="525" w:hanging="525"/>
      </w:pPr>
      <w:rPr>
        <w:rFonts w:hint="default"/>
      </w:rPr>
    </w:lvl>
    <w:lvl w:ilvl="1">
      <w:start w:val="4"/>
      <w:numFmt w:val="decimal"/>
      <w:lvlText w:val="%1.%2"/>
      <w:lvlJc w:val="left"/>
      <w:pPr>
        <w:ind w:left="1292" w:hanging="52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3021" w:hanging="720"/>
      </w:pPr>
      <w:rPr>
        <w:rFonts w:hint="default"/>
      </w:rPr>
    </w:lvl>
    <w:lvl w:ilvl="4">
      <w:start w:val="1"/>
      <w:numFmt w:val="decimal"/>
      <w:lvlText w:val="%1.%2.%3.%4.%5"/>
      <w:lvlJc w:val="left"/>
      <w:pPr>
        <w:ind w:left="4148" w:hanging="1080"/>
      </w:pPr>
      <w:rPr>
        <w:rFonts w:hint="default"/>
      </w:rPr>
    </w:lvl>
    <w:lvl w:ilvl="5">
      <w:start w:val="1"/>
      <w:numFmt w:val="decimal"/>
      <w:lvlText w:val="%1.%2.%3.%4.%5.%6"/>
      <w:lvlJc w:val="left"/>
      <w:pPr>
        <w:ind w:left="5275" w:hanging="1440"/>
      </w:pPr>
      <w:rPr>
        <w:rFonts w:hint="default"/>
      </w:rPr>
    </w:lvl>
    <w:lvl w:ilvl="6">
      <w:start w:val="1"/>
      <w:numFmt w:val="decimal"/>
      <w:lvlText w:val="%1.%2.%3.%4.%5.%6.%7"/>
      <w:lvlJc w:val="left"/>
      <w:pPr>
        <w:ind w:left="6042" w:hanging="1440"/>
      </w:pPr>
      <w:rPr>
        <w:rFonts w:hint="default"/>
      </w:rPr>
    </w:lvl>
    <w:lvl w:ilvl="7">
      <w:start w:val="1"/>
      <w:numFmt w:val="decimal"/>
      <w:lvlText w:val="%1.%2.%3.%4.%5.%6.%7.%8"/>
      <w:lvlJc w:val="left"/>
      <w:pPr>
        <w:ind w:left="7169" w:hanging="1800"/>
      </w:pPr>
      <w:rPr>
        <w:rFonts w:hint="default"/>
      </w:rPr>
    </w:lvl>
    <w:lvl w:ilvl="8">
      <w:start w:val="1"/>
      <w:numFmt w:val="decimal"/>
      <w:lvlText w:val="%1.%2.%3.%4.%5.%6.%7.%8.%9"/>
      <w:lvlJc w:val="left"/>
      <w:pPr>
        <w:ind w:left="7936" w:hanging="1800"/>
      </w:pPr>
      <w:rPr>
        <w:rFonts w:hint="default"/>
      </w:rPr>
    </w:lvl>
  </w:abstractNum>
  <w:abstractNum w:abstractNumId="46">
    <w:nsid w:val="613B6539"/>
    <w:multiLevelType w:val="hybridMultilevel"/>
    <w:tmpl w:val="CEFEA486"/>
    <w:lvl w:ilvl="0" w:tplc="08D67F16">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47">
    <w:nsid w:val="6222026F"/>
    <w:multiLevelType w:val="hybridMultilevel"/>
    <w:tmpl w:val="3904CDCC"/>
    <w:lvl w:ilvl="0" w:tplc="04190001">
      <w:start w:val="1"/>
      <w:numFmt w:val="bullet"/>
      <w:lvlText w:val=""/>
      <w:lvlJc w:val="left"/>
      <w:pPr>
        <w:tabs>
          <w:tab w:val="num" w:pos="1429"/>
        </w:tabs>
        <w:ind w:left="1429" w:hanging="360"/>
      </w:pPr>
      <w:rPr>
        <w:rFonts w:ascii="Symbol" w:hAnsi="Symbol" w:cs="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48">
    <w:nsid w:val="630503DD"/>
    <w:multiLevelType w:val="hybridMultilevel"/>
    <w:tmpl w:val="CC22DD38"/>
    <w:lvl w:ilvl="0" w:tplc="04190001">
      <w:start w:val="1"/>
      <w:numFmt w:val="bullet"/>
      <w:lvlText w:val=""/>
      <w:lvlJc w:val="left"/>
      <w:pPr>
        <w:tabs>
          <w:tab w:val="num" w:pos="1620"/>
        </w:tabs>
        <w:ind w:left="1620" w:hanging="360"/>
      </w:pPr>
      <w:rPr>
        <w:rFonts w:ascii="Symbol" w:hAnsi="Symbol" w:cs="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49">
    <w:nsid w:val="65053E6E"/>
    <w:multiLevelType w:val="hybridMultilevel"/>
    <w:tmpl w:val="723E433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0">
    <w:nsid w:val="67B01BC0"/>
    <w:multiLevelType w:val="hybridMultilevel"/>
    <w:tmpl w:val="78C6A412"/>
    <w:lvl w:ilvl="0" w:tplc="BB5C59B6">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51">
    <w:nsid w:val="685A032A"/>
    <w:multiLevelType w:val="hybridMultilevel"/>
    <w:tmpl w:val="255A747E"/>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2">
    <w:nsid w:val="69C90727"/>
    <w:multiLevelType w:val="multilevel"/>
    <w:tmpl w:val="F2309E50"/>
    <w:lvl w:ilvl="0">
      <w:start w:val="1"/>
      <w:numFmt w:val="bullet"/>
      <w:pStyle w:val="10"/>
      <w:suff w:val="space"/>
      <w:lvlText w:val=""/>
      <w:lvlJc w:val="left"/>
      <w:pPr>
        <w:ind w:left="426"/>
      </w:pPr>
      <w:rPr>
        <w:rFonts w:ascii="Wingdings" w:hAnsi="Wingdings" w:cs="Wingdings" w:hint="default"/>
      </w:rPr>
    </w:lvl>
    <w:lvl w:ilvl="1">
      <w:start w:val="1"/>
      <w:numFmt w:val="bullet"/>
      <w:pStyle w:val="2"/>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53">
    <w:nsid w:val="6CC04E64"/>
    <w:multiLevelType w:val="hybridMultilevel"/>
    <w:tmpl w:val="77D82166"/>
    <w:lvl w:ilvl="0" w:tplc="FFFFFFFF">
      <w:start w:val="1"/>
      <w:numFmt w:val="bullet"/>
      <w:lvlText w:val=""/>
      <w:lvlJc w:val="left"/>
      <w:pPr>
        <w:tabs>
          <w:tab w:val="num" w:pos="720"/>
        </w:tabs>
        <w:ind w:left="720" w:hanging="360"/>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54">
    <w:nsid w:val="714667A5"/>
    <w:multiLevelType w:val="hybridMultilevel"/>
    <w:tmpl w:val="E29030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719F3023"/>
    <w:multiLevelType w:val="hybridMultilevel"/>
    <w:tmpl w:val="DDA6E4C6"/>
    <w:lvl w:ilvl="0" w:tplc="04190001">
      <w:start w:val="1"/>
      <w:numFmt w:val="bullet"/>
      <w:lvlText w:val=""/>
      <w:lvlJc w:val="left"/>
      <w:pPr>
        <w:tabs>
          <w:tab w:val="num" w:pos="720"/>
        </w:tabs>
        <w:ind w:left="720" w:hanging="360"/>
      </w:pPr>
      <w:rPr>
        <w:rFonts w:ascii="Symbol" w:hAnsi="Symbol" w:cs="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56">
    <w:nsid w:val="72E20954"/>
    <w:multiLevelType w:val="hybridMultilevel"/>
    <w:tmpl w:val="075833E8"/>
    <w:lvl w:ilvl="0" w:tplc="04190001">
      <w:start w:val="1"/>
      <w:numFmt w:val="bullet"/>
      <w:lvlText w:val=""/>
      <w:lvlJc w:val="left"/>
      <w:pPr>
        <w:tabs>
          <w:tab w:val="num" w:pos="1620"/>
        </w:tabs>
        <w:ind w:left="1620" w:hanging="360"/>
      </w:pPr>
      <w:rPr>
        <w:rFonts w:ascii="Symbol" w:hAnsi="Symbol" w:cs="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cs="Wingdings" w:hint="default"/>
      </w:rPr>
    </w:lvl>
    <w:lvl w:ilvl="3" w:tplc="04190001">
      <w:start w:val="1"/>
      <w:numFmt w:val="bullet"/>
      <w:lvlText w:val=""/>
      <w:lvlJc w:val="left"/>
      <w:pPr>
        <w:tabs>
          <w:tab w:val="num" w:pos="3780"/>
        </w:tabs>
        <w:ind w:left="3780" w:hanging="360"/>
      </w:pPr>
      <w:rPr>
        <w:rFonts w:ascii="Symbol" w:hAnsi="Symbol" w:cs="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cs="Wingdings" w:hint="default"/>
      </w:rPr>
    </w:lvl>
    <w:lvl w:ilvl="6" w:tplc="04190001">
      <w:start w:val="1"/>
      <w:numFmt w:val="bullet"/>
      <w:lvlText w:val=""/>
      <w:lvlJc w:val="left"/>
      <w:pPr>
        <w:tabs>
          <w:tab w:val="num" w:pos="5940"/>
        </w:tabs>
        <w:ind w:left="5940" w:hanging="360"/>
      </w:pPr>
      <w:rPr>
        <w:rFonts w:ascii="Symbol" w:hAnsi="Symbol" w:cs="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cs="Wingdings" w:hint="default"/>
      </w:rPr>
    </w:lvl>
  </w:abstractNum>
  <w:abstractNum w:abstractNumId="57">
    <w:nsid w:val="753F426D"/>
    <w:multiLevelType w:val="hybridMultilevel"/>
    <w:tmpl w:val="29424F42"/>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58">
    <w:nsid w:val="7714098C"/>
    <w:multiLevelType w:val="multilevel"/>
    <w:tmpl w:val="E266EBC4"/>
    <w:lvl w:ilvl="0">
      <w:start w:val="2"/>
      <w:numFmt w:val="decimal"/>
      <w:lvlText w:val="%1"/>
      <w:lvlJc w:val="left"/>
      <w:pPr>
        <w:ind w:left="525" w:hanging="525"/>
      </w:pPr>
      <w:rPr>
        <w:rFonts w:hint="default"/>
      </w:rPr>
    </w:lvl>
    <w:lvl w:ilvl="1">
      <w:start w:val="1"/>
      <w:numFmt w:val="decimal"/>
      <w:lvlText w:val="%1.%2"/>
      <w:lvlJc w:val="left"/>
      <w:pPr>
        <w:ind w:left="932" w:hanging="525"/>
      </w:pPr>
      <w:rPr>
        <w:rFonts w:hint="default"/>
      </w:rPr>
    </w:lvl>
    <w:lvl w:ilvl="2">
      <w:start w:val="1"/>
      <w:numFmt w:val="decimal"/>
      <w:lvlText w:val="%1.%2.%3"/>
      <w:lvlJc w:val="left"/>
      <w:pPr>
        <w:ind w:left="1534" w:hanging="720"/>
      </w:pPr>
      <w:rPr>
        <w:rFonts w:hint="default"/>
      </w:rPr>
    </w:lvl>
    <w:lvl w:ilvl="3">
      <w:start w:val="1"/>
      <w:numFmt w:val="decimal"/>
      <w:lvlText w:val="%1.%2.%3.%4"/>
      <w:lvlJc w:val="left"/>
      <w:pPr>
        <w:ind w:left="1941" w:hanging="720"/>
      </w:pPr>
      <w:rPr>
        <w:rFonts w:hint="default"/>
      </w:rPr>
    </w:lvl>
    <w:lvl w:ilvl="4">
      <w:start w:val="1"/>
      <w:numFmt w:val="decimal"/>
      <w:lvlText w:val="%1.%2.%3.%4.%5"/>
      <w:lvlJc w:val="left"/>
      <w:pPr>
        <w:ind w:left="2708" w:hanging="1080"/>
      </w:pPr>
      <w:rPr>
        <w:rFonts w:hint="default"/>
      </w:rPr>
    </w:lvl>
    <w:lvl w:ilvl="5">
      <w:start w:val="1"/>
      <w:numFmt w:val="decimal"/>
      <w:lvlText w:val="%1.%2.%3.%4.%5.%6"/>
      <w:lvlJc w:val="left"/>
      <w:pPr>
        <w:ind w:left="3475" w:hanging="1440"/>
      </w:pPr>
      <w:rPr>
        <w:rFonts w:hint="default"/>
      </w:rPr>
    </w:lvl>
    <w:lvl w:ilvl="6">
      <w:start w:val="1"/>
      <w:numFmt w:val="decimal"/>
      <w:lvlText w:val="%1.%2.%3.%4.%5.%6.%7"/>
      <w:lvlJc w:val="left"/>
      <w:pPr>
        <w:ind w:left="3882" w:hanging="1440"/>
      </w:pPr>
      <w:rPr>
        <w:rFonts w:hint="default"/>
      </w:rPr>
    </w:lvl>
    <w:lvl w:ilvl="7">
      <w:start w:val="1"/>
      <w:numFmt w:val="decimal"/>
      <w:lvlText w:val="%1.%2.%3.%4.%5.%6.%7.%8"/>
      <w:lvlJc w:val="left"/>
      <w:pPr>
        <w:ind w:left="4649" w:hanging="1800"/>
      </w:pPr>
      <w:rPr>
        <w:rFonts w:hint="default"/>
      </w:rPr>
    </w:lvl>
    <w:lvl w:ilvl="8">
      <w:start w:val="1"/>
      <w:numFmt w:val="decimal"/>
      <w:lvlText w:val="%1.%2.%3.%4.%5.%6.%7.%8.%9"/>
      <w:lvlJc w:val="left"/>
      <w:pPr>
        <w:ind w:left="5056" w:hanging="1800"/>
      </w:pPr>
      <w:rPr>
        <w:rFonts w:hint="default"/>
      </w:rPr>
    </w:lvl>
  </w:abstractNum>
  <w:abstractNum w:abstractNumId="59">
    <w:nsid w:val="776D51A8"/>
    <w:multiLevelType w:val="hybridMultilevel"/>
    <w:tmpl w:val="A5D452A6"/>
    <w:lvl w:ilvl="0" w:tplc="04190001">
      <w:start w:val="1"/>
      <w:numFmt w:val="bullet"/>
      <w:lvlText w:val=""/>
      <w:lvlJc w:val="left"/>
      <w:pPr>
        <w:tabs>
          <w:tab w:val="num" w:pos="1571"/>
        </w:tabs>
        <w:ind w:left="1571" w:hanging="360"/>
      </w:pPr>
      <w:rPr>
        <w:rFonts w:ascii="Symbol" w:hAnsi="Symbol" w:cs="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cs="Wingdings" w:hint="default"/>
      </w:rPr>
    </w:lvl>
    <w:lvl w:ilvl="3" w:tplc="04190001">
      <w:start w:val="1"/>
      <w:numFmt w:val="bullet"/>
      <w:lvlText w:val=""/>
      <w:lvlJc w:val="left"/>
      <w:pPr>
        <w:tabs>
          <w:tab w:val="num" w:pos="3731"/>
        </w:tabs>
        <w:ind w:left="3731" w:hanging="360"/>
      </w:pPr>
      <w:rPr>
        <w:rFonts w:ascii="Symbol" w:hAnsi="Symbol" w:cs="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cs="Wingdings" w:hint="default"/>
      </w:rPr>
    </w:lvl>
    <w:lvl w:ilvl="6" w:tplc="04190001">
      <w:start w:val="1"/>
      <w:numFmt w:val="bullet"/>
      <w:lvlText w:val=""/>
      <w:lvlJc w:val="left"/>
      <w:pPr>
        <w:tabs>
          <w:tab w:val="num" w:pos="5891"/>
        </w:tabs>
        <w:ind w:left="5891" w:hanging="360"/>
      </w:pPr>
      <w:rPr>
        <w:rFonts w:ascii="Symbol" w:hAnsi="Symbol" w:cs="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cs="Wingdings" w:hint="default"/>
      </w:rPr>
    </w:lvl>
  </w:abstractNum>
  <w:abstractNum w:abstractNumId="60">
    <w:nsid w:val="791D2D02"/>
    <w:multiLevelType w:val="multilevel"/>
    <w:tmpl w:val="AD44BA3A"/>
    <w:lvl w:ilvl="0">
      <w:start w:val="2"/>
      <w:numFmt w:val="decimal"/>
      <w:lvlText w:val="%1"/>
      <w:lvlJc w:val="left"/>
      <w:pPr>
        <w:ind w:left="525" w:hanging="525"/>
      </w:pPr>
      <w:rPr>
        <w:rFonts w:hint="default"/>
      </w:rPr>
    </w:lvl>
    <w:lvl w:ilvl="1">
      <w:start w:val="3"/>
      <w:numFmt w:val="decimal"/>
      <w:lvlText w:val="%1.%2"/>
      <w:lvlJc w:val="left"/>
      <w:pPr>
        <w:ind w:left="932" w:hanging="525"/>
      </w:pPr>
      <w:rPr>
        <w:rFonts w:hint="default"/>
      </w:rPr>
    </w:lvl>
    <w:lvl w:ilvl="2">
      <w:start w:val="2"/>
      <w:numFmt w:val="decimal"/>
      <w:lvlText w:val="%1.%2.%3"/>
      <w:lvlJc w:val="left"/>
      <w:pPr>
        <w:ind w:left="1534" w:hanging="720"/>
      </w:pPr>
      <w:rPr>
        <w:rFonts w:hint="default"/>
      </w:rPr>
    </w:lvl>
    <w:lvl w:ilvl="3">
      <w:start w:val="1"/>
      <w:numFmt w:val="decimal"/>
      <w:lvlText w:val="%1.%2.%3.%4"/>
      <w:lvlJc w:val="left"/>
      <w:pPr>
        <w:ind w:left="1941" w:hanging="720"/>
      </w:pPr>
      <w:rPr>
        <w:rFonts w:hint="default"/>
      </w:rPr>
    </w:lvl>
    <w:lvl w:ilvl="4">
      <w:start w:val="1"/>
      <w:numFmt w:val="decimal"/>
      <w:lvlText w:val="%1.%2.%3.%4.%5"/>
      <w:lvlJc w:val="left"/>
      <w:pPr>
        <w:ind w:left="2708" w:hanging="1080"/>
      </w:pPr>
      <w:rPr>
        <w:rFonts w:hint="default"/>
      </w:rPr>
    </w:lvl>
    <w:lvl w:ilvl="5">
      <w:start w:val="1"/>
      <w:numFmt w:val="decimal"/>
      <w:lvlText w:val="%1.%2.%3.%4.%5.%6"/>
      <w:lvlJc w:val="left"/>
      <w:pPr>
        <w:ind w:left="3475" w:hanging="1440"/>
      </w:pPr>
      <w:rPr>
        <w:rFonts w:hint="default"/>
      </w:rPr>
    </w:lvl>
    <w:lvl w:ilvl="6">
      <w:start w:val="1"/>
      <w:numFmt w:val="decimal"/>
      <w:lvlText w:val="%1.%2.%3.%4.%5.%6.%7"/>
      <w:lvlJc w:val="left"/>
      <w:pPr>
        <w:ind w:left="3882" w:hanging="1440"/>
      </w:pPr>
      <w:rPr>
        <w:rFonts w:hint="default"/>
      </w:rPr>
    </w:lvl>
    <w:lvl w:ilvl="7">
      <w:start w:val="1"/>
      <w:numFmt w:val="decimal"/>
      <w:lvlText w:val="%1.%2.%3.%4.%5.%6.%7.%8"/>
      <w:lvlJc w:val="left"/>
      <w:pPr>
        <w:ind w:left="4649" w:hanging="1800"/>
      </w:pPr>
      <w:rPr>
        <w:rFonts w:hint="default"/>
      </w:rPr>
    </w:lvl>
    <w:lvl w:ilvl="8">
      <w:start w:val="1"/>
      <w:numFmt w:val="decimal"/>
      <w:lvlText w:val="%1.%2.%3.%4.%5.%6.%7.%8.%9"/>
      <w:lvlJc w:val="left"/>
      <w:pPr>
        <w:ind w:left="5056" w:hanging="1800"/>
      </w:pPr>
      <w:rPr>
        <w:rFonts w:hint="default"/>
      </w:rPr>
    </w:lvl>
  </w:abstractNum>
  <w:abstractNum w:abstractNumId="61">
    <w:nsid w:val="7AA01D11"/>
    <w:multiLevelType w:val="hybridMultilevel"/>
    <w:tmpl w:val="9F38B0A6"/>
    <w:lvl w:ilvl="0" w:tplc="04190001">
      <w:start w:val="1"/>
      <w:numFmt w:val="bullet"/>
      <w:lvlText w:val=""/>
      <w:lvlJc w:val="left"/>
      <w:pPr>
        <w:tabs>
          <w:tab w:val="num" w:pos="1440"/>
        </w:tabs>
        <w:ind w:left="1440" w:hanging="360"/>
      </w:pPr>
      <w:rPr>
        <w:rFonts w:ascii="Symbol" w:hAnsi="Symbol" w:cs="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62">
    <w:nsid w:val="7C1B6B1B"/>
    <w:multiLevelType w:val="hybridMultilevel"/>
    <w:tmpl w:val="60786616"/>
    <w:lvl w:ilvl="0" w:tplc="F9D60DA6">
      <w:start w:val="1"/>
      <w:numFmt w:val="bullet"/>
      <w:lvlText w:val=""/>
      <w:lvlJc w:val="left"/>
      <w:pPr>
        <w:tabs>
          <w:tab w:val="num" w:pos="1440"/>
        </w:tabs>
        <w:ind w:left="1440" w:hanging="360"/>
      </w:pPr>
      <w:rPr>
        <w:rFonts w:ascii="Symbol" w:hAnsi="Symbol" w:cs="Symbol" w:hint="default"/>
      </w:rPr>
    </w:lvl>
    <w:lvl w:ilvl="1" w:tplc="04190019">
      <w:start w:val="1"/>
      <w:numFmt w:val="bullet"/>
      <w:lvlText w:val="o"/>
      <w:lvlJc w:val="left"/>
      <w:pPr>
        <w:tabs>
          <w:tab w:val="num" w:pos="2160"/>
        </w:tabs>
        <w:ind w:left="2160" w:hanging="360"/>
      </w:pPr>
      <w:rPr>
        <w:rFonts w:ascii="Courier New" w:hAnsi="Courier New" w:cs="Courier New" w:hint="default"/>
      </w:rPr>
    </w:lvl>
    <w:lvl w:ilvl="2" w:tplc="0419001B">
      <w:start w:val="1"/>
      <w:numFmt w:val="bullet"/>
      <w:lvlText w:val=""/>
      <w:lvlJc w:val="left"/>
      <w:pPr>
        <w:tabs>
          <w:tab w:val="num" w:pos="2880"/>
        </w:tabs>
        <w:ind w:left="2880" w:hanging="360"/>
      </w:pPr>
      <w:rPr>
        <w:rFonts w:ascii="Wingdings" w:hAnsi="Wingdings" w:cs="Wingdings" w:hint="default"/>
      </w:rPr>
    </w:lvl>
    <w:lvl w:ilvl="3" w:tplc="0419000F">
      <w:start w:val="1"/>
      <w:numFmt w:val="bullet"/>
      <w:lvlText w:val=""/>
      <w:lvlJc w:val="left"/>
      <w:pPr>
        <w:tabs>
          <w:tab w:val="num" w:pos="3600"/>
        </w:tabs>
        <w:ind w:left="3600" w:hanging="360"/>
      </w:pPr>
      <w:rPr>
        <w:rFonts w:ascii="Symbol" w:hAnsi="Symbol" w:cs="Symbol" w:hint="default"/>
      </w:rPr>
    </w:lvl>
    <w:lvl w:ilvl="4" w:tplc="04190019">
      <w:start w:val="1"/>
      <w:numFmt w:val="bullet"/>
      <w:lvlText w:val="o"/>
      <w:lvlJc w:val="left"/>
      <w:pPr>
        <w:tabs>
          <w:tab w:val="num" w:pos="4320"/>
        </w:tabs>
        <w:ind w:left="4320" w:hanging="360"/>
      </w:pPr>
      <w:rPr>
        <w:rFonts w:ascii="Courier New" w:hAnsi="Courier New" w:cs="Courier New" w:hint="default"/>
      </w:rPr>
    </w:lvl>
    <w:lvl w:ilvl="5" w:tplc="0419001B">
      <w:start w:val="1"/>
      <w:numFmt w:val="bullet"/>
      <w:lvlText w:val=""/>
      <w:lvlJc w:val="left"/>
      <w:pPr>
        <w:tabs>
          <w:tab w:val="num" w:pos="5040"/>
        </w:tabs>
        <w:ind w:left="5040" w:hanging="360"/>
      </w:pPr>
      <w:rPr>
        <w:rFonts w:ascii="Wingdings" w:hAnsi="Wingdings" w:cs="Wingdings" w:hint="default"/>
      </w:rPr>
    </w:lvl>
    <w:lvl w:ilvl="6" w:tplc="0419000F">
      <w:start w:val="1"/>
      <w:numFmt w:val="bullet"/>
      <w:lvlText w:val=""/>
      <w:lvlJc w:val="left"/>
      <w:pPr>
        <w:tabs>
          <w:tab w:val="num" w:pos="5760"/>
        </w:tabs>
        <w:ind w:left="5760" w:hanging="360"/>
      </w:pPr>
      <w:rPr>
        <w:rFonts w:ascii="Symbol" w:hAnsi="Symbol" w:cs="Symbol" w:hint="default"/>
      </w:rPr>
    </w:lvl>
    <w:lvl w:ilvl="7" w:tplc="04190019">
      <w:start w:val="1"/>
      <w:numFmt w:val="bullet"/>
      <w:lvlText w:val="o"/>
      <w:lvlJc w:val="left"/>
      <w:pPr>
        <w:tabs>
          <w:tab w:val="num" w:pos="6480"/>
        </w:tabs>
        <w:ind w:left="6480" w:hanging="360"/>
      </w:pPr>
      <w:rPr>
        <w:rFonts w:ascii="Courier New" w:hAnsi="Courier New" w:cs="Courier New" w:hint="default"/>
      </w:rPr>
    </w:lvl>
    <w:lvl w:ilvl="8" w:tplc="0419001B">
      <w:start w:val="1"/>
      <w:numFmt w:val="bullet"/>
      <w:lvlText w:val=""/>
      <w:lvlJc w:val="left"/>
      <w:pPr>
        <w:tabs>
          <w:tab w:val="num" w:pos="7200"/>
        </w:tabs>
        <w:ind w:left="7200" w:hanging="360"/>
      </w:pPr>
      <w:rPr>
        <w:rFonts w:ascii="Wingdings" w:hAnsi="Wingdings" w:cs="Wingdings" w:hint="default"/>
      </w:rPr>
    </w:lvl>
  </w:abstractNum>
  <w:num w:numId="1">
    <w:abstractNumId w:val="0"/>
  </w:num>
  <w:num w:numId="2">
    <w:abstractNumId w:val="1"/>
  </w:num>
  <w:num w:numId="3">
    <w:abstractNumId w:val="55"/>
  </w:num>
  <w:num w:numId="4">
    <w:abstractNumId w:val="21"/>
  </w:num>
  <w:num w:numId="5">
    <w:abstractNumId w:val="53"/>
  </w:num>
  <w:num w:numId="6">
    <w:abstractNumId w:val="33"/>
  </w:num>
  <w:num w:numId="7">
    <w:abstractNumId w:val="43"/>
  </w:num>
  <w:num w:numId="8">
    <w:abstractNumId w:val="47"/>
  </w:num>
  <w:num w:numId="9">
    <w:abstractNumId w:val="36"/>
  </w:num>
  <w:num w:numId="10">
    <w:abstractNumId w:val="34"/>
  </w:num>
  <w:num w:numId="11">
    <w:abstractNumId w:val="8"/>
  </w:num>
  <w:num w:numId="12">
    <w:abstractNumId w:val="31"/>
  </w:num>
  <w:num w:numId="13">
    <w:abstractNumId w:val="13"/>
  </w:num>
  <w:num w:numId="14">
    <w:abstractNumId w:val="62"/>
  </w:num>
  <w:num w:numId="15">
    <w:abstractNumId w:val="35"/>
  </w:num>
  <w:num w:numId="16">
    <w:abstractNumId w:val="51"/>
  </w:num>
  <w:num w:numId="17">
    <w:abstractNumId w:val="61"/>
  </w:num>
  <w:num w:numId="18">
    <w:abstractNumId w:val="30"/>
  </w:num>
  <w:num w:numId="19">
    <w:abstractNumId w:val="52"/>
  </w:num>
  <w:num w:numId="20">
    <w:abstractNumId w:val="14"/>
  </w:num>
  <w:num w:numId="21">
    <w:abstractNumId w:val="22"/>
  </w:num>
  <w:num w:numId="22">
    <w:abstractNumId w:val="23"/>
  </w:num>
  <w:num w:numId="23">
    <w:abstractNumId w:val="49"/>
  </w:num>
  <w:num w:numId="24">
    <w:abstractNumId w:val="41"/>
  </w:num>
  <w:num w:numId="25">
    <w:abstractNumId w:val="40"/>
  </w:num>
  <w:num w:numId="26">
    <w:abstractNumId w:val="10"/>
  </w:num>
  <w:num w:numId="27">
    <w:abstractNumId w:val="38"/>
  </w:num>
  <w:num w:numId="28">
    <w:abstractNumId w:val="57"/>
  </w:num>
  <w:num w:numId="29">
    <w:abstractNumId w:val="15"/>
  </w:num>
  <w:num w:numId="30">
    <w:abstractNumId w:val="12"/>
  </w:num>
  <w:num w:numId="31">
    <w:abstractNumId w:val="20"/>
  </w:num>
  <w:num w:numId="32">
    <w:abstractNumId w:val="25"/>
  </w:num>
  <w:num w:numId="33">
    <w:abstractNumId w:val="59"/>
  </w:num>
  <w:num w:numId="34">
    <w:abstractNumId w:val="56"/>
  </w:num>
  <w:num w:numId="35">
    <w:abstractNumId w:val="48"/>
  </w:num>
  <w:num w:numId="36">
    <w:abstractNumId w:val="24"/>
  </w:num>
  <w:num w:numId="37">
    <w:abstractNumId w:val="28"/>
  </w:num>
  <w:num w:numId="38">
    <w:abstractNumId w:val="42"/>
  </w:num>
  <w:num w:numId="39">
    <w:abstractNumId w:val="4"/>
  </w:num>
  <w:num w:numId="40">
    <w:abstractNumId w:val="9"/>
  </w:num>
  <w:num w:numId="41">
    <w:abstractNumId w:val="6"/>
  </w:num>
  <w:num w:numId="42">
    <w:abstractNumId w:val="17"/>
  </w:num>
  <w:num w:numId="43">
    <w:abstractNumId w:val="22"/>
    <w:lvlOverride w:ilvl="0">
      <w:startOverride w:val="2"/>
    </w:lvlOverride>
    <w:lvlOverride w:ilvl="1">
      <w:startOverride w:val="5"/>
    </w:lvlOverride>
  </w:num>
  <w:num w:numId="44">
    <w:abstractNumId w:val="16"/>
  </w:num>
  <w:num w:numId="45">
    <w:abstractNumId w:val="18"/>
  </w:num>
  <w:num w:numId="46">
    <w:abstractNumId w:val="58"/>
  </w:num>
  <w:num w:numId="47">
    <w:abstractNumId w:val="60"/>
  </w:num>
  <w:num w:numId="48">
    <w:abstractNumId w:val="45"/>
  </w:num>
  <w:num w:numId="49">
    <w:abstractNumId w:val="1"/>
  </w:num>
  <w:num w:numId="50">
    <w:abstractNumId w:val="2"/>
  </w:num>
  <w:num w:numId="51">
    <w:abstractNumId w:val="46"/>
  </w:num>
  <w:num w:numId="52">
    <w:abstractNumId w:val="37"/>
  </w:num>
  <w:num w:numId="53">
    <w:abstractNumId w:val="11"/>
  </w:num>
  <w:num w:numId="54">
    <w:abstractNumId w:val="19"/>
  </w:num>
  <w:num w:numId="55">
    <w:abstractNumId w:val="32"/>
  </w:num>
  <w:num w:numId="56">
    <w:abstractNumId w:val="26"/>
  </w:num>
  <w:num w:numId="57">
    <w:abstractNumId w:val="5"/>
  </w:num>
  <w:num w:numId="58">
    <w:abstractNumId w:val="29"/>
  </w:num>
  <w:num w:numId="59">
    <w:abstractNumId w:val="50"/>
  </w:num>
  <w:num w:numId="60">
    <w:abstractNumId w:val="54"/>
  </w:num>
  <w:num w:numId="61">
    <w:abstractNumId w:val="27"/>
  </w:num>
  <w:num w:numId="62">
    <w:abstractNumId w:val="7"/>
  </w:num>
  <w:num w:numId="63">
    <w:abstractNumId w:val="44"/>
  </w:num>
  <w:num w:numId="64">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embedSystemFonts/>
  <w:defaultTabStop w:val="708"/>
  <w:doNotHyphenateCaps/>
  <w:drawingGridHorizontalSpacing w:val="13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24545"/>
    <w:rsid w:val="000003E8"/>
    <w:rsid w:val="00000756"/>
    <w:rsid w:val="00000841"/>
    <w:rsid w:val="00000A0D"/>
    <w:rsid w:val="00000B67"/>
    <w:rsid w:val="00000C52"/>
    <w:rsid w:val="00001295"/>
    <w:rsid w:val="00001AB0"/>
    <w:rsid w:val="00001B58"/>
    <w:rsid w:val="000027DA"/>
    <w:rsid w:val="000030F8"/>
    <w:rsid w:val="00003250"/>
    <w:rsid w:val="000033C6"/>
    <w:rsid w:val="00003B6A"/>
    <w:rsid w:val="00003BA5"/>
    <w:rsid w:val="00004035"/>
    <w:rsid w:val="00004AB4"/>
    <w:rsid w:val="00005159"/>
    <w:rsid w:val="0000518F"/>
    <w:rsid w:val="00006460"/>
    <w:rsid w:val="00006566"/>
    <w:rsid w:val="00006AA2"/>
    <w:rsid w:val="00006B5F"/>
    <w:rsid w:val="000072BA"/>
    <w:rsid w:val="00007561"/>
    <w:rsid w:val="000075E2"/>
    <w:rsid w:val="000079F4"/>
    <w:rsid w:val="00010171"/>
    <w:rsid w:val="000102C8"/>
    <w:rsid w:val="00011527"/>
    <w:rsid w:val="00011A57"/>
    <w:rsid w:val="000121A6"/>
    <w:rsid w:val="00012477"/>
    <w:rsid w:val="000126F1"/>
    <w:rsid w:val="00012859"/>
    <w:rsid w:val="00012A1D"/>
    <w:rsid w:val="000131E3"/>
    <w:rsid w:val="00013630"/>
    <w:rsid w:val="00013AE7"/>
    <w:rsid w:val="00014070"/>
    <w:rsid w:val="0001498A"/>
    <w:rsid w:val="00014A25"/>
    <w:rsid w:val="000152CD"/>
    <w:rsid w:val="000153EC"/>
    <w:rsid w:val="00015671"/>
    <w:rsid w:val="000158AF"/>
    <w:rsid w:val="00015B8A"/>
    <w:rsid w:val="00015D9C"/>
    <w:rsid w:val="00015F67"/>
    <w:rsid w:val="00015FB1"/>
    <w:rsid w:val="000162BD"/>
    <w:rsid w:val="00016EA8"/>
    <w:rsid w:val="00016ECB"/>
    <w:rsid w:val="000170D5"/>
    <w:rsid w:val="000172E8"/>
    <w:rsid w:val="000174A0"/>
    <w:rsid w:val="00017804"/>
    <w:rsid w:val="00017EF5"/>
    <w:rsid w:val="000200F1"/>
    <w:rsid w:val="0002031B"/>
    <w:rsid w:val="00020697"/>
    <w:rsid w:val="000208AC"/>
    <w:rsid w:val="00020D34"/>
    <w:rsid w:val="00020D8E"/>
    <w:rsid w:val="00020F23"/>
    <w:rsid w:val="00020F77"/>
    <w:rsid w:val="00021A9D"/>
    <w:rsid w:val="00023000"/>
    <w:rsid w:val="00023469"/>
    <w:rsid w:val="0002416A"/>
    <w:rsid w:val="00024779"/>
    <w:rsid w:val="00024815"/>
    <w:rsid w:val="00024821"/>
    <w:rsid w:val="00024B17"/>
    <w:rsid w:val="000250E1"/>
    <w:rsid w:val="00025895"/>
    <w:rsid w:val="00025B42"/>
    <w:rsid w:val="0002636F"/>
    <w:rsid w:val="00026DC4"/>
    <w:rsid w:val="000271D0"/>
    <w:rsid w:val="00027278"/>
    <w:rsid w:val="00027595"/>
    <w:rsid w:val="000276CA"/>
    <w:rsid w:val="000277F9"/>
    <w:rsid w:val="00027E62"/>
    <w:rsid w:val="000305EE"/>
    <w:rsid w:val="000309B8"/>
    <w:rsid w:val="00030B42"/>
    <w:rsid w:val="00030BEC"/>
    <w:rsid w:val="00031154"/>
    <w:rsid w:val="00031752"/>
    <w:rsid w:val="0003194D"/>
    <w:rsid w:val="000325D8"/>
    <w:rsid w:val="0003269E"/>
    <w:rsid w:val="00033080"/>
    <w:rsid w:val="00033660"/>
    <w:rsid w:val="0003381F"/>
    <w:rsid w:val="00033AE3"/>
    <w:rsid w:val="00033E93"/>
    <w:rsid w:val="0003418F"/>
    <w:rsid w:val="000344EF"/>
    <w:rsid w:val="000349C7"/>
    <w:rsid w:val="00034CFE"/>
    <w:rsid w:val="0003500A"/>
    <w:rsid w:val="000361AF"/>
    <w:rsid w:val="00036278"/>
    <w:rsid w:val="00036601"/>
    <w:rsid w:val="00036A9D"/>
    <w:rsid w:val="0003784A"/>
    <w:rsid w:val="00037983"/>
    <w:rsid w:val="00037B6C"/>
    <w:rsid w:val="00040171"/>
    <w:rsid w:val="00040304"/>
    <w:rsid w:val="00040346"/>
    <w:rsid w:val="0004074F"/>
    <w:rsid w:val="000419EF"/>
    <w:rsid w:val="00041AF8"/>
    <w:rsid w:val="00041E74"/>
    <w:rsid w:val="0004207A"/>
    <w:rsid w:val="000420DD"/>
    <w:rsid w:val="000426DA"/>
    <w:rsid w:val="00043196"/>
    <w:rsid w:val="0004335D"/>
    <w:rsid w:val="0004367A"/>
    <w:rsid w:val="00043BAD"/>
    <w:rsid w:val="00043F4A"/>
    <w:rsid w:val="000445DC"/>
    <w:rsid w:val="000446C0"/>
    <w:rsid w:val="000446E3"/>
    <w:rsid w:val="00044C66"/>
    <w:rsid w:val="00044E79"/>
    <w:rsid w:val="00045234"/>
    <w:rsid w:val="00045B3F"/>
    <w:rsid w:val="00045BF2"/>
    <w:rsid w:val="00045CD9"/>
    <w:rsid w:val="00045DD6"/>
    <w:rsid w:val="00045E53"/>
    <w:rsid w:val="0004660B"/>
    <w:rsid w:val="00046D99"/>
    <w:rsid w:val="0004714B"/>
    <w:rsid w:val="000471CD"/>
    <w:rsid w:val="000475CE"/>
    <w:rsid w:val="00047604"/>
    <w:rsid w:val="000479B3"/>
    <w:rsid w:val="00047A61"/>
    <w:rsid w:val="00047B89"/>
    <w:rsid w:val="000502DF"/>
    <w:rsid w:val="00050530"/>
    <w:rsid w:val="00050665"/>
    <w:rsid w:val="00051069"/>
    <w:rsid w:val="000514F9"/>
    <w:rsid w:val="00051BAC"/>
    <w:rsid w:val="00052391"/>
    <w:rsid w:val="000523DA"/>
    <w:rsid w:val="00052B84"/>
    <w:rsid w:val="00052D6C"/>
    <w:rsid w:val="00052F52"/>
    <w:rsid w:val="00053237"/>
    <w:rsid w:val="0005375A"/>
    <w:rsid w:val="00053F82"/>
    <w:rsid w:val="00054BEF"/>
    <w:rsid w:val="00054CC8"/>
    <w:rsid w:val="00055182"/>
    <w:rsid w:val="00055BAF"/>
    <w:rsid w:val="00055DAE"/>
    <w:rsid w:val="00056313"/>
    <w:rsid w:val="00056B2D"/>
    <w:rsid w:val="00056F2B"/>
    <w:rsid w:val="00057021"/>
    <w:rsid w:val="00057030"/>
    <w:rsid w:val="00057280"/>
    <w:rsid w:val="00057394"/>
    <w:rsid w:val="0005769D"/>
    <w:rsid w:val="00057900"/>
    <w:rsid w:val="00057A09"/>
    <w:rsid w:val="00057B7C"/>
    <w:rsid w:val="00057CAA"/>
    <w:rsid w:val="00057F98"/>
    <w:rsid w:val="000606B3"/>
    <w:rsid w:val="00060A43"/>
    <w:rsid w:val="000616D3"/>
    <w:rsid w:val="00061FDF"/>
    <w:rsid w:val="000620E2"/>
    <w:rsid w:val="00062E99"/>
    <w:rsid w:val="00063035"/>
    <w:rsid w:val="0006325D"/>
    <w:rsid w:val="000636F6"/>
    <w:rsid w:val="00063FCF"/>
    <w:rsid w:val="00063FE7"/>
    <w:rsid w:val="0006466E"/>
    <w:rsid w:val="00064714"/>
    <w:rsid w:val="0006484B"/>
    <w:rsid w:val="000648FF"/>
    <w:rsid w:val="00064965"/>
    <w:rsid w:val="000649A6"/>
    <w:rsid w:val="00064AC9"/>
    <w:rsid w:val="000655A3"/>
    <w:rsid w:val="000663C2"/>
    <w:rsid w:val="00066578"/>
    <w:rsid w:val="00066668"/>
    <w:rsid w:val="000666BA"/>
    <w:rsid w:val="00066C2A"/>
    <w:rsid w:val="000670A0"/>
    <w:rsid w:val="000670BD"/>
    <w:rsid w:val="0006717D"/>
    <w:rsid w:val="000671B4"/>
    <w:rsid w:val="00067220"/>
    <w:rsid w:val="000677EF"/>
    <w:rsid w:val="00067A86"/>
    <w:rsid w:val="00067E13"/>
    <w:rsid w:val="00067F6C"/>
    <w:rsid w:val="00070249"/>
    <w:rsid w:val="000703FC"/>
    <w:rsid w:val="00070562"/>
    <w:rsid w:val="00070675"/>
    <w:rsid w:val="000709D2"/>
    <w:rsid w:val="000709F9"/>
    <w:rsid w:val="0007206E"/>
    <w:rsid w:val="00072071"/>
    <w:rsid w:val="00072102"/>
    <w:rsid w:val="0007286E"/>
    <w:rsid w:val="00072F6C"/>
    <w:rsid w:val="00072FA5"/>
    <w:rsid w:val="000730DA"/>
    <w:rsid w:val="00073489"/>
    <w:rsid w:val="000737EA"/>
    <w:rsid w:val="00073BD1"/>
    <w:rsid w:val="00073FA2"/>
    <w:rsid w:val="000741D0"/>
    <w:rsid w:val="00074583"/>
    <w:rsid w:val="0007482A"/>
    <w:rsid w:val="000757EE"/>
    <w:rsid w:val="00075FAF"/>
    <w:rsid w:val="00076089"/>
    <w:rsid w:val="00076203"/>
    <w:rsid w:val="00076330"/>
    <w:rsid w:val="00076654"/>
    <w:rsid w:val="00076A42"/>
    <w:rsid w:val="00076AD7"/>
    <w:rsid w:val="00076C7A"/>
    <w:rsid w:val="000772CF"/>
    <w:rsid w:val="00077353"/>
    <w:rsid w:val="000773CA"/>
    <w:rsid w:val="000774E4"/>
    <w:rsid w:val="000775F0"/>
    <w:rsid w:val="00077695"/>
    <w:rsid w:val="00077772"/>
    <w:rsid w:val="0007778D"/>
    <w:rsid w:val="00077A4F"/>
    <w:rsid w:val="00080699"/>
    <w:rsid w:val="00080733"/>
    <w:rsid w:val="000807B1"/>
    <w:rsid w:val="00080EDB"/>
    <w:rsid w:val="00081BA8"/>
    <w:rsid w:val="00081CF2"/>
    <w:rsid w:val="00081DB5"/>
    <w:rsid w:val="00082161"/>
    <w:rsid w:val="000821F9"/>
    <w:rsid w:val="00082911"/>
    <w:rsid w:val="00082E6F"/>
    <w:rsid w:val="0008309E"/>
    <w:rsid w:val="0008339F"/>
    <w:rsid w:val="00083463"/>
    <w:rsid w:val="00083889"/>
    <w:rsid w:val="0008414B"/>
    <w:rsid w:val="00084543"/>
    <w:rsid w:val="00084940"/>
    <w:rsid w:val="00084B05"/>
    <w:rsid w:val="00085979"/>
    <w:rsid w:val="0008611D"/>
    <w:rsid w:val="0008692C"/>
    <w:rsid w:val="00086986"/>
    <w:rsid w:val="00086FDD"/>
    <w:rsid w:val="0008754F"/>
    <w:rsid w:val="0008768D"/>
    <w:rsid w:val="00087870"/>
    <w:rsid w:val="000878EE"/>
    <w:rsid w:val="00090041"/>
    <w:rsid w:val="0009029D"/>
    <w:rsid w:val="00090A1E"/>
    <w:rsid w:val="00090D0E"/>
    <w:rsid w:val="00091199"/>
    <w:rsid w:val="00091357"/>
    <w:rsid w:val="00091A1F"/>
    <w:rsid w:val="00091B5E"/>
    <w:rsid w:val="00091C29"/>
    <w:rsid w:val="00091C61"/>
    <w:rsid w:val="00091E6E"/>
    <w:rsid w:val="00092526"/>
    <w:rsid w:val="000926A4"/>
    <w:rsid w:val="00092929"/>
    <w:rsid w:val="000929CB"/>
    <w:rsid w:val="00092C7F"/>
    <w:rsid w:val="00093129"/>
    <w:rsid w:val="000931CF"/>
    <w:rsid w:val="000931F2"/>
    <w:rsid w:val="000932AC"/>
    <w:rsid w:val="000932C7"/>
    <w:rsid w:val="00093AFE"/>
    <w:rsid w:val="0009405D"/>
    <w:rsid w:val="000945B7"/>
    <w:rsid w:val="00094CD1"/>
    <w:rsid w:val="00094E0B"/>
    <w:rsid w:val="000950B6"/>
    <w:rsid w:val="00095274"/>
    <w:rsid w:val="00095410"/>
    <w:rsid w:val="000955AB"/>
    <w:rsid w:val="00095A8A"/>
    <w:rsid w:val="00095BBB"/>
    <w:rsid w:val="00096283"/>
    <w:rsid w:val="0009706C"/>
    <w:rsid w:val="00097569"/>
    <w:rsid w:val="000979F9"/>
    <w:rsid w:val="00097C9A"/>
    <w:rsid w:val="000A0AD9"/>
    <w:rsid w:val="000A0BCD"/>
    <w:rsid w:val="000A0BED"/>
    <w:rsid w:val="000A0E47"/>
    <w:rsid w:val="000A18D6"/>
    <w:rsid w:val="000A1D91"/>
    <w:rsid w:val="000A3116"/>
    <w:rsid w:val="000A3335"/>
    <w:rsid w:val="000A343D"/>
    <w:rsid w:val="000A423A"/>
    <w:rsid w:val="000A42FB"/>
    <w:rsid w:val="000A44C0"/>
    <w:rsid w:val="000A45BD"/>
    <w:rsid w:val="000A4ABB"/>
    <w:rsid w:val="000A5627"/>
    <w:rsid w:val="000A5A8D"/>
    <w:rsid w:val="000A5AA1"/>
    <w:rsid w:val="000A5D8C"/>
    <w:rsid w:val="000A613E"/>
    <w:rsid w:val="000A6189"/>
    <w:rsid w:val="000A655E"/>
    <w:rsid w:val="000A659E"/>
    <w:rsid w:val="000A6BB2"/>
    <w:rsid w:val="000A73D8"/>
    <w:rsid w:val="000A768A"/>
    <w:rsid w:val="000A788B"/>
    <w:rsid w:val="000A79B0"/>
    <w:rsid w:val="000A7ADF"/>
    <w:rsid w:val="000A7CD3"/>
    <w:rsid w:val="000B097A"/>
    <w:rsid w:val="000B098C"/>
    <w:rsid w:val="000B09BC"/>
    <w:rsid w:val="000B0A4B"/>
    <w:rsid w:val="000B0AFE"/>
    <w:rsid w:val="000B0F9B"/>
    <w:rsid w:val="000B12CA"/>
    <w:rsid w:val="000B1D51"/>
    <w:rsid w:val="000B20EE"/>
    <w:rsid w:val="000B2494"/>
    <w:rsid w:val="000B2CF0"/>
    <w:rsid w:val="000B2DB7"/>
    <w:rsid w:val="000B3279"/>
    <w:rsid w:val="000B3864"/>
    <w:rsid w:val="000B3AC9"/>
    <w:rsid w:val="000B3CA6"/>
    <w:rsid w:val="000B4406"/>
    <w:rsid w:val="000B49E8"/>
    <w:rsid w:val="000B4CB8"/>
    <w:rsid w:val="000B4CD8"/>
    <w:rsid w:val="000B5802"/>
    <w:rsid w:val="000B6475"/>
    <w:rsid w:val="000B661B"/>
    <w:rsid w:val="000B6CE8"/>
    <w:rsid w:val="000B6F84"/>
    <w:rsid w:val="000B7285"/>
    <w:rsid w:val="000B72DE"/>
    <w:rsid w:val="000B7886"/>
    <w:rsid w:val="000B7981"/>
    <w:rsid w:val="000C0653"/>
    <w:rsid w:val="000C072E"/>
    <w:rsid w:val="000C086F"/>
    <w:rsid w:val="000C09DF"/>
    <w:rsid w:val="000C0BD9"/>
    <w:rsid w:val="000C1112"/>
    <w:rsid w:val="000C1177"/>
    <w:rsid w:val="000C190E"/>
    <w:rsid w:val="000C1D9F"/>
    <w:rsid w:val="000C20C5"/>
    <w:rsid w:val="000C236B"/>
    <w:rsid w:val="000C28B5"/>
    <w:rsid w:val="000C29C1"/>
    <w:rsid w:val="000C2EE9"/>
    <w:rsid w:val="000C33A1"/>
    <w:rsid w:val="000C341F"/>
    <w:rsid w:val="000C4459"/>
    <w:rsid w:val="000C47F4"/>
    <w:rsid w:val="000C4945"/>
    <w:rsid w:val="000C4C0C"/>
    <w:rsid w:val="000C4CD3"/>
    <w:rsid w:val="000C5575"/>
    <w:rsid w:val="000C5669"/>
    <w:rsid w:val="000C5932"/>
    <w:rsid w:val="000C5F3C"/>
    <w:rsid w:val="000C608F"/>
    <w:rsid w:val="000C63A5"/>
    <w:rsid w:val="000C69CB"/>
    <w:rsid w:val="000C6FE7"/>
    <w:rsid w:val="000C72F3"/>
    <w:rsid w:val="000C7321"/>
    <w:rsid w:val="000C762B"/>
    <w:rsid w:val="000C7A33"/>
    <w:rsid w:val="000C7E52"/>
    <w:rsid w:val="000D0131"/>
    <w:rsid w:val="000D04DC"/>
    <w:rsid w:val="000D0750"/>
    <w:rsid w:val="000D08D3"/>
    <w:rsid w:val="000D08ED"/>
    <w:rsid w:val="000D0C60"/>
    <w:rsid w:val="000D0DCF"/>
    <w:rsid w:val="000D0ECA"/>
    <w:rsid w:val="000D0F44"/>
    <w:rsid w:val="000D0FEE"/>
    <w:rsid w:val="000D11C7"/>
    <w:rsid w:val="000D1D13"/>
    <w:rsid w:val="000D2238"/>
    <w:rsid w:val="000D26BC"/>
    <w:rsid w:val="000D2878"/>
    <w:rsid w:val="000D2902"/>
    <w:rsid w:val="000D2EAD"/>
    <w:rsid w:val="000D307A"/>
    <w:rsid w:val="000D30E2"/>
    <w:rsid w:val="000D34FC"/>
    <w:rsid w:val="000D36C1"/>
    <w:rsid w:val="000D3D73"/>
    <w:rsid w:val="000D4B40"/>
    <w:rsid w:val="000D4E49"/>
    <w:rsid w:val="000D555B"/>
    <w:rsid w:val="000D598A"/>
    <w:rsid w:val="000D63E6"/>
    <w:rsid w:val="000D6BCE"/>
    <w:rsid w:val="000D7611"/>
    <w:rsid w:val="000D77F5"/>
    <w:rsid w:val="000D7BDA"/>
    <w:rsid w:val="000E0391"/>
    <w:rsid w:val="000E0686"/>
    <w:rsid w:val="000E0BA1"/>
    <w:rsid w:val="000E0EDD"/>
    <w:rsid w:val="000E16D4"/>
    <w:rsid w:val="000E1702"/>
    <w:rsid w:val="000E1800"/>
    <w:rsid w:val="000E1A3E"/>
    <w:rsid w:val="000E1CCB"/>
    <w:rsid w:val="000E21AF"/>
    <w:rsid w:val="000E223E"/>
    <w:rsid w:val="000E2481"/>
    <w:rsid w:val="000E289C"/>
    <w:rsid w:val="000E2DC8"/>
    <w:rsid w:val="000E332A"/>
    <w:rsid w:val="000E3625"/>
    <w:rsid w:val="000E387B"/>
    <w:rsid w:val="000E3CFE"/>
    <w:rsid w:val="000E461E"/>
    <w:rsid w:val="000E4BAE"/>
    <w:rsid w:val="000E528F"/>
    <w:rsid w:val="000E5701"/>
    <w:rsid w:val="000E58E3"/>
    <w:rsid w:val="000E5F58"/>
    <w:rsid w:val="000E6341"/>
    <w:rsid w:val="000E65C4"/>
    <w:rsid w:val="000E68AE"/>
    <w:rsid w:val="000E6DEB"/>
    <w:rsid w:val="000E6F16"/>
    <w:rsid w:val="000E7124"/>
    <w:rsid w:val="000E7170"/>
    <w:rsid w:val="000E7359"/>
    <w:rsid w:val="000E77C4"/>
    <w:rsid w:val="000E7A13"/>
    <w:rsid w:val="000E7C14"/>
    <w:rsid w:val="000E7D4F"/>
    <w:rsid w:val="000F08BC"/>
    <w:rsid w:val="000F095A"/>
    <w:rsid w:val="000F0C0C"/>
    <w:rsid w:val="000F20DE"/>
    <w:rsid w:val="000F239C"/>
    <w:rsid w:val="000F2760"/>
    <w:rsid w:val="000F2D80"/>
    <w:rsid w:val="000F2EE4"/>
    <w:rsid w:val="000F31AF"/>
    <w:rsid w:val="000F40B7"/>
    <w:rsid w:val="000F435A"/>
    <w:rsid w:val="000F4C79"/>
    <w:rsid w:val="000F4CC4"/>
    <w:rsid w:val="000F4E58"/>
    <w:rsid w:val="000F4F29"/>
    <w:rsid w:val="000F51A5"/>
    <w:rsid w:val="000F5288"/>
    <w:rsid w:val="000F578D"/>
    <w:rsid w:val="000F5A76"/>
    <w:rsid w:val="000F5E7E"/>
    <w:rsid w:val="000F5F25"/>
    <w:rsid w:val="000F65B0"/>
    <w:rsid w:val="000F66C9"/>
    <w:rsid w:val="000F6717"/>
    <w:rsid w:val="000F6765"/>
    <w:rsid w:val="000F6A04"/>
    <w:rsid w:val="000F6ABD"/>
    <w:rsid w:val="000F6AC3"/>
    <w:rsid w:val="000F6C42"/>
    <w:rsid w:val="000F6CD8"/>
    <w:rsid w:val="000F7663"/>
    <w:rsid w:val="000F7A02"/>
    <w:rsid w:val="000F7BA0"/>
    <w:rsid w:val="000F7BCA"/>
    <w:rsid w:val="000F7C50"/>
    <w:rsid w:val="001002AF"/>
    <w:rsid w:val="001003D4"/>
    <w:rsid w:val="001004A4"/>
    <w:rsid w:val="001006EB"/>
    <w:rsid w:val="0010080D"/>
    <w:rsid w:val="0010095F"/>
    <w:rsid w:val="00100AE2"/>
    <w:rsid w:val="00100CDD"/>
    <w:rsid w:val="00100E14"/>
    <w:rsid w:val="00100E98"/>
    <w:rsid w:val="00101170"/>
    <w:rsid w:val="001016CB"/>
    <w:rsid w:val="001016FC"/>
    <w:rsid w:val="00101B66"/>
    <w:rsid w:val="00102002"/>
    <w:rsid w:val="0010238D"/>
    <w:rsid w:val="00102430"/>
    <w:rsid w:val="001028AE"/>
    <w:rsid w:val="00102B20"/>
    <w:rsid w:val="00102CAB"/>
    <w:rsid w:val="00102ECF"/>
    <w:rsid w:val="00103115"/>
    <w:rsid w:val="00103889"/>
    <w:rsid w:val="0010398C"/>
    <w:rsid w:val="00104158"/>
    <w:rsid w:val="0010433E"/>
    <w:rsid w:val="00104504"/>
    <w:rsid w:val="001045E1"/>
    <w:rsid w:val="0010482C"/>
    <w:rsid w:val="001048B8"/>
    <w:rsid w:val="00104AE3"/>
    <w:rsid w:val="001054C9"/>
    <w:rsid w:val="00105769"/>
    <w:rsid w:val="001057F1"/>
    <w:rsid w:val="00105AFE"/>
    <w:rsid w:val="001064F5"/>
    <w:rsid w:val="00106C6C"/>
    <w:rsid w:val="00106D6E"/>
    <w:rsid w:val="0010775C"/>
    <w:rsid w:val="0010778E"/>
    <w:rsid w:val="001079F8"/>
    <w:rsid w:val="00107C08"/>
    <w:rsid w:val="00107E8A"/>
    <w:rsid w:val="00110FB9"/>
    <w:rsid w:val="00111799"/>
    <w:rsid w:val="001117CF"/>
    <w:rsid w:val="001118AB"/>
    <w:rsid w:val="00111C7E"/>
    <w:rsid w:val="001121E6"/>
    <w:rsid w:val="0011276A"/>
    <w:rsid w:val="00112CE2"/>
    <w:rsid w:val="00112DBB"/>
    <w:rsid w:val="001130E5"/>
    <w:rsid w:val="00113319"/>
    <w:rsid w:val="00113968"/>
    <w:rsid w:val="00113A1C"/>
    <w:rsid w:val="00114BB0"/>
    <w:rsid w:val="00114D77"/>
    <w:rsid w:val="00114EA0"/>
    <w:rsid w:val="0011509C"/>
    <w:rsid w:val="00115342"/>
    <w:rsid w:val="00115565"/>
    <w:rsid w:val="00115B76"/>
    <w:rsid w:val="00116760"/>
    <w:rsid w:val="00116BFB"/>
    <w:rsid w:val="00117050"/>
    <w:rsid w:val="00117A99"/>
    <w:rsid w:val="00117CE9"/>
    <w:rsid w:val="00117D4E"/>
    <w:rsid w:val="00117EE7"/>
    <w:rsid w:val="001203BE"/>
    <w:rsid w:val="00120468"/>
    <w:rsid w:val="001204BA"/>
    <w:rsid w:val="00120D09"/>
    <w:rsid w:val="00120DB9"/>
    <w:rsid w:val="00120F6E"/>
    <w:rsid w:val="00121D6B"/>
    <w:rsid w:val="00122760"/>
    <w:rsid w:val="001229A7"/>
    <w:rsid w:val="00122A2A"/>
    <w:rsid w:val="00122CDD"/>
    <w:rsid w:val="00122E30"/>
    <w:rsid w:val="0012326C"/>
    <w:rsid w:val="001234D7"/>
    <w:rsid w:val="00123792"/>
    <w:rsid w:val="001237AD"/>
    <w:rsid w:val="0012392B"/>
    <w:rsid w:val="00123C8E"/>
    <w:rsid w:val="00123F4B"/>
    <w:rsid w:val="001240DB"/>
    <w:rsid w:val="001242DB"/>
    <w:rsid w:val="00124626"/>
    <w:rsid w:val="0012472B"/>
    <w:rsid w:val="00124A46"/>
    <w:rsid w:val="0012535C"/>
    <w:rsid w:val="001258FC"/>
    <w:rsid w:val="00126446"/>
    <w:rsid w:val="00126470"/>
    <w:rsid w:val="001268F0"/>
    <w:rsid w:val="00126ADC"/>
    <w:rsid w:val="00126C31"/>
    <w:rsid w:val="00126EA0"/>
    <w:rsid w:val="001272A3"/>
    <w:rsid w:val="00127631"/>
    <w:rsid w:val="00127718"/>
    <w:rsid w:val="00127777"/>
    <w:rsid w:val="00127ABD"/>
    <w:rsid w:val="00127B40"/>
    <w:rsid w:val="001306CB"/>
    <w:rsid w:val="00130755"/>
    <w:rsid w:val="001308E7"/>
    <w:rsid w:val="00130F73"/>
    <w:rsid w:val="00130FC1"/>
    <w:rsid w:val="00131473"/>
    <w:rsid w:val="00131500"/>
    <w:rsid w:val="0013168E"/>
    <w:rsid w:val="00132E1B"/>
    <w:rsid w:val="00133068"/>
    <w:rsid w:val="001331AB"/>
    <w:rsid w:val="001331C2"/>
    <w:rsid w:val="00133815"/>
    <w:rsid w:val="001339E5"/>
    <w:rsid w:val="00133D7C"/>
    <w:rsid w:val="00133E8A"/>
    <w:rsid w:val="00133FBC"/>
    <w:rsid w:val="00134238"/>
    <w:rsid w:val="00134655"/>
    <w:rsid w:val="001346E4"/>
    <w:rsid w:val="00134964"/>
    <w:rsid w:val="00134ADB"/>
    <w:rsid w:val="00134F17"/>
    <w:rsid w:val="001356F9"/>
    <w:rsid w:val="0013579E"/>
    <w:rsid w:val="00135B0F"/>
    <w:rsid w:val="001365A0"/>
    <w:rsid w:val="001366B4"/>
    <w:rsid w:val="00136E71"/>
    <w:rsid w:val="00137095"/>
    <w:rsid w:val="001374B6"/>
    <w:rsid w:val="00137993"/>
    <w:rsid w:val="00137C9E"/>
    <w:rsid w:val="00140218"/>
    <w:rsid w:val="00140236"/>
    <w:rsid w:val="00140578"/>
    <w:rsid w:val="001409A0"/>
    <w:rsid w:val="00140A11"/>
    <w:rsid w:val="00140BA7"/>
    <w:rsid w:val="001410F3"/>
    <w:rsid w:val="001413B5"/>
    <w:rsid w:val="00141745"/>
    <w:rsid w:val="001417C9"/>
    <w:rsid w:val="00141AC9"/>
    <w:rsid w:val="00141C19"/>
    <w:rsid w:val="00142095"/>
    <w:rsid w:val="001420E3"/>
    <w:rsid w:val="00142E8F"/>
    <w:rsid w:val="0014367D"/>
    <w:rsid w:val="00144540"/>
    <w:rsid w:val="0014473C"/>
    <w:rsid w:val="001449FA"/>
    <w:rsid w:val="00144D7E"/>
    <w:rsid w:val="0014502F"/>
    <w:rsid w:val="001450C2"/>
    <w:rsid w:val="001452FC"/>
    <w:rsid w:val="00145B50"/>
    <w:rsid w:val="00145F57"/>
    <w:rsid w:val="00145F83"/>
    <w:rsid w:val="00145FC3"/>
    <w:rsid w:val="0014611C"/>
    <w:rsid w:val="00146C98"/>
    <w:rsid w:val="001473D0"/>
    <w:rsid w:val="00147464"/>
    <w:rsid w:val="00147A44"/>
    <w:rsid w:val="0015001A"/>
    <w:rsid w:val="00150255"/>
    <w:rsid w:val="00150A2B"/>
    <w:rsid w:val="00150CB9"/>
    <w:rsid w:val="00150F51"/>
    <w:rsid w:val="001511BB"/>
    <w:rsid w:val="001514BA"/>
    <w:rsid w:val="001518ED"/>
    <w:rsid w:val="00152354"/>
    <w:rsid w:val="00152D6F"/>
    <w:rsid w:val="00152DDC"/>
    <w:rsid w:val="00152EA6"/>
    <w:rsid w:val="00152F4F"/>
    <w:rsid w:val="0015307C"/>
    <w:rsid w:val="001530F0"/>
    <w:rsid w:val="0015314C"/>
    <w:rsid w:val="001531DE"/>
    <w:rsid w:val="001535D1"/>
    <w:rsid w:val="00153AE7"/>
    <w:rsid w:val="00153C5E"/>
    <w:rsid w:val="00153E55"/>
    <w:rsid w:val="001540AB"/>
    <w:rsid w:val="001543BD"/>
    <w:rsid w:val="00154434"/>
    <w:rsid w:val="00154CEF"/>
    <w:rsid w:val="00154CFE"/>
    <w:rsid w:val="00155073"/>
    <w:rsid w:val="00155486"/>
    <w:rsid w:val="00155CF6"/>
    <w:rsid w:val="00155D01"/>
    <w:rsid w:val="00155FCC"/>
    <w:rsid w:val="0015608D"/>
    <w:rsid w:val="00156432"/>
    <w:rsid w:val="0015648D"/>
    <w:rsid w:val="00156A7A"/>
    <w:rsid w:val="00156BB6"/>
    <w:rsid w:val="00156CFB"/>
    <w:rsid w:val="001570CD"/>
    <w:rsid w:val="00157A05"/>
    <w:rsid w:val="00157A36"/>
    <w:rsid w:val="00157BD5"/>
    <w:rsid w:val="00157F44"/>
    <w:rsid w:val="00157FEB"/>
    <w:rsid w:val="00160110"/>
    <w:rsid w:val="0016054C"/>
    <w:rsid w:val="00160604"/>
    <w:rsid w:val="00160B21"/>
    <w:rsid w:val="001618F4"/>
    <w:rsid w:val="00161F45"/>
    <w:rsid w:val="00161F99"/>
    <w:rsid w:val="00161FA6"/>
    <w:rsid w:val="001626DE"/>
    <w:rsid w:val="0016283B"/>
    <w:rsid w:val="00162906"/>
    <w:rsid w:val="00162FD0"/>
    <w:rsid w:val="00163169"/>
    <w:rsid w:val="00163293"/>
    <w:rsid w:val="001637B1"/>
    <w:rsid w:val="001638D1"/>
    <w:rsid w:val="00164468"/>
    <w:rsid w:val="00164791"/>
    <w:rsid w:val="001647E0"/>
    <w:rsid w:val="0016495A"/>
    <w:rsid w:val="001651CA"/>
    <w:rsid w:val="001652C7"/>
    <w:rsid w:val="00166652"/>
    <w:rsid w:val="0016689D"/>
    <w:rsid w:val="00166917"/>
    <w:rsid w:val="0016723C"/>
    <w:rsid w:val="0016734C"/>
    <w:rsid w:val="0016736D"/>
    <w:rsid w:val="00167C29"/>
    <w:rsid w:val="00167C4C"/>
    <w:rsid w:val="00167F1B"/>
    <w:rsid w:val="001704BA"/>
    <w:rsid w:val="00170B21"/>
    <w:rsid w:val="00170B96"/>
    <w:rsid w:val="00170F80"/>
    <w:rsid w:val="001712A0"/>
    <w:rsid w:val="00171717"/>
    <w:rsid w:val="00171BBA"/>
    <w:rsid w:val="00171D23"/>
    <w:rsid w:val="001721D4"/>
    <w:rsid w:val="00172241"/>
    <w:rsid w:val="001725FC"/>
    <w:rsid w:val="00172B34"/>
    <w:rsid w:val="00173F18"/>
    <w:rsid w:val="00173F2B"/>
    <w:rsid w:val="001748FF"/>
    <w:rsid w:val="00174978"/>
    <w:rsid w:val="0017498B"/>
    <w:rsid w:val="00174CBD"/>
    <w:rsid w:val="00174CE6"/>
    <w:rsid w:val="00175340"/>
    <w:rsid w:val="00175690"/>
    <w:rsid w:val="001757A6"/>
    <w:rsid w:val="001757D4"/>
    <w:rsid w:val="00175D3A"/>
    <w:rsid w:val="00175EC3"/>
    <w:rsid w:val="00176414"/>
    <w:rsid w:val="00176B37"/>
    <w:rsid w:val="00176BC8"/>
    <w:rsid w:val="00177486"/>
    <w:rsid w:val="00177F13"/>
    <w:rsid w:val="001800A9"/>
    <w:rsid w:val="00180148"/>
    <w:rsid w:val="001801FD"/>
    <w:rsid w:val="00180298"/>
    <w:rsid w:val="001807FB"/>
    <w:rsid w:val="00180A13"/>
    <w:rsid w:val="00180BD2"/>
    <w:rsid w:val="001810AC"/>
    <w:rsid w:val="0018122B"/>
    <w:rsid w:val="00181CB5"/>
    <w:rsid w:val="00181DF0"/>
    <w:rsid w:val="00181FEC"/>
    <w:rsid w:val="001821A9"/>
    <w:rsid w:val="00182423"/>
    <w:rsid w:val="00182477"/>
    <w:rsid w:val="0018280D"/>
    <w:rsid w:val="00182889"/>
    <w:rsid w:val="00182D30"/>
    <w:rsid w:val="00182D5D"/>
    <w:rsid w:val="00182E84"/>
    <w:rsid w:val="0018327C"/>
    <w:rsid w:val="00183AAA"/>
    <w:rsid w:val="00183B0D"/>
    <w:rsid w:val="00183D6B"/>
    <w:rsid w:val="00184199"/>
    <w:rsid w:val="001850EA"/>
    <w:rsid w:val="001859A2"/>
    <w:rsid w:val="00185F8D"/>
    <w:rsid w:val="0018635D"/>
    <w:rsid w:val="001868B7"/>
    <w:rsid w:val="00187BAF"/>
    <w:rsid w:val="00187D52"/>
    <w:rsid w:val="00190208"/>
    <w:rsid w:val="001905C9"/>
    <w:rsid w:val="0019072F"/>
    <w:rsid w:val="00190C9A"/>
    <w:rsid w:val="00190E63"/>
    <w:rsid w:val="001913CC"/>
    <w:rsid w:val="0019157B"/>
    <w:rsid w:val="00191664"/>
    <w:rsid w:val="0019179D"/>
    <w:rsid w:val="00191B20"/>
    <w:rsid w:val="00191B32"/>
    <w:rsid w:val="00191B5E"/>
    <w:rsid w:val="001920C9"/>
    <w:rsid w:val="001929BF"/>
    <w:rsid w:val="00192F19"/>
    <w:rsid w:val="00192F8B"/>
    <w:rsid w:val="00193BAE"/>
    <w:rsid w:val="00193C83"/>
    <w:rsid w:val="00194123"/>
    <w:rsid w:val="001942AB"/>
    <w:rsid w:val="001944AF"/>
    <w:rsid w:val="00194974"/>
    <w:rsid w:val="00194ABD"/>
    <w:rsid w:val="00194B26"/>
    <w:rsid w:val="0019505A"/>
    <w:rsid w:val="001959FA"/>
    <w:rsid w:val="00195B10"/>
    <w:rsid w:val="00195C07"/>
    <w:rsid w:val="00195E5F"/>
    <w:rsid w:val="00196255"/>
    <w:rsid w:val="00196401"/>
    <w:rsid w:val="0019657E"/>
    <w:rsid w:val="001969C2"/>
    <w:rsid w:val="00197711"/>
    <w:rsid w:val="00197E07"/>
    <w:rsid w:val="001A08AC"/>
    <w:rsid w:val="001A09AC"/>
    <w:rsid w:val="001A09FD"/>
    <w:rsid w:val="001A102C"/>
    <w:rsid w:val="001A1B34"/>
    <w:rsid w:val="001A2835"/>
    <w:rsid w:val="001A2E93"/>
    <w:rsid w:val="001A2FCA"/>
    <w:rsid w:val="001A350E"/>
    <w:rsid w:val="001A3E34"/>
    <w:rsid w:val="001A3FCB"/>
    <w:rsid w:val="001A43B7"/>
    <w:rsid w:val="001A4424"/>
    <w:rsid w:val="001A47E6"/>
    <w:rsid w:val="001A4C55"/>
    <w:rsid w:val="001A5058"/>
    <w:rsid w:val="001A561B"/>
    <w:rsid w:val="001A5FC5"/>
    <w:rsid w:val="001A6166"/>
    <w:rsid w:val="001A622F"/>
    <w:rsid w:val="001A64EC"/>
    <w:rsid w:val="001A7805"/>
    <w:rsid w:val="001A781F"/>
    <w:rsid w:val="001A7AC9"/>
    <w:rsid w:val="001A7E2F"/>
    <w:rsid w:val="001B0128"/>
    <w:rsid w:val="001B0242"/>
    <w:rsid w:val="001B06DE"/>
    <w:rsid w:val="001B1448"/>
    <w:rsid w:val="001B21D2"/>
    <w:rsid w:val="001B2AD1"/>
    <w:rsid w:val="001B2C75"/>
    <w:rsid w:val="001B30E4"/>
    <w:rsid w:val="001B342A"/>
    <w:rsid w:val="001B35E5"/>
    <w:rsid w:val="001B3645"/>
    <w:rsid w:val="001B373E"/>
    <w:rsid w:val="001B3922"/>
    <w:rsid w:val="001B3E4B"/>
    <w:rsid w:val="001B3FEB"/>
    <w:rsid w:val="001B46A0"/>
    <w:rsid w:val="001B4BE0"/>
    <w:rsid w:val="001B548F"/>
    <w:rsid w:val="001B5956"/>
    <w:rsid w:val="001B5B9E"/>
    <w:rsid w:val="001B5C31"/>
    <w:rsid w:val="001B5D92"/>
    <w:rsid w:val="001B688C"/>
    <w:rsid w:val="001B6A77"/>
    <w:rsid w:val="001B7151"/>
    <w:rsid w:val="001B77F0"/>
    <w:rsid w:val="001B7915"/>
    <w:rsid w:val="001B7AC9"/>
    <w:rsid w:val="001B7BD8"/>
    <w:rsid w:val="001B7C36"/>
    <w:rsid w:val="001B7D1B"/>
    <w:rsid w:val="001C005D"/>
    <w:rsid w:val="001C0535"/>
    <w:rsid w:val="001C0B86"/>
    <w:rsid w:val="001C0D57"/>
    <w:rsid w:val="001C0E34"/>
    <w:rsid w:val="001C1876"/>
    <w:rsid w:val="001C18D6"/>
    <w:rsid w:val="001C1AE8"/>
    <w:rsid w:val="001C1B0F"/>
    <w:rsid w:val="001C2A23"/>
    <w:rsid w:val="001C3C4E"/>
    <w:rsid w:val="001C3D14"/>
    <w:rsid w:val="001C401E"/>
    <w:rsid w:val="001C4061"/>
    <w:rsid w:val="001C4629"/>
    <w:rsid w:val="001C4819"/>
    <w:rsid w:val="001C4C1F"/>
    <w:rsid w:val="001C4C6D"/>
    <w:rsid w:val="001C50C1"/>
    <w:rsid w:val="001C5366"/>
    <w:rsid w:val="001C5802"/>
    <w:rsid w:val="001C58EB"/>
    <w:rsid w:val="001C5988"/>
    <w:rsid w:val="001C659F"/>
    <w:rsid w:val="001C727A"/>
    <w:rsid w:val="001C7565"/>
    <w:rsid w:val="001C7577"/>
    <w:rsid w:val="001C760F"/>
    <w:rsid w:val="001D0576"/>
    <w:rsid w:val="001D1647"/>
    <w:rsid w:val="001D1CB8"/>
    <w:rsid w:val="001D1E93"/>
    <w:rsid w:val="001D20A2"/>
    <w:rsid w:val="001D252E"/>
    <w:rsid w:val="001D27AE"/>
    <w:rsid w:val="001D2E87"/>
    <w:rsid w:val="001D2FD7"/>
    <w:rsid w:val="001D3190"/>
    <w:rsid w:val="001D3B43"/>
    <w:rsid w:val="001D3FE9"/>
    <w:rsid w:val="001D45D0"/>
    <w:rsid w:val="001D4E39"/>
    <w:rsid w:val="001D509F"/>
    <w:rsid w:val="001D51B3"/>
    <w:rsid w:val="001D5582"/>
    <w:rsid w:val="001D5698"/>
    <w:rsid w:val="001D5E96"/>
    <w:rsid w:val="001D5F90"/>
    <w:rsid w:val="001D65C3"/>
    <w:rsid w:val="001D68D4"/>
    <w:rsid w:val="001D6B6E"/>
    <w:rsid w:val="001D70BD"/>
    <w:rsid w:val="001D74AD"/>
    <w:rsid w:val="001D79D0"/>
    <w:rsid w:val="001D7B1F"/>
    <w:rsid w:val="001E013A"/>
    <w:rsid w:val="001E0250"/>
    <w:rsid w:val="001E0954"/>
    <w:rsid w:val="001E10D3"/>
    <w:rsid w:val="001E1580"/>
    <w:rsid w:val="001E1669"/>
    <w:rsid w:val="001E166E"/>
    <w:rsid w:val="001E1748"/>
    <w:rsid w:val="001E1BA7"/>
    <w:rsid w:val="001E1EDB"/>
    <w:rsid w:val="001E22B1"/>
    <w:rsid w:val="001E2402"/>
    <w:rsid w:val="001E2B84"/>
    <w:rsid w:val="001E2C4F"/>
    <w:rsid w:val="001E2E31"/>
    <w:rsid w:val="001E3270"/>
    <w:rsid w:val="001E3E7C"/>
    <w:rsid w:val="001E4F48"/>
    <w:rsid w:val="001E5443"/>
    <w:rsid w:val="001E57FA"/>
    <w:rsid w:val="001E5B19"/>
    <w:rsid w:val="001E5B95"/>
    <w:rsid w:val="001E5EB2"/>
    <w:rsid w:val="001E6662"/>
    <w:rsid w:val="001E6BD5"/>
    <w:rsid w:val="001E6D15"/>
    <w:rsid w:val="001E7E5A"/>
    <w:rsid w:val="001F006F"/>
    <w:rsid w:val="001F03FB"/>
    <w:rsid w:val="001F0522"/>
    <w:rsid w:val="001F067F"/>
    <w:rsid w:val="001F0C3D"/>
    <w:rsid w:val="001F121C"/>
    <w:rsid w:val="001F12B1"/>
    <w:rsid w:val="001F13D2"/>
    <w:rsid w:val="001F1768"/>
    <w:rsid w:val="001F2107"/>
    <w:rsid w:val="001F26BB"/>
    <w:rsid w:val="001F2BA1"/>
    <w:rsid w:val="001F395F"/>
    <w:rsid w:val="001F39FC"/>
    <w:rsid w:val="001F3DF1"/>
    <w:rsid w:val="001F449E"/>
    <w:rsid w:val="001F4AA5"/>
    <w:rsid w:val="001F4AC1"/>
    <w:rsid w:val="001F545E"/>
    <w:rsid w:val="001F5624"/>
    <w:rsid w:val="001F581F"/>
    <w:rsid w:val="001F5D66"/>
    <w:rsid w:val="001F61DB"/>
    <w:rsid w:val="001F67B3"/>
    <w:rsid w:val="001F76F0"/>
    <w:rsid w:val="001F77CC"/>
    <w:rsid w:val="001F7D3C"/>
    <w:rsid w:val="001F7FD1"/>
    <w:rsid w:val="0020035A"/>
    <w:rsid w:val="002003B3"/>
    <w:rsid w:val="00200561"/>
    <w:rsid w:val="00200564"/>
    <w:rsid w:val="00201208"/>
    <w:rsid w:val="00201B21"/>
    <w:rsid w:val="00202995"/>
    <w:rsid w:val="00203095"/>
    <w:rsid w:val="00203208"/>
    <w:rsid w:val="002033F8"/>
    <w:rsid w:val="00203DFF"/>
    <w:rsid w:val="0020413A"/>
    <w:rsid w:val="00204AA7"/>
    <w:rsid w:val="00204D86"/>
    <w:rsid w:val="002050E9"/>
    <w:rsid w:val="00205339"/>
    <w:rsid w:val="002056FF"/>
    <w:rsid w:val="0020588B"/>
    <w:rsid w:val="00205B04"/>
    <w:rsid w:val="00205D61"/>
    <w:rsid w:val="00206673"/>
    <w:rsid w:val="002066A2"/>
    <w:rsid w:val="0020684C"/>
    <w:rsid w:val="00206FBD"/>
    <w:rsid w:val="00207123"/>
    <w:rsid w:val="002075AC"/>
    <w:rsid w:val="0020783A"/>
    <w:rsid w:val="00207DE6"/>
    <w:rsid w:val="00210AF1"/>
    <w:rsid w:val="00210EAD"/>
    <w:rsid w:val="002111A9"/>
    <w:rsid w:val="002118C0"/>
    <w:rsid w:val="00212425"/>
    <w:rsid w:val="00212489"/>
    <w:rsid w:val="00212923"/>
    <w:rsid w:val="00212C89"/>
    <w:rsid w:val="00213009"/>
    <w:rsid w:val="002134B4"/>
    <w:rsid w:val="00213B73"/>
    <w:rsid w:val="00213CB7"/>
    <w:rsid w:val="00214154"/>
    <w:rsid w:val="00214B6E"/>
    <w:rsid w:val="00214BAF"/>
    <w:rsid w:val="00214E98"/>
    <w:rsid w:val="00215074"/>
    <w:rsid w:val="00215AF3"/>
    <w:rsid w:val="00215C23"/>
    <w:rsid w:val="00215CC5"/>
    <w:rsid w:val="00216017"/>
    <w:rsid w:val="00216384"/>
    <w:rsid w:val="002166EE"/>
    <w:rsid w:val="002168CE"/>
    <w:rsid w:val="00216C02"/>
    <w:rsid w:val="00216DD0"/>
    <w:rsid w:val="00216F4E"/>
    <w:rsid w:val="002178B6"/>
    <w:rsid w:val="00217B96"/>
    <w:rsid w:val="00217F2A"/>
    <w:rsid w:val="00220175"/>
    <w:rsid w:val="00220504"/>
    <w:rsid w:val="00220585"/>
    <w:rsid w:val="0022060A"/>
    <w:rsid w:val="00220A77"/>
    <w:rsid w:val="00220A82"/>
    <w:rsid w:val="00220E1A"/>
    <w:rsid w:val="002210AA"/>
    <w:rsid w:val="0022112C"/>
    <w:rsid w:val="00221196"/>
    <w:rsid w:val="00221204"/>
    <w:rsid w:val="002215AA"/>
    <w:rsid w:val="00221667"/>
    <w:rsid w:val="002218ED"/>
    <w:rsid w:val="00222019"/>
    <w:rsid w:val="002223E5"/>
    <w:rsid w:val="002226CF"/>
    <w:rsid w:val="002231AD"/>
    <w:rsid w:val="00223235"/>
    <w:rsid w:val="0022330F"/>
    <w:rsid w:val="002233BF"/>
    <w:rsid w:val="00223802"/>
    <w:rsid w:val="00223C65"/>
    <w:rsid w:val="00223D3C"/>
    <w:rsid w:val="00223D93"/>
    <w:rsid w:val="002240EC"/>
    <w:rsid w:val="0022423E"/>
    <w:rsid w:val="002242C0"/>
    <w:rsid w:val="002244AB"/>
    <w:rsid w:val="00224BDF"/>
    <w:rsid w:val="00224D07"/>
    <w:rsid w:val="0022594E"/>
    <w:rsid w:val="00226F3E"/>
    <w:rsid w:val="002270FE"/>
    <w:rsid w:val="002271CF"/>
    <w:rsid w:val="00227A77"/>
    <w:rsid w:val="00227D08"/>
    <w:rsid w:val="00227FE4"/>
    <w:rsid w:val="00230558"/>
    <w:rsid w:val="00230C58"/>
    <w:rsid w:val="00230E42"/>
    <w:rsid w:val="00230E85"/>
    <w:rsid w:val="002316C9"/>
    <w:rsid w:val="00231B57"/>
    <w:rsid w:val="00231F80"/>
    <w:rsid w:val="002322F8"/>
    <w:rsid w:val="002324A1"/>
    <w:rsid w:val="00232508"/>
    <w:rsid w:val="0023272E"/>
    <w:rsid w:val="00232979"/>
    <w:rsid w:val="002329E9"/>
    <w:rsid w:val="002334E0"/>
    <w:rsid w:val="00233E65"/>
    <w:rsid w:val="00233E69"/>
    <w:rsid w:val="00234313"/>
    <w:rsid w:val="0023514D"/>
    <w:rsid w:val="00235958"/>
    <w:rsid w:val="002359EA"/>
    <w:rsid w:val="00235E7A"/>
    <w:rsid w:val="00236156"/>
    <w:rsid w:val="0023624D"/>
    <w:rsid w:val="002365CA"/>
    <w:rsid w:val="00236DB1"/>
    <w:rsid w:val="00237B16"/>
    <w:rsid w:val="00237EE7"/>
    <w:rsid w:val="00240BE7"/>
    <w:rsid w:val="00240ED1"/>
    <w:rsid w:val="00240F93"/>
    <w:rsid w:val="00241674"/>
    <w:rsid w:val="00241D6F"/>
    <w:rsid w:val="00242398"/>
    <w:rsid w:val="002424A6"/>
    <w:rsid w:val="00242525"/>
    <w:rsid w:val="0024287E"/>
    <w:rsid w:val="002429EB"/>
    <w:rsid w:val="002431D5"/>
    <w:rsid w:val="002431EF"/>
    <w:rsid w:val="002439B3"/>
    <w:rsid w:val="002439DC"/>
    <w:rsid w:val="00243D95"/>
    <w:rsid w:val="00243F64"/>
    <w:rsid w:val="00243FCC"/>
    <w:rsid w:val="00244425"/>
    <w:rsid w:val="00244652"/>
    <w:rsid w:val="00244A6C"/>
    <w:rsid w:val="00244A9E"/>
    <w:rsid w:val="00244CA4"/>
    <w:rsid w:val="00244F53"/>
    <w:rsid w:val="00245334"/>
    <w:rsid w:val="0024574A"/>
    <w:rsid w:val="00245A89"/>
    <w:rsid w:val="00246959"/>
    <w:rsid w:val="00246A4E"/>
    <w:rsid w:val="0024705B"/>
    <w:rsid w:val="002475DF"/>
    <w:rsid w:val="002505B2"/>
    <w:rsid w:val="002505BE"/>
    <w:rsid w:val="002507D7"/>
    <w:rsid w:val="00250A4C"/>
    <w:rsid w:val="00250AC1"/>
    <w:rsid w:val="00250ED8"/>
    <w:rsid w:val="00250F34"/>
    <w:rsid w:val="002517E9"/>
    <w:rsid w:val="00251B86"/>
    <w:rsid w:val="00251B92"/>
    <w:rsid w:val="00251E9D"/>
    <w:rsid w:val="002524A4"/>
    <w:rsid w:val="00252BB6"/>
    <w:rsid w:val="00252BF7"/>
    <w:rsid w:val="00252DE6"/>
    <w:rsid w:val="00253422"/>
    <w:rsid w:val="0025390F"/>
    <w:rsid w:val="00253998"/>
    <w:rsid w:val="00253C56"/>
    <w:rsid w:val="00253E22"/>
    <w:rsid w:val="002540FF"/>
    <w:rsid w:val="0025413C"/>
    <w:rsid w:val="002546F2"/>
    <w:rsid w:val="00255B34"/>
    <w:rsid w:val="00255CDD"/>
    <w:rsid w:val="00255E3C"/>
    <w:rsid w:val="00256052"/>
    <w:rsid w:val="00256137"/>
    <w:rsid w:val="00256687"/>
    <w:rsid w:val="00256721"/>
    <w:rsid w:val="00256FB5"/>
    <w:rsid w:val="002571FF"/>
    <w:rsid w:val="00257312"/>
    <w:rsid w:val="002577E4"/>
    <w:rsid w:val="002579A2"/>
    <w:rsid w:val="00257A30"/>
    <w:rsid w:val="00260162"/>
    <w:rsid w:val="00260246"/>
    <w:rsid w:val="00260339"/>
    <w:rsid w:val="00260613"/>
    <w:rsid w:val="00261281"/>
    <w:rsid w:val="002614FD"/>
    <w:rsid w:val="00261751"/>
    <w:rsid w:val="00261A04"/>
    <w:rsid w:val="00261C63"/>
    <w:rsid w:val="00261E30"/>
    <w:rsid w:val="00261FBE"/>
    <w:rsid w:val="00262013"/>
    <w:rsid w:val="0026206C"/>
    <w:rsid w:val="00262A7D"/>
    <w:rsid w:val="00262A88"/>
    <w:rsid w:val="00262C3F"/>
    <w:rsid w:val="00262DA0"/>
    <w:rsid w:val="00263923"/>
    <w:rsid w:val="00263E65"/>
    <w:rsid w:val="00263EA5"/>
    <w:rsid w:val="00263EE3"/>
    <w:rsid w:val="002645B3"/>
    <w:rsid w:val="00264755"/>
    <w:rsid w:val="00264AAC"/>
    <w:rsid w:val="00264B2B"/>
    <w:rsid w:val="00264F53"/>
    <w:rsid w:val="00265042"/>
    <w:rsid w:val="002650A3"/>
    <w:rsid w:val="002650B8"/>
    <w:rsid w:val="00265271"/>
    <w:rsid w:val="0026596D"/>
    <w:rsid w:val="00265BEF"/>
    <w:rsid w:val="00265E92"/>
    <w:rsid w:val="00266304"/>
    <w:rsid w:val="002663D8"/>
    <w:rsid w:val="00266B3A"/>
    <w:rsid w:val="00266BBE"/>
    <w:rsid w:val="00266CC3"/>
    <w:rsid w:val="00266DED"/>
    <w:rsid w:val="00267BDE"/>
    <w:rsid w:val="00267BF3"/>
    <w:rsid w:val="00267F71"/>
    <w:rsid w:val="002703B5"/>
    <w:rsid w:val="0027069A"/>
    <w:rsid w:val="00270895"/>
    <w:rsid w:val="002714EE"/>
    <w:rsid w:val="002717D5"/>
    <w:rsid w:val="00271D12"/>
    <w:rsid w:val="002720CA"/>
    <w:rsid w:val="0027263D"/>
    <w:rsid w:val="00272B30"/>
    <w:rsid w:val="00272BE4"/>
    <w:rsid w:val="00273394"/>
    <w:rsid w:val="00273704"/>
    <w:rsid w:val="00273777"/>
    <w:rsid w:val="00273909"/>
    <w:rsid w:val="00273A86"/>
    <w:rsid w:val="00273C61"/>
    <w:rsid w:val="002740D5"/>
    <w:rsid w:val="002744C8"/>
    <w:rsid w:val="00274F85"/>
    <w:rsid w:val="0027537A"/>
    <w:rsid w:val="0027563A"/>
    <w:rsid w:val="00275C80"/>
    <w:rsid w:val="00276474"/>
    <w:rsid w:val="002765A1"/>
    <w:rsid w:val="00276B29"/>
    <w:rsid w:val="00280126"/>
    <w:rsid w:val="00280159"/>
    <w:rsid w:val="0028018A"/>
    <w:rsid w:val="00280445"/>
    <w:rsid w:val="002806C7"/>
    <w:rsid w:val="00280B31"/>
    <w:rsid w:val="00280BEB"/>
    <w:rsid w:val="00280BF8"/>
    <w:rsid w:val="00280C81"/>
    <w:rsid w:val="00280EDE"/>
    <w:rsid w:val="00281C3A"/>
    <w:rsid w:val="00281DCB"/>
    <w:rsid w:val="002824B8"/>
    <w:rsid w:val="00282CAA"/>
    <w:rsid w:val="00283336"/>
    <w:rsid w:val="002834D6"/>
    <w:rsid w:val="0028430A"/>
    <w:rsid w:val="002846D4"/>
    <w:rsid w:val="002847CC"/>
    <w:rsid w:val="00284B69"/>
    <w:rsid w:val="00285628"/>
    <w:rsid w:val="00285C49"/>
    <w:rsid w:val="00285DA7"/>
    <w:rsid w:val="002860E2"/>
    <w:rsid w:val="002863D4"/>
    <w:rsid w:val="002864E0"/>
    <w:rsid w:val="0028794A"/>
    <w:rsid w:val="0029025E"/>
    <w:rsid w:val="00290336"/>
    <w:rsid w:val="00290359"/>
    <w:rsid w:val="00290592"/>
    <w:rsid w:val="00290B07"/>
    <w:rsid w:val="00291543"/>
    <w:rsid w:val="00291C5E"/>
    <w:rsid w:val="00291D86"/>
    <w:rsid w:val="0029219C"/>
    <w:rsid w:val="0029253C"/>
    <w:rsid w:val="00292657"/>
    <w:rsid w:val="0029288D"/>
    <w:rsid w:val="002930E4"/>
    <w:rsid w:val="002932A2"/>
    <w:rsid w:val="00293339"/>
    <w:rsid w:val="00293C84"/>
    <w:rsid w:val="00293F12"/>
    <w:rsid w:val="00293FFD"/>
    <w:rsid w:val="00294D45"/>
    <w:rsid w:val="00294D6C"/>
    <w:rsid w:val="00294FA1"/>
    <w:rsid w:val="0029530C"/>
    <w:rsid w:val="00295AC3"/>
    <w:rsid w:val="00297487"/>
    <w:rsid w:val="00297EC8"/>
    <w:rsid w:val="002A05A9"/>
    <w:rsid w:val="002A05FD"/>
    <w:rsid w:val="002A0CBC"/>
    <w:rsid w:val="002A0D7E"/>
    <w:rsid w:val="002A0D92"/>
    <w:rsid w:val="002A1592"/>
    <w:rsid w:val="002A1831"/>
    <w:rsid w:val="002A19E0"/>
    <w:rsid w:val="002A1CFC"/>
    <w:rsid w:val="002A2613"/>
    <w:rsid w:val="002A2E24"/>
    <w:rsid w:val="002A30E5"/>
    <w:rsid w:val="002A30F2"/>
    <w:rsid w:val="002A3167"/>
    <w:rsid w:val="002A3B66"/>
    <w:rsid w:val="002A3CB8"/>
    <w:rsid w:val="002A3E7F"/>
    <w:rsid w:val="002A3FEC"/>
    <w:rsid w:val="002A4501"/>
    <w:rsid w:val="002A46AC"/>
    <w:rsid w:val="002A4FC5"/>
    <w:rsid w:val="002A55F9"/>
    <w:rsid w:val="002A5616"/>
    <w:rsid w:val="002A59AA"/>
    <w:rsid w:val="002A5A2F"/>
    <w:rsid w:val="002A6454"/>
    <w:rsid w:val="002A6686"/>
    <w:rsid w:val="002A6DA9"/>
    <w:rsid w:val="002A79C0"/>
    <w:rsid w:val="002A7E14"/>
    <w:rsid w:val="002B02C2"/>
    <w:rsid w:val="002B0830"/>
    <w:rsid w:val="002B1057"/>
    <w:rsid w:val="002B11C9"/>
    <w:rsid w:val="002B1591"/>
    <w:rsid w:val="002B1B0F"/>
    <w:rsid w:val="002B1B67"/>
    <w:rsid w:val="002B1BFD"/>
    <w:rsid w:val="002B1C2E"/>
    <w:rsid w:val="002B1C98"/>
    <w:rsid w:val="002B2009"/>
    <w:rsid w:val="002B2134"/>
    <w:rsid w:val="002B22AC"/>
    <w:rsid w:val="002B2609"/>
    <w:rsid w:val="002B2E04"/>
    <w:rsid w:val="002B3174"/>
    <w:rsid w:val="002B318B"/>
    <w:rsid w:val="002B31C9"/>
    <w:rsid w:val="002B42AF"/>
    <w:rsid w:val="002B495A"/>
    <w:rsid w:val="002B5813"/>
    <w:rsid w:val="002B594B"/>
    <w:rsid w:val="002B5CC2"/>
    <w:rsid w:val="002B612E"/>
    <w:rsid w:val="002B6296"/>
    <w:rsid w:val="002B6973"/>
    <w:rsid w:val="002B6BA0"/>
    <w:rsid w:val="002B6EB0"/>
    <w:rsid w:val="002B6F5B"/>
    <w:rsid w:val="002B7CE4"/>
    <w:rsid w:val="002B7F5B"/>
    <w:rsid w:val="002C02A4"/>
    <w:rsid w:val="002C04C1"/>
    <w:rsid w:val="002C0700"/>
    <w:rsid w:val="002C0AA8"/>
    <w:rsid w:val="002C0B1E"/>
    <w:rsid w:val="002C0B63"/>
    <w:rsid w:val="002C1218"/>
    <w:rsid w:val="002C164C"/>
    <w:rsid w:val="002C18EC"/>
    <w:rsid w:val="002C1C71"/>
    <w:rsid w:val="002C1D0F"/>
    <w:rsid w:val="002C1E2B"/>
    <w:rsid w:val="002C2041"/>
    <w:rsid w:val="002C282B"/>
    <w:rsid w:val="002C28E7"/>
    <w:rsid w:val="002C3153"/>
    <w:rsid w:val="002C3713"/>
    <w:rsid w:val="002C3C76"/>
    <w:rsid w:val="002C46D0"/>
    <w:rsid w:val="002C4725"/>
    <w:rsid w:val="002C4A1C"/>
    <w:rsid w:val="002C4B29"/>
    <w:rsid w:val="002C4E6F"/>
    <w:rsid w:val="002C4FEC"/>
    <w:rsid w:val="002C553B"/>
    <w:rsid w:val="002C55A7"/>
    <w:rsid w:val="002C55D0"/>
    <w:rsid w:val="002C5756"/>
    <w:rsid w:val="002C5BCB"/>
    <w:rsid w:val="002C6688"/>
    <w:rsid w:val="002C66F6"/>
    <w:rsid w:val="002C6793"/>
    <w:rsid w:val="002C69B7"/>
    <w:rsid w:val="002C6A6E"/>
    <w:rsid w:val="002C6B72"/>
    <w:rsid w:val="002C6F95"/>
    <w:rsid w:val="002C7172"/>
    <w:rsid w:val="002C73EC"/>
    <w:rsid w:val="002C7496"/>
    <w:rsid w:val="002C761E"/>
    <w:rsid w:val="002C76AF"/>
    <w:rsid w:val="002C7A83"/>
    <w:rsid w:val="002C7AB7"/>
    <w:rsid w:val="002C7B1D"/>
    <w:rsid w:val="002D01C4"/>
    <w:rsid w:val="002D01EA"/>
    <w:rsid w:val="002D01EC"/>
    <w:rsid w:val="002D0496"/>
    <w:rsid w:val="002D0C4E"/>
    <w:rsid w:val="002D0D14"/>
    <w:rsid w:val="002D0DDD"/>
    <w:rsid w:val="002D18C9"/>
    <w:rsid w:val="002D1F3F"/>
    <w:rsid w:val="002D210E"/>
    <w:rsid w:val="002D2275"/>
    <w:rsid w:val="002D23DA"/>
    <w:rsid w:val="002D27E2"/>
    <w:rsid w:val="002D31AC"/>
    <w:rsid w:val="002D31E9"/>
    <w:rsid w:val="002D34CC"/>
    <w:rsid w:val="002D35CC"/>
    <w:rsid w:val="002D397D"/>
    <w:rsid w:val="002D3B70"/>
    <w:rsid w:val="002D3D50"/>
    <w:rsid w:val="002D42A6"/>
    <w:rsid w:val="002D449A"/>
    <w:rsid w:val="002D48A1"/>
    <w:rsid w:val="002D58C5"/>
    <w:rsid w:val="002D627B"/>
    <w:rsid w:val="002D6BFF"/>
    <w:rsid w:val="002D76B9"/>
    <w:rsid w:val="002D78D0"/>
    <w:rsid w:val="002D7DAC"/>
    <w:rsid w:val="002E08E7"/>
    <w:rsid w:val="002E0AEA"/>
    <w:rsid w:val="002E105A"/>
    <w:rsid w:val="002E14CE"/>
    <w:rsid w:val="002E179A"/>
    <w:rsid w:val="002E1838"/>
    <w:rsid w:val="002E1959"/>
    <w:rsid w:val="002E19D5"/>
    <w:rsid w:val="002E1A03"/>
    <w:rsid w:val="002E1DDB"/>
    <w:rsid w:val="002E2A47"/>
    <w:rsid w:val="002E2AC1"/>
    <w:rsid w:val="002E2ADA"/>
    <w:rsid w:val="002E2C34"/>
    <w:rsid w:val="002E2D1B"/>
    <w:rsid w:val="002E2E61"/>
    <w:rsid w:val="002E2F3A"/>
    <w:rsid w:val="002E391B"/>
    <w:rsid w:val="002E3C58"/>
    <w:rsid w:val="002E3C5E"/>
    <w:rsid w:val="002E40E2"/>
    <w:rsid w:val="002E4BFA"/>
    <w:rsid w:val="002E5005"/>
    <w:rsid w:val="002E52F7"/>
    <w:rsid w:val="002E5392"/>
    <w:rsid w:val="002E541A"/>
    <w:rsid w:val="002E59D2"/>
    <w:rsid w:val="002E5D86"/>
    <w:rsid w:val="002E5F34"/>
    <w:rsid w:val="002E6027"/>
    <w:rsid w:val="002E61AF"/>
    <w:rsid w:val="002E6265"/>
    <w:rsid w:val="002E6848"/>
    <w:rsid w:val="002E6BC6"/>
    <w:rsid w:val="002E6C2A"/>
    <w:rsid w:val="002E7113"/>
    <w:rsid w:val="002E71C0"/>
    <w:rsid w:val="002E7299"/>
    <w:rsid w:val="002E72B5"/>
    <w:rsid w:val="002E7517"/>
    <w:rsid w:val="002E7B10"/>
    <w:rsid w:val="002E7C9E"/>
    <w:rsid w:val="002E7FE3"/>
    <w:rsid w:val="002F0836"/>
    <w:rsid w:val="002F0A73"/>
    <w:rsid w:val="002F0D08"/>
    <w:rsid w:val="002F0D7D"/>
    <w:rsid w:val="002F1255"/>
    <w:rsid w:val="002F1267"/>
    <w:rsid w:val="002F1270"/>
    <w:rsid w:val="002F1CEC"/>
    <w:rsid w:val="002F1E1C"/>
    <w:rsid w:val="002F1F60"/>
    <w:rsid w:val="002F25F1"/>
    <w:rsid w:val="002F2A46"/>
    <w:rsid w:val="002F2E21"/>
    <w:rsid w:val="002F3528"/>
    <w:rsid w:val="002F35FA"/>
    <w:rsid w:val="002F37AC"/>
    <w:rsid w:val="002F395D"/>
    <w:rsid w:val="002F399D"/>
    <w:rsid w:val="002F3D92"/>
    <w:rsid w:val="002F3DE1"/>
    <w:rsid w:val="002F44AD"/>
    <w:rsid w:val="002F4B76"/>
    <w:rsid w:val="002F506A"/>
    <w:rsid w:val="002F59B4"/>
    <w:rsid w:val="002F6993"/>
    <w:rsid w:val="002F6A16"/>
    <w:rsid w:val="002F6B87"/>
    <w:rsid w:val="002F723D"/>
    <w:rsid w:val="002F77F9"/>
    <w:rsid w:val="002F7C54"/>
    <w:rsid w:val="002F7FC6"/>
    <w:rsid w:val="0030024D"/>
    <w:rsid w:val="00300355"/>
    <w:rsid w:val="003003C0"/>
    <w:rsid w:val="00300BD1"/>
    <w:rsid w:val="00300E36"/>
    <w:rsid w:val="003012C0"/>
    <w:rsid w:val="003014FD"/>
    <w:rsid w:val="00301759"/>
    <w:rsid w:val="003017C5"/>
    <w:rsid w:val="00301DAB"/>
    <w:rsid w:val="00301F1D"/>
    <w:rsid w:val="003021F0"/>
    <w:rsid w:val="00303102"/>
    <w:rsid w:val="003031F7"/>
    <w:rsid w:val="00303B9A"/>
    <w:rsid w:val="003042C9"/>
    <w:rsid w:val="0030452E"/>
    <w:rsid w:val="00304742"/>
    <w:rsid w:val="00304823"/>
    <w:rsid w:val="003048E4"/>
    <w:rsid w:val="00304E20"/>
    <w:rsid w:val="003056A4"/>
    <w:rsid w:val="00305895"/>
    <w:rsid w:val="00305A8D"/>
    <w:rsid w:val="00305D9C"/>
    <w:rsid w:val="00305DA3"/>
    <w:rsid w:val="00305DC9"/>
    <w:rsid w:val="00305F03"/>
    <w:rsid w:val="00306132"/>
    <w:rsid w:val="00306791"/>
    <w:rsid w:val="003068F4"/>
    <w:rsid w:val="00306F22"/>
    <w:rsid w:val="0030706A"/>
    <w:rsid w:val="00307441"/>
    <w:rsid w:val="003076E3"/>
    <w:rsid w:val="00307723"/>
    <w:rsid w:val="003077DF"/>
    <w:rsid w:val="003079E4"/>
    <w:rsid w:val="00307FDC"/>
    <w:rsid w:val="003101CF"/>
    <w:rsid w:val="003102A1"/>
    <w:rsid w:val="00310BB9"/>
    <w:rsid w:val="003111C1"/>
    <w:rsid w:val="00311557"/>
    <w:rsid w:val="00311B9A"/>
    <w:rsid w:val="00311C26"/>
    <w:rsid w:val="00311FC5"/>
    <w:rsid w:val="00312146"/>
    <w:rsid w:val="00312212"/>
    <w:rsid w:val="003123B2"/>
    <w:rsid w:val="003125D8"/>
    <w:rsid w:val="00312958"/>
    <w:rsid w:val="00312960"/>
    <w:rsid w:val="00312FE1"/>
    <w:rsid w:val="00313347"/>
    <w:rsid w:val="0031392F"/>
    <w:rsid w:val="003142E8"/>
    <w:rsid w:val="003143E7"/>
    <w:rsid w:val="00314B5C"/>
    <w:rsid w:val="00315256"/>
    <w:rsid w:val="00315406"/>
    <w:rsid w:val="0031553F"/>
    <w:rsid w:val="00315D26"/>
    <w:rsid w:val="003168CA"/>
    <w:rsid w:val="00316973"/>
    <w:rsid w:val="00316AB0"/>
    <w:rsid w:val="00316D2A"/>
    <w:rsid w:val="00316E64"/>
    <w:rsid w:val="00316FB5"/>
    <w:rsid w:val="00317546"/>
    <w:rsid w:val="00317B1A"/>
    <w:rsid w:val="00317D59"/>
    <w:rsid w:val="00317EC9"/>
    <w:rsid w:val="00317EEA"/>
    <w:rsid w:val="0032037C"/>
    <w:rsid w:val="0032078B"/>
    <w:rsid w:val="0032088B"/>
    <w:rsid w:val="00321207"/>
    <w:rsid w:val="0032144E"/>
    <w:rsid w:val="0032162C"/>
    <w:rsid w:val="00321900"/>
    <w:rsid w:val="003219CD"/>
    <w:rsid w:val="00321B27"/>
    <w:rsid w:val="00323CDE"/>
    <w:rsid w:val="00323F09"/>
    <w:rsid w:val="003241FE"/>
    <w:rsid w:val="00324326"/>
    <w:rsid w:val="00324500"/>
    <w:rsid w:val="00324559"/>
    <w:rsid w:val="003247D0"/>
    <w:rsid w:val="003247DF"/>
    <w:rsid w:val="00324E89"/>
    <w:rsid w:val="00325B0A"/>
    <w:rsid w:val="00325DA6"/>
    <w:rsid w:val="00325DD0"/>
    <w:rsid w:val="00326126"/>
    <w:rsid w:val="003264BF"/>
    <w:rsid w:val="003269F0"/>
    <w:rsid w:val="00326D8F"/>
    <w:rsid w:val="00326F0A"/>
    <w:rsid w:val="00327063"/>
    <w:rsid w:val="003271FC"/>
    <w:rsid w:val="003272D4"/>
    <w:rsid w:val="0032737C"/>
    <w:rsid w:val="003274BD"/>
    <w:rsid w:val="00327AE0"/>
    <w:rsid w:val="00327DF1"/>
    <w:rsid w:val="00327F15"/>
    <w:rsid w:val="003300FC"/>
    <w:rsid w:val="003306A0"/>
    <w:rsid w:val="003309C4"/>
    <w:rsid w:val="0033110F"/>
    <w:rsid w:val="0033120D"/>
    <w:rsid w:val="00331482"/>
    <w:rsid w:val="0033155D"/>
    <w:rsid w:val="003318E5"/>
    <w:rsid w:val="00331E9A"/>
    <w:rsid w:val="0033239E"/>
    <w:rsid w:val="0033251E"/>
    <w:rsid w:val="0033254F"/>
    <w:rsid w:val="003337D7"/>
    <w:rsid w:val="0033384C"/>
    <w:rsid w:val="003339BB"/>
    <w:rsid w:val="003339CF"/>
    <w:rsid w:val="00334080"/>
    <w:rsid w:val="00334941"/>
    <w:rsid w:val="00334C89"/>
    <w:rsid w:val="00335005"/>
    <w:rsid w:val="003355EE"/>
    <w:rsid w:val="003358EC"/>
    <w:rsid w:val="003359A8"/>
    <w:rsid w:val="003359C3"/>
    <w:rsid w:val="00335C9C"/>
    <w:rsid w:val="00335D23"/>
    <w:rsid w:val="00335F6B"/>
    <w:rsid w:val="003365F9"/>
    <w:rsid w:val="0033663B"/>
    <w:rsid w:val="0033670C"/>
    <w:rsid w:val="003369D3"/>
    <w:rsid w:val="00336A28"/>
    <w:rsid w:val="003370E7"/>
    <w:rsid w:val="0033720F"/>
    <w:rsid w:val="00337ABF"/>
    <w:rsid w:val="00337E2D"/>
    <w:rsid w:val="003400D2"/>
    <w:rsid w:val="0034024A"/>
    <w:rsid w:val="0034096F"/>
    <w:rsid w:val="003409A7"/>
    <w:rsid w:val="00340C38"/>
    <w:rsid w:val="00340F00"/>
    <w:rsid w:val="00340F06"/>
    <w:rsid w:val="00340F74"/>
    <w:rsid w:val="003411F9"/>
    <w:rsid w:val="00341E47"/>
    <w:rsid w:val="00342371"/>
    <w:rsid w:val="00342BB8"/>
    <w:rsid w:val="00342CE4"/>
    <w:rsid w:val="00342F0A"/>
    <w:rsid w:val="00343347"/>
    <w:rsid w:val="00343468"/>
    <w:rsid w:val="003440E7"/>
    <w:rsid w:val="00344203"/>
    <w:rsid w:val="003449C6"/>
    <w:rsid w:val="00344DF7"/>
    <w:rsid w:val="003452C1"/>
    <w:rsid w:val="00345397"/>
    <w:rsid w:val="003455CD"/>
    <w:rsid w:val="003455DA"/>
    <w:rsid w:val="0034572F"/>
    <w:rsid w:val="00345A68"/>
    <w:rsid w:val="00345F7D"/>
    <w:rsid w:val="00345FB8"/>
    <w:rsid w:val="003464EE"/>
    <w:rsid w:val="003465F0"/>
    <w:rsid w:val="003466E5"/>
    <w:rsid w:val="00346E6A"/>
    <w:rsid w:val="003472A1"/>
    <w:rsid w:val="00347402"/>
    <w:rsid w:val="00347B6A"/>
    <w:rsid w:val="00347E03"/>
    <w:rsid w:val="00350D41"/>
    <w:rsid w:val="0035114B"/>
    <w:rsid w:val="00351385"/>
    <w:rsid w:val="0035139A"/>
    <w:rsid w:val="003516D8"/>
    <w:rsid w:val="00351C28"/>
    <w:rsid w:val="00351EBE"/>
    <w:rsid w:val="003521A9"/>
    <w:rsid w:val="00352506"/>
    <w:rsid w:val="00352A13"/>
    <w:rsid w:val="00352DAE"/>
    <w:rsid w:val="00352EF0"/>
    <w:rsid w:val="0035304B"/>
    <w:rsid w:val="00353917"/>
    <w:rsid w:val="0035404F"/>
    <w:rsid w:val="003541A7"/>
    <w:rsid w:val="003542B1"/>
    <w:rsid w:val="00354B09"/>
    <w:rsid w:val="00354C10"/>
    <w:rsid w:val="00354DED"/>
    <w:rsid w:val="00354F42"/>
    <w:rsid w:val="00355391"/>
    <w:rsid w:val="003554CB"/>
    <w:rsid w:val="00355546"/>
    <w:rsid w:val="00355705"/>
    <w:rsid w:val="00355C67"/>
    <w:rsid w:val="00355DB3"/>
    <w:rsid w:val="00355F3B"/>
    <w:rsid w:val="0035604C"/>
    <w:rsid w:val="003561D5"/>
    <w:rsid w:val="003562EB"/>
    <w:rsid w:val="003565A0"/>
    <w:rsid w:val="00356A9A"/>
    <w:rsid w:val="00356D1A"/>
    <w:rsid w:val="00356E32"/>
    <w:rsid w:val="00356E5D"/>
    <w:rsid w:val="00357310"/>
    <w:rsid w:val="00360AC4"/>
    <w:rsid w:val="0036143B"/>
    <w:rsid w:val="003615EE"/>
    <w:rsid w:val="003617EB"/>
    <w:rsid w:val="0036189B"/>
    <w:rsid w:val="003619B7"/>
    <w:rsid w:val="00361F79"/>
    <w:rsid w:val="003621F8"/>
    <w:rsid w:val="0036220A"/>
    <w:rsid w:val="00362246"/>
    <w:rsid w:val="00362643"/>
    <w:rsid w:val="0036272E"/>
    <w:rsid w:val="00362876"/>
    <w:rsid w:val="00362BA7"/>
    <w:rsid w:val="00363520"/>
    <w:rsid w:val="0036366C"/>
    <w:rsid w:val="00363804"/>
    <w:rsid w:val="00363881"/>
    <w:rsid w:val="00363B19"/>
    <w:rsid w:val="00363C34"/>
    <w:rsid w:val="00363E15"/>
    <w:rsid w:val="0036457A"/>
    <w:rsid w:val="00365333"/>
    <w:rsid w:val="00365779"/>
    <w:rsid w:val="0036628E"/>
    <w:rsid w:val="00366612"/>
    <w:rsid w:val="0036672A"/>
    <w:rsid w:val="00366800"/>
    <w:rsid w:val="00366A7E"/>
    <w:rsid w:val="00366DAB"/>
    <w:rsid w:val="00367397"/>
    <w:rsid w:val="00367774"/>
    <w:rsid w:val="00367E8D"/>
    <w:rsid w:val="00367F14"/>
    <w:rsid w:val="00367FA6"/>
    <w:rsid w:val="00367FCC"/>
    <w:rsid w:val="00370053"/>
    <w:rsid w:val="003700AD"/>
    <w:rsid w:val="00370383"/>
    <w:rsid w:val="003705F8"/>
    <w:rsid w:val="0037062C"/>
    <w:rsid w:val="003709CF"/>
    <w:rsid w:val="00370B1C"/>
    <w:rsid w:val="0037198F"/>
    <w:rsid w:val="00371ACE"/>
    <w:rsid w:val="00371B8D"/>
    <w:rsid w:val="00371FFE"/>
    <w:rsid w:val="0037218C"/>
    <w:rsid w:val="00372230"/>
    <w:rsid w:val="003727EA"/>
    <w:rsid w:val="00372BE6"/>
    <w:rsid w:val="00372D37"/>
    <w:rsid w:val="00372DCC"/>
    <w:rsid w:val="00372E41"/>
    <w:rsid w:val="003731C7"/>
    <w:rsid w:val="00373C6C"/>
    <w:rsid w:val="00373FE4"/>
    <w:rsid w:val="00374836"/>
    <w:rsid w:val="0037531D"/>
    <w:rsid w:val="00375411"/>
    <w:rsid w:val="0037543C"/>
    <w:rsid w:val="003757B3"/>
    <w:rsid w:val="00375C78"/>
    <w:rsid w:val="00376337"/>
    <w:rsid w:val="00376643"/>
    <w:rsid w:val="00376760"/>
    <w:rsid w:val="0037684C"/>
    <w:rsid w:val="00376FAA"/>
    <w:rsid w:val="00377DB1"/>
    <w:rsid w:val="00377F4D"/>
    <w:rsid w:val="00377FAE"/>
    <w:rsid w:val="00377FF4"/>
    <w:rsid w:val="003801ED"/>
    <w:rsid w:val="003801F1"/>
    <w:rsid w:val="00380297"/>
    <w:rsid w:val="00380A08"/>
    <w:rsid w:val="00380DF5"/>
    <w:rsid w:val="003811A4"/>
    <w:rsid w:val="00381547"/>
    <w:rsid w:val="003815BB"/>
    <w:rsid w:val="00381678"/>
    <w:rsid w:val="003818C5"/>
    <w:rsid w:val="00381AB4"/>
    <w:rsid w:val="00381B04"/>
    <w:rsid w:val="00381BBE"/>
    <w:rsid w:val="00381DCB"/>
    <w:rsid w:val="00381E64"/>
    <w:rsid w:val="00381FF4"/>
    <w:rsid w:val="00382D8D"/>
    <w:rsid w:val="00383016"/>
    <w:rsid w:val="003830D2"/>
    <w:rsid w:val="00383129"/>
    <w:rsid w:val="00383854"/>
    <w:rsid w:val="00383CEF"/>
    <w:rsid w:val="00383CF2"/>
    <w:rsid w:val="003846AD"/>
    <w:rsid w:val="00384867"/>
    <w:rsid w:val="00384A1B"/>
    <w:rsid w:val="00384A45"/>
    <w:rsid w:val="00384C3F"/>
    <w:rsid w:val="00384DD3"/>
    <w:rsid w:val="00385235"/>
    <w:rsid w:val="00385726"/>
    <w:rsid w:val="00385A50"/>
    <w:rsid w:val="00385D99"/>
    <w:rsid w:val="0038606F"/>
    <w:rsid w:val="0038614F"/>
    <w:rsid w:val="003862EF"/>
    <w:rsid w:val="003863FE"/>
    <w:rsid w:val="003864CE"/>
    <w:rsid w:val="00386533"/>
    <w:rsid w:val="00386D45"/>
    <w:rsid w:val="00387951"/>
    <w:rsid w:val="00390576"/>
    <w:rsid w:val="003905CB"/>
    <w:rsid w:val="00390916"/>
    <w:rsid w:val="00390B1D"/>
    <w:rsid w:val="00390CD2"/>
    <w:rsid w:val="00390D02"/>
    <w:rsid w:val="00391244"/>
    <w:rsid w:val="00391521"/>
    <w:rsid w:val="00391830"/>
    <w:rsid w:val="0039229E"/>
    <w:rsid w:val="00392772"/>
    <w:rsid w:val="00392856"/>
    <w:rsid w:val="00392996"/>
    <w:rsid w:val="003931F4"/>
    <w:rsid w:val="0039333C"/>
    <w:rsid w:val="003933DF"/>
    <w:rsid w:val="00393A3D"/>
    <w:rsid w:val="00393ADD"/>
    <w:rsid w:val="00394076"/>
    <w:rsid w:val="003941D7"/>
    <w:rsid w:val="00394675"/>
    <w:rsid w:val="0039478E"/>
    <w:rsid w:val="00394AD8"/>
    <w:rsid w:val="00394F43"/>
    <w:rsid w:val="00394FD6"/>
    <w:rsid w:val="0039629B"/>
    <w:rsid w:val="00396A6E"/>
    <w:rsid w:val="00396B80"/>
    <w:rsid w:val="00396CF6"/>
    <w:rsid w:val="00396DF1"/>
    <w:rsid w:val="0039734F"/>
    <w:rsid w:val="0039768C"/>
    <w:rsid w:val="003977F1"/>
    <w:rsid w:val="0039789B"/>
    <w:rsid w:val="003A0120"/>
    <w:rsid w:val="003A051E"/>
    <w:rsid w:val="003A05DF"/>
    <w:rsid w:val="003A0634"/>
    <w:rsid w:val="003A0FB6"/>
    <w:rsid w:val="003A10B2"/>
    <w:rsid w:val="003A110C"/>
    <w:rsid w:val="003A144D"/>
    <w:rsid w:val="003A1CAB"/>
    <w:rsid w:val="003A2040"/>
    <w:rsid w:val="003A256B"/>
    <w:rsid w:val="003A2768"/>
    <w:rsid w:val="003A28CE"/>
    <w:rsid w:val="003A295C"/>
    <w:rsid w:val="003A2AD4"/>
    <w:rsid w:val="003A36E8"/>
    <w:rsid w:val="003A36ED"/>
    <w:rsid w:val="003A3CA4"/>
    <w:rsid w:val="003A3D6B"/>
    <w:rsid w:val="003A3E91"/>
    <w:rsid w:val="003A3EC5"/>
    <w:rsid w:val="003A479D"/>
    <w:rsid w:val="003A4828"/>
    <w:rsid w:val="003A4A47"/>
    <w:rsid w:val="003A4FD1"/>
    <w:rsid w:val="003A5017"/>
    <w:rsid w:val="003A5124"/>
    <w:rsid w:val="003A52CB"/>
    <w:rsid w:val="003A5323"/>
    <w:rsid w:val="003A543A"/>
    <w:rsid w:val="003A5C18"/>
    <w:rsid w:val="003A5CBD"/>
    <w:rsid w:val="003A6461"/>
    <w:rsid w:val="003A64B9"/>
    <w:rsid w:val="003A6605"/>
    <w:rsid w:val="003A6920"/>
    <w:rsid w:val="003A7EC3"/>
    <w:rsid w:val="003A7FBB"/>
    <w:rsid w:val="003B06AA"/>
    <w:rsid w:val="003B10D9"/>
    <w:rsid w:val="003B12E7"/>
    <w:rsid w:val="003B1354"/>
    <w:rsid w:val="003B1790"/>
    <w:rsid w:val="003B184A"/>
    <w:rsid w:val="003B1C25"/>
    <w:rsid w:val="003B2137"/>
    <w:rsid w:val="003B25E6"/>
    <w:rsid w:val="003B2852"/>
    <w:rsid w:val="003B28F6"/>
    <w:rsid w:val="003B2C06"/>
    <w:rsid w:val="003B2DF5"/>
    <w:rsid w:val="003B32F7"/>
    <w:rsid w:val="003B3519"/>
    <w:rsid w:val="003B3D5D"/>
    <w:rsid w:val="003B40B6"/>
    <w:rsid w:val="003B4259"/>
    <w:rsid w:val="003B44E7"/>
    <w:rsid w:val="003B49FC"/>
    <w:rsid w:val="003B4AC4"/>
    <w:rsid w:val="003B4CBE"/>
    <w:rsid w:val="003B4EC4"/>
    <w:rsid w:val="003B5891"/>
    <w:rsid w:val="003B5B4A"/>
    <w:rsid w:val="003B5C94"/>
    <w:rsid w:val="003B5E2C"/>
    <w:rsid w:val="003B5F8D"/>
    <w:rsid w:val="003B60AD"/>
    <w:rsid w:val="003B63B9"/>
    <w:rsid w:val="003B63CB"/>
    <w:rsid w:val="003B6B0C"/>
    <w:rsid w:val="003B6D54"/>
    <w:rsid w:val="003B7198"/>
    <w:rsid w:val="003B71CF"/>
    <w:rsid w:val="003B7346"/>
    <w:rsid w:val="003B73DD"/>
    <w:rsid w:val="003B74A6"/>
    <w:rsid w:val="003B78AB"/>
    <w:rsid w:val="003B7922"/>
    <w:rsid w:val="003C00B4"/>
    <w:rsid w:val="003C0471"/>
    <w:rsid w:val="003C0528"/>
    <w:rsid w:val="003C056E"/>
    <w:rsid w:val="003C0F22"/>
    <w:rsid w:val="003C0F6B"/>
    <w:rsid w:val="003C1179"/>
    <w:rsid w:val="003C186F"/>
    <w:rsid w:val="003C2036"/>
    <w:rsid w:val="003C220B"/>
    <w:rsid w:val="003C22D8"/>
    <w:rsid w:val="003C22F5"/>
    <w:rsid w:val="003C24C6"/>
    <w:rsid w:val="003C2B94"/>
    <w:rsid w:val="003C2CDA"/>
    <w:rsid w:val="003C3091"/>
    <w:rsid w:val="003C3317"/>
    <w:rsid w:val="003C33DD"/>
    <w:rsid w:val="003C3A24"/>
    <w:rsid w:val="003C3A73"/>
    <w:rsid w:val="003C3D86"/>
    <w:rsid w:val="003C43DB"/>
    <w:rsid w:val="003C4530"/>
    <w:rsid w:val="003C4914"/>
    <w:rsid w:val="003C51DC"/>
    <w:rsid w:val="003C5599"/>
    <w:rsid w:val="003C559B"/>
    <w:rsid w:val="003C5CB5"/>
    <w:rsid w:val="003C643B"/>
    <w:rsid w:val="003C66E0"/>
    <w:rsid w:val="003C683E"/>
    <w:rsid w:val="003C6BFF"/>
    <w:rsid w:val="003C73CB"/>
    <w:rsid w:val="003C7821"/>
    <w:rsid w:val="003D0323"/>
    <w:rsid w:val="003D059F"/>
    <w:rsid w:val="003D0AE8"/>
    <w:rsid w:val="003D1422"/>
    <w:rsid w:val="003D18B4"/>
    <w:rsid w:val="003D1E88"/>
    <w:rsid w:val="003D21DD"/>
    <w:rsid w:val="003D2230"/>
    <w:rsid w:val="003D29A6"/>
    <w:rsid w:val="003D2DE3"/>
    <w:rsid w:val="003D2F79"/>
    <w:rsid w:val="003D32C9"/>
    <w:rsid w:val="003D344F"/>
    <w:rsid w:val="003D36DE"/>
    <w:rsid w:val="003D3BD1"/>
    <w:rsid w:val="003D3C2D"/>
    <w:rsid w:val="003D3DCD"/>
    <w:rsid w:val="003D5785"/>
    <w:rsid w:val="003D5796"/>
    <w:rsid w:val="003D5B5B"/>
    <w:rsid w:val="003D5BF1"/>
    <w:rsid w:val="003D5E95"/>
    <w:rsid w:val="003D6629"/>
    <w:rsid w:val="003D66A2"/>
    <w:rsid w:val="003D6842"/>
    <w:rsid w:val="003D6CF5"/>
    <w:rsid w:val="003D705C"/>
    <w:rsid w:val="003D70F9"/>
    <w:rsid w:val="003D7148"/>
    <w:rsid w:val="003D732C"/>
    <w:rsid w:val="003D743A"/>
    <w:rsid w:val="003D777F"/>
    <w:rsid w:val="003D7D05"/>
    <w:rsid w:val="003D7E98"/>
    <w:rsid w:val="003E0002"/>
    <w:rsid w:val="003E02FC"/>
    <w:rsid w:val="003E04AA"/>
    <w:rsid w:val="003E0900"/>
    <w:rsid w:val="003E0965"/>
    <w:rsid w:val="003E0C62"/>
    <w:rsid w:val="003E0E4C"/>
    <w:rsid w:val="003E1122"/>
    <w:rsid w:val="003E1A08"/>
    <w:rsid w:val="003E1B51"/>
    <w:rsid w:val="003E271D"/>
    <w:rsid w:val="003E2D0C"/>
    <w:rsid w:val="003E376D"/>
    <w:rsid w:val="003E3B74"/>
    <w:rsid w:val="003E3CDD"/>
    <w:rsid w:val="003E3DCB"/>
    <w:rsid w:val="003E3E8E"/>
    <w:rsid w:val="003E3EA6"/>
    <w:rsid w:val="003E4184"/>
    <w:rsid w:val="003E43F0"/>
    <w:rsid w:val="003E4635"/>
    <w:rsid w:val="003E49CB"/>
    <w:rsid w:val="003E4AAC"/>
    <w:rsid w:val="003E4C18"/>
    <w:rsid w:val="003E53D7"/>
    <w:rsid w:val="003E5B98"/>
    <w:rsid w:val="003E5CD1"/>
    <w:rsid w:val="003E6073"/>
    <w:rsid w:val="003E6755"/>
    <w:rsid w:val="003E6D70"/>
    <w:rsid w:val="003E74C2"/>
    <w:rsid w:val="003E76FE"/>
    <w:rsid w:val="003E773E"/>
    <w:rsid w:val="003E774E"/>
    <w:rsid w:val="003E7D09"/>
    <w:rsid w:val="003E7D33"/>
    <w:rsid w:val="003F05C1"/>
    <w:rsid w:val="003F075A"/>
    <w:rsid w:val="003F0861"/>
    <w:rsid w:val="003F0DC8"/>
    <w:rsid w:val="003F0E73"/>
    <w:rsid w:val="003F0F3A"/>
    <w:rsid w:val="003F119E"/>
    <w:rsid w:val="003F11EB"/>
    <w:rsid w:val="003F1D33"/>
    <w:rsid w:val="003F1E72"/>
    <w:rsid w:val="003F2099"/>
    <w:rsid w:val="003F2421"/>
    <w:rsid w:val="003F2533"/>
    <w:rsid w:val="003F294A"/>
    <w:rsid w:val="003F29D9"/>
    <w:rsid w:val="003F2AC3"/>
    <w:rsid w:val="003F2EDE"/>
    <w:rsid w:val="003F321D"/>
    <w:rsid w:val="003F34C1"/>
    <w:rsid w:val="003F38F0"/>
    <w:rsid w:val="003F3E4C"/>
    <w:rsid w:val="003F40E2"/>
    <w:rsid w:val="003F4222"/>
    <w:rsid w:val="003F44B0"/>
    <w:rsid w:val="003F47B4"/>
    <w:rsid w:val="003F4C27"/>
    <w:rsid w:val="003F5404"/>
    <w:rsid w:val="003F5BAD"/>
    <w:rsid w:val="003F627A"/>
    <w:rsid w:val="003F6BB4"/>
    <w:rsid w:val="003F71EC"/>
    <w:rsid w:val="003F75B8"/>
    <w:rsid w:val="003F7BF2"/>
    <w:rsid w:val="003F7D10"/>
    <w:rsid w:val="003F7E7C"/>
    <w:rsid w:val="00400288"/>
    <w:rsid w:val="0040075C"/>
    <w:rsid w:val="0040107C"/>
    <w:rsid w:val="004013BA"/>
    <w:rsid w:val="00401479"/>
    <w:rsid w:val="0040173B"/>
    <w:rsid w:val="00401947"/>
    <w:rsid w:val="00401A5C"/>
    <w:rsid w:val="00401BA9"/>
    <w:rsid w:val="00401E7A"/>
    <w:rsid w:val="00402683"/>
    <w:rsid w:val="00403265"/>
    <w:rsid w:val="00403345"/>
    <w:rsid w:val="0040403F"/>
    <w:rsid w:val="0040435C"/>
    <w:rsid w:val="0040524B"/>
    <w:rsid w:val="0040525C"/>
    <w:rsid w:val="00405516"/>
    <w:rsid w:val="00405D28"/>
    <w:rsid w:val="00406642"/>
    <w:rsid w:val="00406987"/>
    <w:rsid w:val="00406B5C"/>
    <w:rsid w:val="00406EB6"/>
    <w:rsid w:val="00407309"/>
    <w:rsid w:val="004075E1"/>
    <w:rsid w:val="00410B56"/>
    <w:rsid w:val="00410D5F"/>
    <w:rsid w:val="00410D70"/>
    <w:rsid w:val="00410D7C"/>
    <w:rsid w:val="004111BD"/>
    <w:rsid w:val="0041124C"/>
    <w:rsid w:val="00411FCA"/>
    <w:rsid w:val="004120D2"/>
    <w:rsid w:val="00412941"/>
    <w:rsid w:val="00412E3E"/>
    <w:rsid w:val="004133A6"/>
    <w:rsid w:val="00413570"/>
    <w:rsid w:val="00413879"/>
    <w:rsid w:val="00414340"/>
    <w:rsid w:val="00414B56"/>
    <w:rsid w:val="0041534F"/>
    <w:rsid w:val="004158A5"/>
    <w:rsid w:val="004158C3"/>
    <w:rsid w:val="00415DA4"/>
    <w:rsid w:val="00416360"/>
    <w:rsid w:val="00416473"/>
    <w:rsid w:val="004165C2"/>
    <w:rsid w:val="004167F9"/>
    <w:rsid w:val="00416891"/>
    <w:rsid w:val="00416AA9"/>
    <w:rsid w:val="00416EC2"/>
    <w:rsid w:val="00416F60"/>
    <w:rsid w:val="0041799E"/>
    <w:rsid w:val="00417E63"/>
    <w:rsid w:val="00420AD0"/>
    <w:rsid w:val="00420C63"/>
    <w:rsid w:val="00420D4D"/>
    <w:rsid w:val="0042136D"/>
    <w:rsid w:val="004214A3"/>
    <w:rsid w:val="00421AD9"/>
    <w:rsid w:val="00421C76"/>
    <w:rsid w:val="004223A0"/>
    <w:rsid w:val="00422763"/>
    <w:rsid w:val="00422A5E"/>
    <w:rsid w:val="00422F8D"/>
    <w:rsid w:val="004234F6"/>
    <w:rsid w:val="004235FB"/>
    <w:rsid w:val="00423B70"/>
    <w:rsid w:val="00424447"/>
    <w:rsid w:val="00424B76"/>
    <w:rsid w:val="00424E5F"/>
    <w:rsid w:val="00424E86"/>
    <w:rsid w:val="00424ED5"/>
    <w:rsid w:val="00424EFA"/>
    <w:rsid w:val="004251C1"/>
    <w:rsid w:val="004252B4"/>
    <w:rsid w:val="00425919"/>
    <w:rsid w:val="00425A6F"/>
    <w:rsid w:val="00425DA7"/>
    <w:rsid w:val="00425EE1"/>
    <w:rsid w:val="00425EF1"/>
    <w:rsid w:val="004260EE"/>
    <w:rsid w:val="00426711"/>
    <w:rsid w:val="004267E9"/>
    <w:rsid w:val="004268B8"/>
    <w:rsid w:val="00426BBF"/>
    <w:rsid w:val="00430183"/>
    <w:rsid w:val="00430628"/>
    <w:rsid w:val="0043074E"/>
    <w:rsid w:val="0043095F"/>
    <w:rsid w:val="00430A0C"/>
    <w:rsid w:val="00430A4D"/>
    <w:rsid w:val="00430C18"/>
    <w:rsid w:val="00430F24"/>
    <w:rsid w:val="004311E4"/>
    <w:rsid w:val="004313D9"/>
    <w:rsid w:val="004316E4"/>
    <w:rsid w:val="004317A2"/>
    <w:rsid w:val="0043221C"/>
    <w:rsid w:val="00432687"/>
    <w:rsid w:val="00432B41"/>
    <w:rsid w:val="00432DB3"/>
    <w:rsid w:val="00433311"/>
    <w:rsid w:val="0043359C"/>
    <w:rsid w:val="00433875"/>
    <w:rsid w:val="00433C11"/>
    <w:rsid w:val="00433CEA"/>
    <w:rsid w:val="004348AF"/>
    <w:rsid w:val="004348B8"/>
    <w:rsid w:val="0043497A"/>
    <w:rsid w:val="00434E67"/>
    <w:rsid w:val="00435AD0"/>
    <w:rsid w:val="00435CF1"/>
    <w:rsid w:val="004361D1"/>
    <w:rsid w:val="0043662C"/>
    <w:rsid w:val="00436856"/>
    <w:rsid w:val="0043689D"/>
    <w:rsid w:val="004369AD"/>
    <w:rsid w:val="00436A2E"/>
    <w:rsid w:val="00436D4A"/>
    <w:rsid w:val="00436E39"/>
    <w:rsid w:val="004375C4"/>
    <w:rsid w:val="00437649"/>
    <w:rsid w:val="00437C2E"/>
    <w:rsid w:val="00437D7D"/>
    <w:rsid w:val="00440543"/>
    <w:rsid w:val="00440546"/>
    <w:rsid w:val="00440CC6"/>
    <w:rsid w:val="00440E71"/>
    <w:rsid w:val="004420E1"/>
    <w:rsid w:val="00442539"/>
    <w:rsid w:val="004425EB"/>
    <w:rsid w:val="0044269B"/>
    <w:rsid w:val="004431D9"/>
    <w:rsid w:val="004437C0"/>
    <w:rsid w:val="00444081"/>
    <w:rsid w:val="0044423F"/>
    <w:rsid w:val="004449B0"/>
    <w:rsid w:val="0044505A"/>
    <w:rsid w:val="00445406"/>
    <w:rsid w:val="00445427"/>
    <w:rsid w:val="00445A71"/>
    <w:rsid w:val="00445FDA"/>
    <w:rsid w:val="0044694C"/>
    <w:rsid w:val="004469A2"/>
    <w:rsid w:val="00446B9E"/>
    <w:rsid w:val="00446C1F"/>
    <w:rsid w:val="00447602"/>
    <w:rsid w:val="00447D07"/>
    <w:rsid w:val="00447EA7"/>
    <w:rsid w:val="004500A9"/>
    <w:rsid w:val="0045019A"/>
    <w:rsid w:val="00450235"/>
    <w:rsid w:val="004504C0"/>
    <w:rsid w:val="00450504"/>
    <w:rsid w:val="004505F6"/>
    <w:rsid w:val="004506DB"/>
    <w:rsid w:val="00450C94"/>
    <w:rsid w:val="00450D30"/>
    <w:rsid w:val="00451251"/>
    <w:rsid w:val="00451281"/>
    <w:rsid w:val="0045173F"/>
    <w:rsid w:val="0045190D"/>
    <w:rsid w:val="00451AF7"/>
    <w:rsid w:val="0045246A"/>
    <w:rsid w:val="00452600"/>
    <w:rsid w:val="00452C0C"/>
    <w:rsid w:val="00452D90"/>
    <w:rsid w:val="00453239"/>
    <w:rsid w:val="004535DD"/>
    <w:rsid w:val="0045423A"/>
    <w:rsid w:val="00454458"/>
    <w:rsid w:val="004544DB"/>
    <w:rsid w:val="0045487F"/>
    <w:rsid w:val="0045491F"/>
    <w:rsid w:val="00454BFD"/>
    <w:rsid w:val="00454CEE"/>
    <w:rsid w:val="00454DAB"/>
    <w:rsid w:val="00454E5B"/>
    <w:rsid w:val="0045517F"/>
    <w:rsid w:val="004556E0"/>
    <w:rsid w:val="00455CEF"/>
    <w:rsid w:val="00456541"/>
    <w:rsid w:val="00456C0E"/>
    <w:rsid w:val="00456E43"/>
    <w:rsid w:val="00456F90"/>
    <w:rsid w:val="004570E9"/>
    <w:rsid w:val="004573C7"/>
    <w:rsid w:val="00457469"/>
    <w:rsid w:val="00457791"/>
    <w:rsid w:val="00457888"/>
    <w:rsid w:val="0045794C"/>
    <w:rsid w:val="00457D6C"/>
    <w:rsid w:val="0046003D"/>
    <w:rsid w:val="0046004A"/>
    <w:rsid w:val="004601C9"/>
    <w:rsid w:val="004601DB"/>
    <w:rsid w:val="0046037E"/>
    <w:rsid w:val="004606C1"/>
    <w:rsid w:val="00460DEA"/>
    <w:rsid w:val="0046125E"/>
    <w:rsid w:val="00461587"/>
    <w:rsid w:val="00461787"/>
    <w:rsid w:val="00461941"/>
    <w:rsid w:val="00461AD3"/>
    <w:rsid w:val="00462625"/>
    <w:rsid w:val="004626C4"/>
    <w:rsid w:val="004629A2"/>
    <w:rsid w:val="00462BD2"/>
    <w:rsid w:val="00462FE5"/>
    <w:rsid w:val="004633B3"/>
    <w:rsid w:val="0046342F"/>
    <w:rsid w:val="004637D9"/>
    <w:rsid w:val="00463839"/>
    <w:rsid w:val="00464043"/>
    <w:rsid w:val="0046512A"/>
    <w:rsid w:val="00465196"/>
    <w:rsid w:val="0046520E"/>
    <w:rsid w:val="004653B9"/>
    <w:rsid w:val="00465CFA"/>
    <w:rsid w:val="00466433"/>
    <w:rsid w:val="004666F5"/>
    <w:rsid w:val="004668F4"/>
    <w:rsid w:val="004671D0"/>
    <w:rsid w:val="004674FF"/>
    <w:rsid w:val="004676C9"/>
    <w:rsid w:val="00467AFB"/>
    <w:rsid w:val="0047006E"/>
    <w:rsid w:val="004706C9"/>
    <w:rsid w:val="00470830"/>
    <w:rsid w:val="0047110A"/>
    <w:rsid w:val="00471113"/>
    <w:rsid w:val="00471797"/>
    <w:rsid w:val="0047199C"/>
    <w:rsid w:val="00471D66"/>
    <w:rsid w:val="00471DCC"/>
    <w:rsid w:val="00472180"/>
    <w:rsid w:val="00472814"/>
    <w:rsid w:val="004728D0"/>
    <w:rsid w:val="00472E54"/>
    <w:rsid w:val="00473A20"/>
    <w:rsid w:val="00473BAF"/>
    <w:rsid w:val="00473CF8"/>
    <w:rsid w:val="00473DD8"/>
    <w:rsid w:val="00474770"/>
    <w:rsid w:val="00475420"/>
    <w:rsid w:val="004754B9"/>
    <w:rsid w:val="0047593D"/>
    <w:rsid w:val="00475EB4"/>
    <w:rsid w:val="00476527"/>
    <w:rsid w:val="00476D22"/>
    <w:rsid w:val="0047755E"/>
    <w:rsid w:val="00477FF9"/>
    <w:rsid w:val="00480376"/>
    <w:rsid w:val="0048050C"/>
    <w:rsid w:val="00480B3B"/>
    <w:rsid w:val="00480D32"/>
    <w:rsid w:val="00480DE3"/>
    <w:rsid w:val="00480FB5"/>
    <w:rsid w:val="00481078"/>
    <w:rsid w:val="00481282"/>
    <w:rsid w:val="0048131D"/>
    <w:rsid w:val="004816B6"/>
    <w:rsid w:val="00481C17"/>
    <w:rsid w:val="00481CAF"/>
    <w:rsid w:val="00482016"/>
    <w:rsid w:val="004820B6"/>
    <w:rsid w:val="004827F1"/>
    <w:rsid w:val="00482975"/>
    <w:rsid w:val="0048297D"/>
    <w:rsid w:val="00482DAC"/>
    <w:rsid w:val="00482F01"/>
    <w:rsid w:val="004832BB"/>
    <w:rsid w:val="00483B9D"/>
    <w:rsid w:val="00483C2A"/>
    <w:rsid w:val="00483CD8"/>
    <w:rsid w:val="00483FDA"/>
    <w:rsid w:val="00484220"/>
    <w:rsid w:val="00484832"/>
    <w:rsid w:val="004848FE"/>
    <w:rsid w:val="004852B5"/>
    <w:rsid w:val="00485542"/>
    <w:rsid w:val="00485558"/>
    <w:rsid w:val="00485930"/>
    <w:rsid w:val="00485D97"/>
    <w:rsid w:val="0048799D"/>
    <w:rsid w:val="00487C7A"/>
    <w:rsid w:val="00487EAB"/>
    <w:rsid w:val="00490045"/>
    <w:rsid w:val="004905CA"/>
    <w:rsid w:val="004909AD"/>
    <w:rsid w:val="00490CC4"/>
    <w:rsid w:val="0049136D"/>
    <w:rsid w:val="00491584"/>
    <w:rsid w:val="0049167A"/>
    <w:rsid w:val="00491B10"/>
    <w:rsid w:val="00491BA3"/>
    <w:rsid w:val="00492260"/>
    <w:rsid w:val="00492360"/>
    <w:rsid w:val="0049274D"/>
    <w:rsid w:val="00492AAB"/>
    <w:rsid w:val="00493486"/>
    <w:rsid w:val="00493A33"/>
    <w:rsid w:val="0049404B"/>
    <w:rsid w:val="00494383"/>
    <w:rsid w:val="004943C6"/>
    <w:rsid w:val="004945BC"/>
    <w:rsid w:val="00494747"/>
    <w:rsid w:val="004947C7"/>
    <w:rsid w:val="00494972"/>
    <w:rsid w:val="00495503"/>
    <w:rsid w:val="004955B1"/>
    <w:rsid w:val="00495AC4"/>
    <w:rsid w:val="00495D3C"/>
    <w:rsid w:val="00495E82"/>
    <w:rsid w:val="00495FA2"/>
    <w:rsid w:val="00496069"/>
    <w:rsid w:val="0049752C"/>
    <w:rsid w:val="00497B06"/>
    <w:rsid w:val="00497ED4"/>
    <w:rsid w:val="004A0143"/>
    <w:rsid w:val="004A01B9"/>
    <w:rsid w:val="004A064D"/>
    <w:rsid w:val="004A117A"/>
    <w:rsid w:val="004A1187"/>
    <w:rsid w:val="004A128B"/>
    <w:rsid w:val="004A14E0"/>
    <w:rsid w:val="004A1614"/>
    <w:rsid w:val="004A1C47"/>
    <w:rsid w:val="004A21E9"/>
    <w:rsid w:val="004A2D63"/>
    <w:rsid w:val="004A2D86"/>
    <w:rsid w:val="004A2F7B"/>
    <w:rsid w:val="004A30F9"/>
    <w:rsid w:val="004A38A2"/>
    <w:rsid w:val="004A38FA"/>
    <w:rsid w:val="004A3B30"/>
    <w:rsid w:val="004A3CB9"/>
    <w:rsid w:val="004A3E7A"/>
    <w:rsid w:val="004A3F60"/>
    <w:rsid w:val="004A445C"/>
    <w:rsid w:val="004A4A09"/>
    <w:rsid w:val="004A4FD3"/>
    <w:rsid w:val="004A50CE"/>
    <w:rsid w:val="004A60BA"/>
    <w:rsid w:val="004A6AB3"/>
    <w:rsid w:val="004A70A3"/>
    <w:rsid w:val="004A74E9"/>
    <w:rsid w:val="004B01FB"/>
    <w:rsid w:val="004B03D3"/>
    <w:rsid w:val="004B04AB"/>
    <w:rsid w:val="004B0795"/>
    <w:rsid w:val="004B09D3"/>
    <w:rsid w:val="004B10D6"/>
    <w:rsid w:val="004B1956"/>
    <w:rsid w:val="004B1A12"/>
    <w:rsid w:val="004B1C1A"/>
    <w:rsid w:val="004B1F4E"/>
    <w:rsid w:val="004B21D6"/>
    <w:rsid w:val="004B265B"/>
    <w:rsid w:val="004B2B47"/>
    <w:rsid w:val="004B2BDB"/>
    <w:rsid w:val="004B2F28"/>
    <w:rsid w:val="004B305D"/>
    <w:rsid w:val="004B3BB3"/>
    <w:rsid w:val="004B4575"/>
    <w:rsid w:val="004B464E"/>
    <w:rsid w:val="004B4C37"/>
    <w:rsid w:val="004B5496"/>
    <w:rsid w:val="004B55B9"/>
    <w:rsid w:val="004B5738"/>
    <w:rsid w:val="004B58C6"/>
    <w:rsid w:val="004B5A32"/>
    <w:rsid w:val="004B6467"/>
    <w:rsid w:val="004B65B2"/>
    <w:rsid w:val="004B67C1"/>
    <w:rsid w:val="004B6C0A"/>
    <w:rsid w:val="004B6D29"/>
    <w:rsid w:val="004B7B85"/>
    <w:rsid w:val="004C02EF"/>
    <w:rsid w:val="004C031B"/>
    <w:rsid w:val="004C0EC0"/>
    <w:rsid w:val="004C1481"/>
    <w:rsid w:val="004C1A3E"/>
    <w:rsid w:val="004C1B12"/>
    <w:rsid w:val="004C1E3F"/>
    <w:rsid w:val="004C1EE1"/>
    <w:rsid w:val="004C2553"/>
    <w:rsid w:val="004C26B0"/>
    <w:rsid w:val="004C26E5"/>
    <w:rsid w:val="004C28BF"/>
    <w:rsid w:val="004C29B0"/>
    <w:rsid w:val="004C351D"/>
    <w:rsid w:val="004C36C8"/>
    <w:rsid w:val="004C375F"/>
    <w:rsid w:val="004C3766"/>
    <w:rsid w:val="004C3F3D"/>
    <w:rsid w:val="004C4601"/>
    <w:rsid w:val="004C495A"/>
    <w:rsid w:val="004C49CA"/>
    <w:rsid w:val="004C4E83"/>
    <w:rsid w:val="004C4FB0"/>
    <w:rsid w:val="004C5286"/>
    <w:rsid w:val="004C59BD"/>
    <w:rsid w:val="004C6145"/>
    <w:rsid w:val="004C6839"/>
    <w:rsid w:val="004C6AD6"/>
    <w:rsid w:val="004C6CAF"/>
    <w:rsid w:val="004C6F76"/>
    <w:rsid w:val="004C7122"/>
    <w:rsid w:val="004C7AD6"/>
    <w:rsid w:val="004D1328"/>
    <w:rsid w:val="004D16FE"/>
    <w:rsid w:val="004D1926"/>
    <w:rsid w:val="004D2597"/>
    <w:rsid w:val="004D282A"/>
    <w:rsid w:val="004D28E2"/>
    <w:rsid w:val="004D2D98"/>
    <w:rsid w:val="004D345D"/>
    <w:rsid w:val="004D34EE"/>
    <w:rsid w:val="004D3699"/>
    <w:rsid w:val="004D3B6D"/>
    <w:rsid w:val="004D3B79"/>
    <w:rsid w:val="004D4328"/>
    <w:rsid w:val="004D4364"/>
    <w:rsid w:val="004D43E2"/>
    <w:rsid w:val="004D530B"/>
    <w:rsid w:val="004D5A4E"/>
    <w:rsid w:val="004D6163"/>
    <w:rsid w:val="004D6257"/>
    <w:rsid w:val="004D6917"/>
    <w:rsid w:val="004D6E1B"/>
    <w:rsid w:val="004D7008"/>
    <w:rsid w:val="004D72FF"/>
    <w:rsid w:val="004D7401"/>
    <w:rsid w:val="004D793D"/>
    <w:rsid w:val="004D7BF1"/>
    <w:rsid w:val="004E0375"/>
    <w:rsid w:val="004E05ED"/>
    <w:rsid w:val="004E0775"/>
    <w:rsid w:val="004E087F"/>
    <w:rsid w:val="004E0E87"/>
    <w:rsid w:val="004E1177"/>
    <w:rsid w:val="004E21C0"/>
    <w:rsid w:val="004E2769"/>
    <w:rsid w:val="004E29F4"/>
    <w:rsid w:val="004E3F97"/>
    <w:rsid w:val="004E4CF9"/>
    <w:rsid w:val="004E4E4B"/>
    <w:rsid w:val="004E4E5D"/>
    <w:rsid w:val="004E4E69"/>
    <w:rsid w:val="004E588E"/>
    <w:rsid w:val="004E5C12"/>
    <w:rsid w:val="004E5EAB"/>
    <w:rsid w:val="004E6589"/>
    <w:rsid w:val="004E6F14"/>
    <w:rsid w:val="004E7563"/>
    <w:rsid w:val="004E7FD5"/>
    <w:rsid w:val="004F0927"/>
    <w:rsid w:val="004F0F28"/>
    <w:rsid w:val="004F0F85"/>
    <w:rsid w:val="004F139E"/>
    <w:rsid w:val="004F1408"/>
    <w:rsid w:val="004F14A8"/>
    <w:rsid w:val="004F1881"/>
    <w:rsid w:val="004F2767"/>
    <w:rsid w:val="004F2A52"/>
    <w:rsid w:val="004F3136"/>
    <w:rsid w:val="004F3609"/>
    <w:rsid w:val="004F3D2A"/>
    <w:rsid w:val="004F434C"/>
    <w:rsid w:val="004F50B2"/>
    <w:rsid w:val="004F50D8"/>
    <w:rsid w:val="004F52BD"/>
    <w:rsid w:val="004F53AE"/>
    <w:rsid w:val="004F5E3C"/>
    <w:rsid w:val="004F711F"/>
    <w:rsid w:val="004F717C"/>
    <w:rsid w:val="004F749E"/>
    <w:rsid w:val="005002DF"/>
    <w:rsid w:val="005008D8"/>
    <w:rsid w:val="00500BCF"/>
    <w:rsid w:val="005012F1"/>
    <w:rsid w:val="005018E9"/>
    <w:rsid w:val="00501E51"/>
    <w:rsid w:val="005026E3"/>
    <w:rsid w:val="0050276E"/>
    <w:rsid w:val="00502F00"/>
    <w:rsid w:val="00502F52"/>
    <w:rsid w:val="005033AD"/>
    <w:rsid w:val="005035B6"/>
    <w:rsid w:val="00503B46"/>
    <w:rsid w:val="00503C94"/>
    <w:rsid w:val="00503E7A"/>
    <w:rsid w:val="0050400C"/>
    <w:rsid w:val="005042D7"/>
    <w:rsid w:val="00504708"/>
    <w:rsid w:val="00504B1B"/>
    <w:rsid w:val="00505004"/>
    <w:rsid w:val="00505165"/>
    <w:rsid w:val="00505557"/>
    <w:rsid w:val="0050596B"/>
    <w:rsid w:val="00505C69"/>
    <w:rsid w:val="00505CEF"/>
    <w:rsid w:val="00505E9B"/>
    <w:rsid w:val="005067CA"/>
    <w:rsid w:val="00506ADA"/>
    <w:rsid w:val="00506ED3"/>
    <w:rsid w:val="005070D6"/>
    <w:rsid w:val="00507858"/>
    <w:rsid w:val="00507C37"/>
    <w:rsid w:val="00507C5C"/>
    <w:rsid w:val="00507C63"/>
    <w:rsid w:val="00507DA6"/>
    <w:rsid w:val="00507E61"/>
    <w:rsid w:val="00507F90"/>
    <w:rsid w:val="00507FCE"/>
    <w:rsid w:val="00510340"/>
    <w:rsid w:val="0051068A"/>
    <w:rsid w:val="00510810"/>
    <w:rsid w:val="005108E7"/>
    <w:rsid w:val="005109B5"/>
    <w:rsid w:val="00510BA0"/>
    <w:rsid w:val="005111D5"/>
    <w:rsid w:val="00511327"/>
    <w:rsid w:val="00511469"/>
    <w:rsid w:val="005116BE"/>
    <w:rsid w:val="0051176A"/>
    <w:rsid w:val="00511819"/>
    <w:rsid w:val="005118D8"/>
    <w:rsid w:val="00511E42"/>
    <w:rsid w:val="00511EAA"/>
    <w:rsid w:val="00511F4C"/>
    <w:rsid w:val="00512707"/>
    <w:rsid w:val="00512AF3"/>
    <w:rsid w:val="00512CF1"/>
    <w:rsid w:val="00512CF2"/>
    <w:rsid w:val="00512FAD"/>
    <w:rsid w:val="00513415"/>
    <w:rsid w:val="00513BA4"/>
    <w:rsid w:val="0051467F"/>
    <w:rsid w:val="00514A35"/>
    <w:rsid w:val="00514CEA"/>
    <w:rsid w:val="00514F1B"/>
    <w:rsid w:val="00515225"/>
    <w:rsid w:val="005153C8"/>
    <w:rsid w:val="00515876"/>
    <w:rsid w:val="00515D98"/>
    <w:rsid w:val="00516A88"/>
    <w:rsid w:val="00516AEB"/>
    <w:rsid w:val="00516B19"/>
    <w:rsid w:val="00517124"/>
    <w:rsid w:val="005171D3"/>
    <w:rsid w:val="00517371"/>
    <w:rsid w:val="005178F8"/>
    <w:rsid w:val="00517BA0"/>
    <w:rsid w:val="00517BDA"/>
    <w:rsid w:val="00517E8D"/>
    <w:rsid w:val="0052004E"/>
    <w:rsid w:val="00520D43"/>
    <w:rsid w:val="00520D91"/>
    <w:rsid w:val="005213E0"/>
    <w:rsid w:val="0052205F"/>
    <w:rsid w:val="005225A0"/>
    <w:rsid w:val="005226EA"/>
    <w:rsid w:val="00522EA2"/>
    <w:rsid w:val="00522F80"/>
    <w:rsid w:val="005230DD"/>
    <w:rsid w:val="005235FA"/>
    <w:rsid w:val="0052367E"/>
    <w:rsid w:val="005237D9"/>
    <w:rsid w:val="00523E6B"/>
    <w:rsid w:val="00523E7A"/>
    <w:rsid w:val="00523F57"/>
    <w:rsid w:val="005242E9"/>
    <w:rsid w:val="00524555"/>
    <w:rsid w:val="00524C7C"/>
    <w:rsid w:val="00524D1A"/>
    <w:rsid w:val="00525C8F"/>
    <w:rsid w:val="00525DE1"/>
    <w:rsid w:val="0052644B"/>
    <w:rsid w:val="0052662D"/>
    <w:rsid w:val="0052694A"/>
    <w:rsid w:val="00526969"/>
    <w:rsid w:val="00526975"/>
    <w:rsid w:val="00526DE5"/>
    <w:rsid w:val="00526EAF"/>
    <w:rsid w:val="005272D7"/>
    <w:rsid w:val="005273EA"/>
    <w:rsid w:val="00527805"/>
    <w:rsid w:val="00527B60"/>
    <w:rsid w:val="00527DC6"/>
    <w:rsid w:val="00527DE5"/>
    <w:rsid w:val="00527EFD"/>
    <w:rsid w:val="005300B0"/>
    <w:rsid w:val="005304A1"/>
    <w:rsid w:val="00530514"/>
    <w:rsid w:val="00530A9B"/>
    <w:rsid w:val="00530DC7"/>
    <w:rsid w:val="00530F8B"/>
    <w:rsid w:val="005312A5"/>
    <w:rsid w:val="0053176F"/>
    <w:rsid w:val="00531AAF"/>
    <w:rsid w:val="005320CA"/>
    <w:rsid w:val="00532386"/>
    <w:rsid w:val="00533010"/>
    <w:rsid w:val="005333BF"/>
    <w:rsid w:val="0053372A"/>
    <w:rsid w:val="00533925"/>
    <w:rsid w:val="00533CDA"/>
    <w:rsid w:val="00533FBE"/>
    <w:rsid w:val="00534909"/>
    <w:rsid w:val="00534E09"/>
    <w:rsid w:val="005350AB"/>
    <w:rsid w:val="00535474"/>
    <w:rsid w:val="00536697"/>
    <w:rsid w:val="00536A88"/>
    <w:rsid w:val="00536EFF"/>
    <w:rsid w:val="00537143"/>
    <w:rsid w:val="00537189"/>
    <w:rsid w:val="005378F4"/>
    <w:rsid w:val="00537D51"/>
    <w:rsid w:val="00537FD8"/>
    <w:rsid w:val="0054072B"/>
    <w:rsid w:val="00540C7F"/>
    <w:rsid w:val="00541235"/>
    <w:rsid w:val="005412D3"/>
    <w:rsid w:val="0054189C"/>
    <w:rsid w:val="00541E80"/>
    <w:rsid w:val="00541ED7"/>
    <w:rsid w:val="00542372"/>
    <w:rsid w:val="00542496"/>
    <w:rsid w:val="005427A2"/>
    <w:rsid w:val="005428C5"/>
    <w:rsid w:val="00542DD2"/>
    <w:rsid w:val="0054359A"/>
    <w:rsid w:val="005437DF"/>
    <w:rsid w:val="005438B2"/>
    <w:rsid w:val="00543C29"/>
    <w:rsid w:val="00543DC2"/>
    <w:rsid w:val="00543EE0"/>
    <w:rsid w:val="0054422F"/>
    <w:rsid w:val="00544233"/>
    <w:rsid w:val="00544670"/>
    <w:rsid w:val="005446A0"/>
    <w:rsid w:val="005448FE"/>
    <w:rsid w:val="00544908"/>
    <w:rsid w:val="00544FC1"/>
    <w:rsid w:val="005452E7"/>
    <w:rsid w:val="00545489"/>
    <w:rsid w:val="00545610"/>
    <w:rsid w:val="005462E7"/>
    <w:rsid w:val="0054631F"/>
    <w:rsid w:val="0054657E"/>
    <w:rsid w:val="00546C18"/>
    <w:rsid w:val="005472C5"/>
    <w:rsid w:val="00547786"/>
    <w:rsid w:val="00547929"/>
    <w:rsid w:val="005479C7"/>
    <w:rsid w:val="00547A53"/>
    <w:rsid w:val="00547ABB"/>
    <w:rsid w:val="00547E6B"/>
    <w:rsid w:val="00547EE3"/>
    <w:rsid w:val="0055020F"/>
    <w:rsid w:val="005504A8"/>
    <w:rsid w:val="0055089F"/>
    <w:rsid w:val="0055093B"/>
    <w:rsid w:val="005512C9"/>
    <w:rsid w:val="005515C6"/>
    <w:rsid w:val="005517D7"/>
    <w:rsid w:val="005518A3"/>
    <w:rsid w:val="005519DF"/>
    <w:rsid w:val="00551A1D"/>
    <w:rsid w:val="005524F8"/>
    <w:rsid w:val="005525B2"/>
    <w:rsid w:val="00552CAF"/>
    <w:rsid w:val="00553916"/>
    <w:rsid w:val="0055394A"/>
    <w:rsid w:val="00553C80"/>
    <w:rsid w:val="005540B7"/>
    <w:rsid w:val="0055430E"/>
    <w:rsid w:val="0055535A"/>
    <w:rsid w:val="00555859"/>
    <w:rsid w:val="00555899"/>
    <w:rsid w:val="00555955"/>
    <w:rsid w:val="00555DC1"/>
    <w:rsid w:val="005560F6"/>
    <w:rsid w:val="00556B73"/>
    <w:rsid w:val="00556CCB"/>
    <w:rsid w:val="00556D27"/>
    <w:rsid w:val="00557788"/>
    <w:rsid w:val="005577D6"/>
    <w:rsid w:val="005578E6"/>
    <w:rsid w:val="005579DA"/>
    <w:rsid w:val="0056005D"/>
    <w:rsid w:val="005600C1"/>
    <w:rsid w:val="005602C2"/>
    <w:rsid w:val="00560351"/>
    <w:rsid w:val="00560364"/>
    <w:rsid w:val="00560458"/>
    <w:rsid w:val="00560952"/>
    <w:rsid w:val="00560C8B"/>
    <w:rsid w:val="00560CF1"/>
    <w:rsid w:val="00560DAC"/>
    <w:rsid w:val="00560FA2"/>
    <w:rsid w:val="00561536"/>
    <w:rsid w:val="0056165A"/>
    <w:rsid w:val="005619D5"/>
    <w:rsid w:val="00561C46"/>
    <w:rsid w:val="00562CBC"/>
    <w:rsid w:val="00562E62"/>
    <w:rsid w:val="00562F0A"/>
    <w:rsid w:val="00562FD4"/>
    <w:rsid w:val="00563040"/>
    <w:rsid w:val="00563070"/>
    <w:rsid w:val="00563271"/>
    <w:rsid w:val="005632E6"/>
    <w:rsid w:val="00563428"/>
    <w:rsid w:val="00563458"/>
    <w:rsid w:val="00563557"/>
    <w:rsid w:val="00563BC5"/>
    <w:rsid w:val="005646B3"/>
    <w:rsid w:val="00564982"/>
    <w:rsid w:val="00564B44"/>
    <w:rsid w:val="00564BDC"/>
    <w:rsid w:val="00564CF4"/>
    <w:rsid w:val="00564F12"/>
    <w:rsid w:val="00564F9C"/>
    <w:rsid w:val="00564FA3"/>
    <w:rsid w:val="005650A2"/>
    <w:rsid w:val="0056550C"/>
    <w:rsid w:val="00565A7B"/>
    <w:rsid w:val="005660BA"/>
    <w:rsid w:val="00566152"/>
    <w:rsid w:val="0056657C"/>
    <w:rsid w:val="005666CB"/>
    <w:rsid w:val="00566861"/>
    <w:rsid w:val="00566BE2"/>
    <w:rsid w:val="00566DBD"/>
    <w:rsid w:val="00566DEF"/>
    <w:rsid w:val="00567077"/>
    <w:rsid w:val="005670F1"/>
    <w:rsid w:val="005676E0"/>
    <w:rsid w:val="005678E1"/>
    <w:rsid w:val="005702B1"/>
    <w:rsid w:val="00570582"/>
    <w:rsid w:val="00570658"/>
    <w:rsid w:val="00570734"/>
    <w:rsid w:val="0057082D"/>
    <w:rsid w:val="00570EA2"/>
    <w:rsid w:val="00571232"/>
    <w:rsid w:val="005715DA"/>
    <w:rsid w:val="00571658"/>
    <w:rsid w:val="005716B4"/>
    <w:rsid w:val="005719D9"/>
    <w:rsid w:val="00571D50"/>
    <w:rsid w:val="0057243F"/>
    <w:rsid w:val="005725D1"/>
    <w:rsid w:val="0057292A"/>
    <w:rsid w:val="0057335F"/>
    <w:rsid w:val="00573423"/>
    <w:rsid w:val="00573A44"/>
    <w:rsid w:val="00573B2B"/>
    <w:rsid w:val="00574AB7"/>
    <w:rsid w:val="00574BA3"/>
    <w:rsid w:val="00575357"/>
    <w:rsid w:val="00575404"/>
    <w:rsid w:val="00575419"/>
    <w:rsid w:val="00575488"/>
    <w:rsid w:val="005754EE"/>
    <w:rsid w:val="005755A0"/>
    <w:rsid w:val="00575682"/>
    <w:rsid w:val="005757D3"/>
    <w:rsid w:val="00575ADE"/>
    <w:rsid w:val="005767CB"/>
    <w:rsid w:val="005770AA"/>
    <w:rsid w:val="0057721E"/>
    <w:rsid w:val="0057740A"/>
    <w:rsid w:val="00577C70"/>
    <w:rsid w:val="00577F0B"/>
    <w:rsid w:val="005802CF"/>
    <w:rsid w:val="005803E3"/>
    <w:rsid w:val="0058082B"/>
    <w:rsid w:val="00580AE8"/>
    <w:rsid w:val="00580C51"/>
    <w:rsid w:val="005812E4"/>
    <w:rsid w:val="00581320"/>
    <w:rsid w:val="0058149F"/>
    <w:rsid w:val="00581585"/>
    <w:rsid w:val="00581CE7"/>
    <w:rsid w:val="00582016"/>
    <w:rsid w:val="00582A43"/>
    <w:rsid w:val="0058354D"/>
    <w:rsid w:val="00583680"/>
    <w:rsid w:val="00583CD1"/>
    <w:rsid w:val="00583F52"/>
    <w:rsid w:val="00583F76"/>
    <w:rsid w:val="00583F89"/>
    <w:rsid w:val="00584135"/>
    <w:rsid w:val="0058433D"/>
    <w:rsid w:val="005845F2"/>
    <w:rsid w:val="005846B9"/>
    <w:rsid w:val="005847C4"/>
    <w:rsid w:val="005847FA"/>
    <w:rsid w:val="00584ED9"/>
    <w:rsid w:val="0058522F"/>
    <w:rsid w:val="00585670"/>
    <w:rsid w:val="005856F7"/>
    <w:rsid w:val="00585884"/>
    <w:rsid w:val="00585A92"/>
    <w:rsid w:val="00585E72"/>
    <w:rsid w:val="00585FD6"/>
    <w:rsid w:val="00586181"/>
    <w:rsid w:val="005865EF"/>
    <w:rsid w:val="00586990"/>
    <w:rsid w:val="00586C40"/>
    <w:rsid w:val="00586C8B"/>
    <w:rsid w:val="00586F09"/>
    <w:rsid w:val="005870A0"/>
    <w:rsid w:val="00587C6B"/>
    <w:rsid w:val="00587FF7"/>
    <w:rsid w:val="00590321"/>
    <w:rsid w:val="00590368"/>
    <w:rsid w:val="005906E2"/>
    <w:rsid w:val="00590892"/>
    <w:rsid w:val="00591A1F"/>
    <w:rsid w:val="00591C21"/>
    <w:rsid w:val="00592221"/>
    <w:rsid w:val="005922A3"/>
    <w:rsid w:val="00592847"/>
    <w:rsid w:val="00592B1E"/>
    <w:rsid w:val="00592C27"/>
    <w:rsid w:val="00593353"/>
    <w:rsid w:val="00593415"/>
    <w:rsid w:val="00593B16"/>
    <w:rsid w:val="005940C7"/>
    <w:rsid w:val="0059436F"/>
    <w:rsid w:val="00594EEA"/>
    <w:rsid w:val="00594FDC"/>
    <w:rsid w:val="005951D6"/>
    <w:rsid w:val="00595638"/>
    <w:rsid w:val="005956FE"/>
    <w:rsid w:val="00595F7D"/>
    <w:rsid w:val="00596298"/>
    <w:rsid w:val="005962A6"/>
    <w:rsid w:val="00596C7C"/>
    <w:rsid w:val="00596EF4"/>
    <w:rsid w:val="00597B32"/>
    <w:rsid w:val="005A0154"/>
    <w:rsid w:val="005A0537"/>
    <w:rsid w:val="005A0737"/>
    <w:rsid w:val="005A128D"/>
    <w:rsid w:val="005A1879"/>
    <w:rsid w:val="005A2226"/>
    <w:rsid w:val="005A2651"/>
    <w:rsid w:val="005A2927"/>
    <w:rsid w:val="005A2B76"/>
    <w:rsid w:val="005A2F12"/>
    <w:rsid w:val="005A3009"/>
    <w:rsid w:val="005A31D6"/>
    <w:rsid w:val="005A32BA"/>
    <w:rsid w:val="005A341E"/>
    <w:rsid w:val="005A3640"/>
    <w:rsid w:val="005A3904"/>
    <w:rsid w:val="005A4328"/>
    <w:rsid w:val="005A45B1"/>
    <w:rsid w:val="005A4BBC"/>
    <w:rsid w:val="005A536B"/>
    <w:rsid w:val="005A5585"/>
    <w:rsid w:val="005A5791"/>
    <w:rsid w:val="005A5839"/>
    <w:rsid w:val="005A5943"/>
    <w:rsid w:val="005A6593"/>
    <w:rsid w:val="005A6CA7"/>
    <w:rsid w:val="005A743B"/>
    <w:rsid w:val="005B0037"/>
    <w:rsid w:val="005B00F0"/>
    <w:rsid w:val="005B018B"/>
    <w:rsid w:val="005B0932"/>
    <w:rsid w:val="005B09AD"/>
    <w:rsid w:val="005B0A61"/>
    <w:rsid w:val="005B119E"/>
    <w:rsid w:val="005B11DB"/>
    <w:rsid w:val="005B12A3"/>
    <w:rsid w:val="005B1397"/>
    <w:rsid w:val="005B1643"/>
    <w:rsid w:val="005B181A"/>
    <w:rsid w:val="005B1ACF"/>
    <w:rsid w:val="005B1B0C"/>
    <w:rsid w:val="005B1FD1"/>
    <w:rsid w:val="005B28A7"/>
    <w:rsid w:val="005B2C8F"/>
    <w:rsid w:val="005B3291"/>
    <w:rsid w:val="005B33BB"/>
    <w:rsid w:val="005B3D89"/>
    <w:rsid w:val="005B44B2"/>
    <w:rsid w:val="005B483D"/>
    <w:rsid w:val="005B4FF7"/>
    <w:rsid w:val="005B58F3"/>
    <w:rsid w:val="005B58FC"/>
    <w:rsid w:val="005B5E60"/>
    <w:rsid w:val="005B6374"/>
    <w:rsid w:val="005B725C"/>
    <w:rsid w:val="005B77D9"/>
    <w:rsid w:val="005B7C05"/>
    <w:rsid w:val="005B7DB7"/>
    <w:rsid w:val="005C053B"/>
    <w:rsid w:val="005C08A1"/>
    <w:rsid w:val="005C1A87"/>
    <w:rsid w:val="005C1BB1"/>
    <w:rsid w:val="005C1F9D"/>
    <w:rsid w:val="005C20B3"/>
    <w:rsid w:val="005C20F6"/>
    <w:rsid w:val="005C2989"/>
    <w:rsid w:val="005C2E3B"/>
    <w:rsid w:val="005C35B4"/>
    <w:rsid w:val="005C3F05"/>
    <w:rsid w:val="005C441B"/>
    <w:rsid w:val="005C46DD"/>
    <w:rsid w:val="005C4852"/>
    <w:rsid w:val="005C4BBE"/>
    <w:rsid w:val="005C5096"/>
    <w:rsid w:val="005C536A"/>
    <w:rsid w:val="005C582E"/>
    <w:rsid w:val="005C5929"/>
    <w:rsid w:val="005C5E16"/>
    <w:rsid w:val="005C5F41"/>
    <w:rsid w:val="005C68D9"/>
    <w:rsid w:val="005C6ADF"/>
    <w:rsid w:val="005C6CC9"/>
    <w:rsid w:val="005C6E1A"/>
    <w:rsid w:val="005C72D7"/>
    <w:rsid w:val="005C79B6"/>
    <w:rsid w:val="005C7A14"/>
    <w:rsid w:val="005C7E3B"/>
    <w:rsid w:val="005D00AA"/>
    <w:rsid w:val="005D0392"/>
    <w:rsid w:val="005D0446"/>
    <w:rsid w:val="005D04F8"/>
    <w:rsid w:val="005D0742"/>
    <w:rsid w:val="005D0B2A"/>
    <w:rsid w:val="005D0FF6"/>
    <w:rsid w:val="005D12BC"/>
    <w:rsid w:val="005D140D"/>
    <w:rsid w:val="005D149C"/>
    <w:rsid w:val="005D1961"/>
    <w:rsid w:val="005D1A3F"/>
    <w:rsid w:val="005D1A80"/>
    <w:rsid w:val="005D1F6A"/>
    <w:rsid w:val="005D1F81"/>
    <w:rsid w:val="005D2599"/>
    <w:rsid w:val="005D2758"/>
    <w:rsid w:val="005D2F8D"/>
    <w:rsid w:val="005D32C7"/>
    <w:rsid w:val="005D3981"/>
    <w:rsid w:val="005D437A"/>
    <w:rsid w:val="005D4430"/>
    <w:rsid w:val="005D461D"/>
    <w:rsid w:val="005D4AFF"/>
    <w:rsid w:val="005D4BBD"/>
    <w:rsid w:val="005D4BE1"/>
    <w:rsid w:val="005D4CF6"/>
    <w:rsid w:val="005D504F"/>
    <w:rsid w:val="005D53AA"/>
    <w:rsid w:val="005D578C"/>
    <w:rsid w:val="005D5A5A"/>
    <w:rsid w:val="005D60DE"/>
    <w:rsid w:val="005D6540"/>
    <w:rsid w:val="005D706E"/>
    <w:rsid w:val="005D7AE8"/>
    <w:rsid w:val="005D7DC4"/>
    <w:rsid w:val="005E0325"/>
    <w:rsid w:val="005E041D"/>
    <w:rsid w:val="005E058B"/>
    <w:rsid w:val="005E0765"/>
    <w:rsid w:val="005E0A84"/>
    <w:rsid w:val="005E0F05"/>
    <w:rsid w:val="005E130D"/>
    <w:rsid w:val="005E1759"/>
    <w:rsid w:val="005E1BFD"/>
    <w:rsid w:val="005E2255"/>
    <w:rsid w:val="005E2634"/>
    <w:rsid w:val="005E27C1"/>
    <w:rsid w:val="005E286C"/>
    <w:rsid w:val="005E2ABA"/>
    <w:rsid w:val="005E2D81"/>
    <w:rsid w:val="005E3341"/>
    <w:rsid w:val="005E38FA"/>
    <w:rsid w:val="005E3902"/>
    <w:rsid w:val="005E3C08"/>
    <w:rsid w:val="005E4101"/>
    <w:rsid w:val="005E478D"/>
    <w:rsid w:val="005E4EEC"/>
    <w:rsid w:val="005E511B"/>
    <w:rsid w:val="005E5917"/>
    <w:rsid w:val="005E5A3B"/>
    <w:rsid w:val="005E63B6"/>
    <w:rsid w:val="005E7984"/>
    <w:rsid w:val="005F0179"/>
    <w:rsid w:val="005F0394"/>
    <w:rsid w:val="005F0633"/>
    <w:rsid w:val="005F0900"/>
    <w:rsid w:val="005F0F11"/>
    <w:rsid w:val="005F123F"/>
    <w:rsid w:val="005F130C"/>
    <w:rsid w:val="005F19A4"/>
    <w:rsid w:val="005F1BFC"/>
    <w:rsid w:val="005F1CEE"/>
    <w:rsid w:val="005F23E9"/>
    <w:rsid w:val="005F316E"/>
    <w:rsid w:val="005F338D"/>
    <w:rsid w:val="005F3D94"/>
    <w:rsid w:val="005F3F51"/>
    <w:rsid w:val="005F40D1"/>
    <w:rsid w:val="005F425A"/>
    <w:rsid w:val="005F46C3"/>
    <w:rsid w:val="005F4CF2"/>
    <w:rsid w:val="005F4F3B"/>
    <w:rsid w:val="005F5601"/>
    <w:rsid w:val="005F56D1"/>
    <w:rsid w:val="005F57B5"/>
    <w:rsid w:val="005F5896"/>
    <w:rsid w:val="005F5C60"/>
    <w:rsid w:val="005F5E4C"/>
    <w:rsid w:val="005F5FD7"/>
    <w:rsid w:val="005F6445"/>
    <w:rsid w:val="005F66F8"/>
    <w:rsid w:val="005F69C5"/>
    <w:rsid w:val="005F7288"/>
    <w:rsid w:val="005F798B"/>
    <w:rsid w:val="005F7C2E"/>
    <w:rsid w:val="00600433"/>
    <w:rsid w:val="00600673"/>
    <w:rsid w:val="00600E0D"/>
    <w:rsid w:val="00600F8B"/>
    <w:rsid w:val="006011D7"/>
    <w:rsid w:val="0060153A"/>
    <w:rsid w:val="0060155B"/>
    <w:rsid w:val="00601BEE"/>
    <w:rsid w:val="006025A6"/>
    <w:rsid w:val="00603836"/>
    <w:rsid w:val="006038EF"/>
    <w:rsid w:val="0060433C"/>
    <w:rsid w:val="00605798"/>
    <w:rsid w:val="0060579C"/>
    <w:rsid w:val="00605D24"/>
    <w:rsid w:val="00605EFE"/>
    <w:rsid w:val="006064C5"/>
    <w:rsid w:val="006064EC"/>
    <w:rsid w:val="006064F3"/>
    <w:rsid w:val="00606BDA"/>
    <w:rsid w:val="00606E33"/>
    <w:rsid w:val="00606E56"/>
    <w:rsid w:val="006071D7"/>
    <w:rsid w:val="006074CC"/>
    <w:rsid w:val="006075F9"/>
    <w:rsid w:val="00607663"/>
    <w:rsid w:val="00607826"/>
    <w:rsid w:val="00607885"/>
    <w:rsid w:val="00607A56"/>
    <w:rsid w:val="00610197"/>
    <w:rsid w:val="00610282"/>
    <w:rsid w:val="006110A5"/>
    <w:rsid w:val="006114B6"/>
    <w:rsid w:val="00611A77"/>
    <w:rsid w:val="00611B3D"/>
    <w:rsid w:val="0061237E"/>
    <w:rsid w:val="0061290F"/>
    <w:rsid w:val="00613092"/>
    <w:rsid w:val="00613261"/>
    <w:rsid w:val="00613CCE"/>
    <w:rsid w:val="00613F02"/>
    <w:rsid w:val="00613FB2"/>
    <w:rsid w:val="0061413C"/>
    <w:rsid w:val="0061435B"/>
    <w:rsid w:val="006143B4"/>
    <w:rsid w:val="006143C2"/>
    <w:rsid w:val="006145F4"/>
    <w:rsid w:val="00614A4D"/>
    <w:rsid w:val="00614AB6"/>
    <w:rsid w:val="00614E9A"/>
    <w:rsid w:val="00615285"/>
    <w:rsid w:val="006152AC"/>
    <w:rsid w:val="006152F5"/>
    <w:rsid w:val="00615558"/>
    <w:rsid w:val="006158C3"/>
    <w:rsid w:val="00615E1D"/>
    <w:rsid w:val="0061637C"/>
    <w:rsid w:val="006167C5"/>
    <w:rsid w:val="00620852"/>
    <w:rsid w:val="00620D9A"/>
    <w:rsid w:val="00621549"/>
    <w:rsid w:val="00621D96"/>
    <w:rsid w:val="00621F00"/>
    <w:rsid w:val="00621F15"/>
    <w:rsid w:val="00622585"/>
    <w:rsid w:val="00622994"/>
    <w:rsid w:val="00622D85"/>
    <w:rsid w:val="00623C0D"/>
    <w:rsid w:val="0062477D"/>
    <w:rsid w:val="0062567E"/>
    <w:rsid w:val="006258BF"/>
    <w:rsid w:val="006258D4"/>
    <w:rsid w:val="00625B2A"/>
    <w:rsid w:val="00625DE8"/>
    <w:rsid w:val="00625DEF"/>
    <w:rsid w:val="00626490"/>
    <w:rsid w:val="00626669"/>
    <w:rsid w:val="00626973"/>
    <w:rsid w:val="00626B31"/>
    <w:rsid w:val="00626C88"/>
    <w:rsid w:val="006270B3"/>
    <w:rsid w:val="006275A1"/>
    <w:rsid w:val="0062771A"/>
    <w:rsid w:val="00627A5D"/>
    <w:rsid w:val="00627E68"/>
    <w:rsid w:val="00627F1E"/>
    <w:rsid w:val="00630274"/>
    <w:rsid w:val="00630758"/>
    <w:rsid w:val="00630EEA"/>
    <w:rsid w:val="00631102"/>
    <w:rsid w:val="0063165C"/>
    <w:rsid w:val="00631A76"/>
    <w:rsid w:val="00632002"/>
    <w:rsid w:val="0063201E"/>
    <w:rsid w:val="00632406"/>
    <w:rsid w:val="00632439"/>
    <w:rsid w:val="006328D6"/>
    <w:rsid w:val="00632B59"/>
    <w:rsid w:val="00632D91"/>
    <w:rsid w:val="00632DB8"/>
    <w:rsid w:val="00633014"/>
    <w:rsid w:val="0063314F"/>
    <w:rsid w:val="00633A49"/>
    <w:rsid w:val="00633C15"/>
    <w:rsid w:val="00633E3B"/>
    <w:rsid w:val="00634126"/>
    <w:rsid w:val="00634587"/>
    <w:rsid w:val="006349C6"/>
    <w:rsid w:val="00634A1E"/>
    <w:rsid w:val="00634F3B"/>
    <w:rsid w:val="006350A8"/>
    <w:rsid w:val="0063520D"/>
    <w:rsid w:val="00635E58"/>
    <w:rsid w:val="00635F02"/>
    <w:rsid w:val="006368AA"/>
    <w:rsid w:val="00636AC6"/>
    <w:rsid w:val="00636B91"/>
    <w:rsid w:val="00636D2C"/>
    <w:rsid w:val="00636F6C"/>
    <w:rsid w:val="006372AC"/>
    <w:rsid w:val="00637520"/>
    <w:rsid w:val="00640514"/>
    <w:rsid w:val="00640E9A"/>
    <w:rsid w:val="006411D5"/>
    <w:rsid w:val="0064137C"/>
    <w:rsid w:val="00641612"/>
    <w:rsid w:val="006418B6"/>
    <w:rsid w:val="00641A1F"/>
    <w:rsid w:val="00641A78"/>
    <w:rsid w:val="006422E9"/>
    <w:rsid w:val="00642307"/>
    <w:rsid w:val="00642629"/>
    <w:rsid w:val="00642CF2"/>
    <w:rsid w:val="00642D77"/>
    <w:rsid w:val="00642E12"/>
    <w:rsid w:val="00643176"/>
    <w:rsid w:val="00643231"/>
    <w:rsid w:val="00643580"/>
    <w:rsid w:val="006435DD"/>
    <w:rsid w:val="0064375F"/>
    <w:rsid w:val="0064382B"/>
    <w:rsid w:val="0064397A"/>
    <w:rsid w:val="0064488C"/>
    <w:rsid w:val="0064523A"/>
    <w:rsid w:val="006455C1"/>
    <w:rsid w:val="00645A73"/>
    <w:rsid w:val="00646AD7"/>
    <w:rsid w:val="00646E78"/>
    <w:rsid w:val="00647023"/>
    <w:rsid w:val="006477F9"/>
    <w:rsid w:val="0064785F"/>
    <w:rsid w:val="006478AC"/>
    <w:rsid w:val="00647B4E"/>
    <w:rsid w:val="00650A32"/>
    <w:rsid w:val="00650BBD"/>
    <w:rsid w:val="00650D27"/>
    <w:rsid w:val="00650F6A"/>
    <w:rsid w:val="00651103"/>
    <w:rsid w:val="00651227"/>
    <w:rsid w:val="006517E2"/>
    <w:rsid w:val="00651AA4"/>
    <w:rsid w:val="00652F2B"/>
    <w:rsid w:val="00652F44"/>
    <w:rsid w:val="00653041"/>
    <w:rsid w:val="00653493"/>
    <w:rsid w:val="006535B0"/>
    <w:rsid w:val="00653899"/>
    <w:rsid w:val="00653944"/>
    <w:rsid w:val="00654C01"/>
    <w:rsid w:val="0065558C"/>
    <w:rsid w:val="0065562C"/>
    <w:rsid w:val="00655B1F"/>
    <w:rsid w:val="00655C57"/>
    <w:rsid w:val="00655F22"/>
    <w:rsid w:val="00656149"/>
    <w:rsid w:val="00656F7A"/>
    <w:rsid w:val="00657CB9"/>
    <w:rsid w:val="00657CD6"/>
    <w:rsid w:val="006601E7"/>
    <w:rsid w:val="006602D5"/>
    <w:rsid w:val="00660682"/>
    <w:rsid w:val="00660A0B"/>
    <w:rsid w:val="00660E3F"/>
    <w:rsid w:val="00660F50"/>
    <w:rsid w:val="00660FF2"/>
    <w:rsid w:val="006619C0"/>
    <w:rsid w:val="00661A9F"/>
    <w:rsid w:val="00661AF8"/>
    <w:rsid w:val="00661C15"/>
    <w:rsid w:val="0066256C"/>
    <w:rsid w:val="00662968"/>
    <w:rsid w:val="0066315D"/>
    <w:rsid w:val="00663AF7"/>
    <w:rsid w:val="00663E04"/>
    <w:rsid w:val="00663E19"/>
    <w:rsid w:val="006644DA"/>
    <w:rsid w:val="00664DFD"/>
    <w:rsid w:val="006650C5"/>
    <w:rsid w:val="00665277"/>
    <w:rsid w:val="00665B8C"/>
    <w:rsid w:val="006664D1"/>
    <w:rsid w:val="0066658D"/>
    <w:rsid w:val="006667BB"/>
    <w:rsid w:val="00666B4D"/>
    <w:rsid w:val="00666D48"/>
    <w:rsid w:val="00666E88"/>
    <w:rsid w:val="00667079"/>
    <w:rsid w:val="0066731A"/>
    <w:rsid w:val="00667AAF"/>
    <w:rsid w:val="00667CB5"/>
    <w:rsid w:val="006701E3"/>
    <w:rsid w:val="00670B69"/>
    <w:rsid w:val="00670CDC"/>
    <w:rsid w:val="00670CF3"/>
    <w:rsid w:val="00670FF5"/>
    <w:rsid w:val="006713D6"/>
    <w:rsid w:val="0067140A"/>
    <w:rsid w:val="006714CA"/>
    <w:rsid w:val="006716D5"/>
    <w:rsid w:val="00671C55"/>
    <w:rsid w:val="00671DB4"/>
    <w:rsid w:val="00671EBA"/>
    <w:rsid w:val="006723C5"/>
    <w:rsid w:val="006725BD"/>
    <w:rsid w:val="00672603"/>
    <w:rsid w:val="00672996"/>
    <w:rsid w:val="00673B60"/>
    <w:rsid w:val="00673BED"/>
    <w:rsid w:val="00674036"/>
    <w:rsid w:val="00674612"/>
    <w:rsid w:val="006752E1"/>
    <w:rsid w:val="006752F3"/>
    <w:rsid w:val="0067580D"/>
    <w:rsid w:val="00675A13"/>
    <w:rsid w:val="00675D02"/>
    <w:rsid w:val="006763FD"/>
    <w:rsid w:val="006764A8"/>
    <w:rsid w:val="00676A18"/>
    <w:rsid w:val="00676C1C"/>
    <w:rsid w:val="00676DE8"/>
    <w:rsid w:val="0067715D"/>
    <w:rsid w:val="0067721B"/>
    <w:rsid w:val="0067745C"/>
    <w:rsid w:val="006774A2"/>
    <w:rsid w:val="00677A65"/>
    <w:rsid w:val="00677D2A"/>
    <w:rsid w:val="00677FE0"/>
    <w:rsid w:val="00680486"/>
    <w:rsid w:val="00680AE8"/>
    <w:rsid w:val="00680B53"/>
    <w:rsid w:val="00681288"/>
    <w:rsid w:val="006813AC"/>
    <w:rsid w:val="006814E9"/>
    <w:rsid w:val="00681B83"/>
    <w:rsid w:val="006820D0"/>
    <w:rsid w:val="00682C03"/>
    <w:rsid w:val="00682EFC"/>
    <w:rsid w:val="006839A0"/>
    <w:rsid w:val="00683B3C"/>
    <w:rsid w:val="00683CF5"/>
    <w:rsid w:val="00683E5C"/>
    <w:rsid w:val="006842CE"/>
    <w:rsid w:val="006848AF"/>
    <w:rsid w:val="00684A28"/>
    <w:rsid w:val="00684C4A"/>
    <w:rsid w:val="00684F56"/>
    <w:rsid w:val="0068508A"/>
    <w:rsid w:val="00685695"/>
    <w:rsid w:val="006857D2"/>
    <w:rsid w:val="00685B0C"/>
    <w:rsid w:val="00685DA4"/>
    <w:rsid w:val="00685DC3"/>
    <w:rsid w:val="00685DD6"/>
    <w:rsid w:val="006862D5"/>
    <w:rsid w:val="00686509"/>
    <w:rsid w:val="0068666B"/>
    <w:rsid w:val="00686DAF"/>
    <w:rsid w:val="00687392"/>
    <w:rsid w:val="00687C2D"/>
    <w:rsid w:val="0069022F"/>
    <w:rsid w:val="00690285"/>
    <w:rsid w:val="0069040C"/>
    <w:rsid w:val="00691168"/>
    <w:rsid w:val="00691694"/>
    <w:rsid w:val="006916D7"/>
    <w:rsid w:val="0069187A"/>
    <w:rsid w:val="00691ACB"/>
    <w:rsid w:val="006923E6"/>
    <w:rsid w:val="006924E7"/>
    <w:rsid w:val="006926B3"/>
    <w:rsid w:val="0069290C"/>
    <w:rsid w:val="00692C5C"/>
    <w:rsid w:val="006933DF"/>
    <w:rsid w:val="006935A8"/>
    <w:rsid w:val="00693769"/>
    <w:rsid w:val="00693D48"/>
    <w:rsid w:val="00693D5F"/>
    <w:rsid w:val="00693E94"/>
    <w:rsid w:val="006942C6"/>
    <w:rsid w:val="00694D8C"/>
    <w:rsid w:val="006955E2"/>
    <w:rsid w:val="00695637"/>
    <w:rsid w:val="006957B9"/>
    <w:rsid w:val="00695DA9"/>
    <w:rsid w:val="00696144"/>
    <w:rsid w:val="00696346"/>
    <w:rsid w:val="00696616"/>
    <w:rsid w:val="006969DB"/>
    <w:rsid w:val="00696DFB"/>
    <w:rsid w:val="00697CC2"/>
    <w:rsid w:val="00697D1A"/>
    <w:rsid w:val="00697F0E"/>
    <w:rsid w:val="006A0592"/>
    <w:rsid w:val="006A0B5C"/>
    <w:rsid w:val="006A0C6D"/>
    <w:rsid w:val="006A0CE6"/>
    <w:rsid w:val="006A19A5"/>
    <w:rsid w:val="006A1ED1"/>
    <w:rsid w:val="006A1FCC"/>
    <w:rsid w:val="006A2165"/>
    <w:rsid w:val="006A252A"/>
    <w:rsid w:val="006A2DC8"/>
    <w:rsid w:val="006A3461"/>
    <w:rsid w:val="006A3B18"/>
    <w:rsid w:val="006A4237"/>
    <w:rsid w:val="006A4343"/>
    <w:rsid w:val="006A4356"/>
    <w:rsid w:val="006A454D"/>
    <w:rsid w:val="006A489A"/>
    <w:rsid w:val="006A4C8B"/>
    <w:rsid w:val="006A4D55"/>
    <w:rsid w:val="006A4FA3"/>
    <w:rsid w:val="006A5040"/>
    <w:rsid w:val="006A5356"/>
    <w:rsid w:val="006A5543"/>
    <w:rsid w:val="006A57ED"/>
    <w:rsid w:val="006A5CFE"/>
    <w:rsid w:val="006A6166"/>
    <w:rsid w:val="006A61CC"/>
    <w:rsid w:val="006A6225"/>
    <w:rsid w:val="006A6390"/>
    <w:rsid w:val="006A6411"/>
    <w:rsid w:val="006A64C1"/>
    <w:rsid w:val="006A69B7"/>
    <w:rsid w:val="006A6CE7"/>
    <w:rsid w:val="006A6F71"/>
    <w:rsid w:val="006A6F8D"/>
    <w:rsid w:val="006A7166"/>
    <w:rsid w:val="006A71F5"/>
    <w:rsid w:val="006A7507"/>
    <w:rsid w:val="006A78EF"/>
    <w:rsid w:val="006A7DBB"/>
    <w:rsid w:val="006A7FDB"/>
    <w:rsid w:val="006B01C9"/>
    <w:rsid w:val="006B028A"/>
    <w:rsid w:val="006B035E"/>
    <w:rsid w:val="006B040C"/>
    <w:rsid w:val="006B080E"/>
    <w:rsid w:val="006B0C3D"/>
    <w:rsid w:val="006B0D65"/>
    <w:rsid w:val="006B0FED"/>
    <w:rsid w:val="006B1015"/>
    <w:rsid w:val="006B150C"/>
    <w:rsid w:val="006B17E1"/>
    <w:rsid w:val="006B1C50"/>
    <w:rsid w:val="006B1CC0"/>
    <w:rsid w:val="006B2017"/>
    <w:rsid w:val="006B24A4"/>
    <w:rsid w:val="006B2DB6"/>
    <w:rsid w:val="006B34A5"/>
    <w:rsid w:val="006B3896"/>
    <w:rsid w:val="006B404A"/>
    <w:rsid w:val="006B45D5"/>
    <w:rsid w:val="006B45E4"/>
    <w:rsid w:val="006B4D2C"/>
    <w:rsid w:val="006B4F8E"/>
    <w:rsid w:val="006B5076"/>
    <w:rsid w:val="006B59FB"/>
    <w:rsid w:val="006B5B16"/>
    <w:rsid w:val="006B5B5D"/>
    <w:rsid w:val="006B6292"/>
    <w:rsid w:val="006B62EF"/>
    <w:rsid w:val="006B6C17"/>
    <w:rsid w:val="006B6EF1"/>
    <w:rsid w:val="006B71E1"/>
    <w:rsid w:val="006B7707"/>
    <w:rsid w:val="006C041C"/>
    <w:rsid w:val="006C097D"/>
    <w:rsid w:val="006C09F7"/>
    <w:rsid w:val="006C0ABC"/>
    <w:rsid w:val="006C0CF5"/>
    <w:rsid w:val="006C107B"/>
    <w:rsid w:val="006C10A6"/>
    <w:rsid w:val="006C11A5"/>
    <w:rsid w:val="006C11DC"/>
    <w:rsid w:val="006C1657"/>
    <w:rsid w:val="006C19DC"/>
    <w:rsid w:val="006C1B02"/>
    <w:rsid w:val="006C1D63"/>
    <w:rsid w:val="006C235E"/>
    <w:rsid w:val="006C23D0"/>
    <w:rsid w:val="006C274D"/>
    <w:rsid w:val="006C2CFC"/>
    <w:rsid w:val="006C30E6"/>
    <w:rsid w:val="006C32F1"/>
    <w:rsid w:val="006C3409"/>
    <w:rsid w:val="006C3504"/>
    <w:rsid w:val="006C352F"/>
    <w:rsid w:val="006C35ED"/>
    <w:rsid w:val="006C38D2"/>
    <w:rsid w:val="006C39CD"/>
    <w:rsid w:val="006C3C5D"/>
    <w:rsid w:val="006C3CD2"/>
    <w:rsid w:val="006C41D7"/>
    <w:rsid w:val="006C4A65"/>
    <w:rsid w:val="006C5D6F"/>
    <w:rsid w:val="006C5F94"/>
    <w:rsid w:val="006C65B1"/>
    <w:rsid w:val="006C6806"/>
    <w:rsid w:val="006C6A9C"/>
    <w:rsid w:val="006C6ABB"/>
    <w:rsid w:val="006C6C03"/>
    <w:rsid w:val="006C6DF0"/>
    <w:rsid w:val="006C71BD"/>
    <w:rsid w:val="006C730D"/>
    <w:rsid w:val="006C7390"/>
    <w:rsid w:val="006C7A6B"/>
    <w:rsid w:val="006D0034"/>
    <w:rsid w:val="006D0220"/>
    <w:rsid w:val="006D02FA"/>
    <w:rsid w:val="006D0BAD"/>
    <w:rsid w:val="006D0BC4"/>
    <w:rsid w:val="006D0D83"/>
    <w:rsid w:val="006D10E3"/>
    <w:rsid w:val="006D13D5"/>
    <w:rsid w:val="006D1826"/>
    <w:rsid w:val="006D1CED"/>
    <w:rsid w:val="006D2968"/>
    <w:rsid w:val="006D2BFA"/>
    <w:rsid w:val="006D2CE2"/>
    <w:rsid w:val="006D2D5D"/>
    <w:rsid w:val="006D2E20"/>
    <w:rsid w:val="006D359B"/>
    <w:rsid w:val="006D3BBC"/>
    <w:rsid w:val="006D3C5D"/>
    <w:rsid w:val="006D3F69"/>
    <w:rsid w:val="006D44AF"/>
    <w:rsid w:val="006D4C12"/>
    <w:rsid w:val="006D507F"/>
    <w:rsid w:val="006D529F"/>
    <w:rsid w:val="006D543E"/>
    <w:rsid w:val="006D54A7"/>
    <w:rsid w:val="006D5CCF"/>
    <w:rsid w:val="006D67A4"/>
    <w:rsid w:val="006D67F5"/>
    <w:rsid w:val="006D6900"/>
    <w:rsid w:val="006D695C"/>
    <w:rsid w:val="006D751C"/>
    <w:rsid w:val="006D769B"/>
    <w:rsid w:val="006D7B5B"/>
    <w:rsid w:val="006D7C58"/>
    <w:rsid w:val="006D7D40"/>
    <w:rsid w:val="006D7E2E"/>
    <w:rsid w:val="006E0659"/>
    <w:rsid w:val="006E0C2A"/>
    <w:rsid w:val="006E11F0"/>
    <w:rsid w:val="006E127C"/>
    <w:rsid w:val="006E1344"/>
    <w:rsid w:val="006E1A63"/>
    <w:rsid w:val="006E1F52"/>
    <w:rsid w:val="006E1FB0"/>
    <w:rsid w:val="006E2014"/>
    <w:rsid w:val="006E24B6"/>
    <w:rsid w:val="006E25E9"/>
    <w:rsid w:val="006E2AED"/>
    <w:rsid w:val="006E2F1F"/>
    <w:rsid w:val="006E3306"/>
    <w:rsid w:val="006E36EB"/>
    <w:rsid w:val="006E3757"/>
    <w:rsid w:val="006E4069"/>
    <w:rsid w:val="006E4392"/>
    <w:rsid w:val="006E46DA"/>
    <w:rsid w:val="006E46F3"/>
    <w:rsid w:val="006E48AD"/>
    <w:rsid w:val="006E4F32"/>
    <w:rsid w:val="006E5150"/>
    <w:rsid w:val="006E5903"/>
    <w:rsid w:val="006E5C19"/>
    <w:rsid w:val="006E5FE2"/>
    <w:rsid w:val="006E60A9"/>
    <w:rsid w:val="006E62F0"/>
    <w:rsid w:val="006E6617"/>
    <w:rsid w:val="006E6BC3"/>
    <w:rsid w:val="006E705E"/>
    <w:rsid w:val="006E717D"/>
    <w:rsid w:val="006E7365"/>
    <w:rsid w:val="006E749E"/>
    <w:rsid w:val="006E76EC"/>
    <w:rsid w:val="006E7DB1"/>
    <w:rsid w:val="006E7FED"/>
    <w:rsid w:val="006F056B"/>
    <w:rsid w:val="006F07C2"/>
    <w:rsid w:val="006F0AD9"/>
    <w:rsid w:val="006F0C6D"/>
    <w:rsid w:val="006F0D33"/>
    <w:rsid w:val="006F0EDA"/>
    <w:rsid w:val="006F10E2"/>
    <w:rsid w:val="006F1126"/>
    <w:rsid w:val="006F1153"/>
    <w:rsid w:val="006F118E"/>
    <w:rsid w:val="006F125B"/>
    <w:rsid w:val="006F1444"/>
    <w:rsid w:val="006F14E9"/>
    <w:rsid w:val="006F16C3"/>
    <w:rsid w:val="006F1A1B"/>
    <w:rsid w:val="006F2928"/>
    <w:rsid w:val="006F2D6B"/>
    <w:rsid w:val="006F3723"/>
    <w:rsid w:val="006F3952"/>
    <w:rsid w:val="006F41DC"/>
    <w:rsid w:val="006F45A4"/>
    <w:rsid w:val="006F474E"/>
    <w:rsid w:val="006F4A43"/>
    <w:rsid w:val="006F4DAE"/>
    <w:rsid w:val="006F4E81"/>
    <w:rsid w:val="006F535D"/>
    <w:rsid w:val="006F5C34"/>
    <w:rsid w:val="006F6668"/>
    <w:rsid w:val="006F6697"/>
    <w:rsid w:val="006F66BB"/>
    <w:rsid w:val="006F6884"/>
    <w:rsid w:val="006F6F4D"/>
    <w:rsid w:val="006F72C8"/>
    <w:rsid w:val="006F740E"/>
    <w:rsid w:val="006F793B"/>
    <w:rsid w:val="006F7C3E"/>
    <w:rsid w:val="00700E31"/>
    <w:rsid w:val="0070121C"/>
    <w:rsid w:val="00701287"/>
    <w:rsid w:val="007013D2"/>
    <w:rsid w:val="0070163E"/>
    <w:rsid w:val="00701708"/>
    <w:rsid w:val="0070182F"/>
    <w:rsid w:val="0070188C"/>
    <w:rsid w:val="00701A87"/>
    <w:rsid w:val="007024BD"/>
    <w:rsid w:val="0070271B"/>
    <w:rsid w:val="007027C0"/>
    <w:rsid w:val="00702EB7"/>
    <w:rsid w:val="007031C6"/>
    <w:rsid w:val="00703C22"/>
    <w:rsid w:val="00704259"/>
    <w:rsid w:val="007042A2"/>
    <w:rsid w:val="00704744"/>
    <w:rsid w:val="00704B1F"/>
    <w:rsid w:val="00704BBB"/>
    <w:rsid w:val="007053E1"/>
    <w:rsid w:val="007054FB"/>
    <w:rsid w:val="007057F6"/>
    <w:rsid w:val="0070595E"/>
    <w:rsid w:val="007061A1"/>
    <w:rsid w:val="00706241"/>
    <w:rsid w:val="007062AF"/>
    <w:rsid w:val="0070653B"/>
    <w:rsid w:val="0070670F"/>
    <w:rsid w:val="00706998"/>
    <w:rsid w:val="007073E0"/>
    <w:rsid w:val="00707443"/>
    <w:rsid w:val="00707641"/>
    <w:rsid w:val="007079D4"/>
    <w:rsid w:val="00707CA2"/>
    <w:rsid w:val="00707DB0"/>
    <w:rsid w:val="00710698"/>
    <w:rsid w:val="007111B3"/>
    <w:rsid w:val="00711B45"/>
    <w:rsid w:val="00711C9A"/>
    <w:rsid w:val="0071235D"/>
    <w:rsid w:val="007127E2"/>
    <w:rsid w:val="00712B23"/>
    <w:rsid w:val="00712E53"/>
    <w:rsid w:val="007132AB"/>
    <w:rsid w:val="007132FF"/>
    <w:rsid w:val="00713990"/>
    <w:rsid w:val="00713CD8"/>
    <w:rsid w:val="0071444A"/>
    <w:rsid w:val="00714A1A"/>
    <w:rsid w:val="0071588B"/>
    <w:rsid w:val="0071592B"/>
    <w:rsid w:val="00715AA2"/>
    <w:rsid w:val="00715B7A"/>
    <w:rsid w:val="00715C7A"/>
    <w:rsid w:val="00715EB3"/>
    <w:rsid w:val="00716209"/>
    <w:rsid w:val="0071666C"/>
    <w:rsid w:val="00716A24"/>
    <w:rsid w:val="00716FFD"/>
    <w:rsid w:val="00717AA9"/>
    <w:rsid w:val="00717E73"/>
    <w:rsid w:val="00720063"/>
    <w:rsid w:val="00720167"/>
    <w:rsid w:val="0072037D"/>
    <w:rsid w:val="007206B2"/>
    <w:rsid w:val="00720B64"/>
    <w:rsid w:val="00721142"/>
    <w:rsid w:val="007216DC"/>
    <w:rsid w:val="007217E0"/>
    <w:rsid w:val="00721855"/>
    <w:rsid w:val="00721B89"/>
    <w:rsid w:val="00722A81"/>
    <w:rsid w:val="00722E02"/>
    <w:rsid w:val="00722FF5"/>
    <w:rsid w:val="0072329D"/>
    <w:rsid w:val="007238BD"/>
    <w:rsid w:val="00723F39"/>
    <w:rsid w:val="00723F54"/>
    <w:rsid w:val="00723F79"/>
    <w:rsid w:val="007243B9"/>
    <w:rsid w:val="0072467B"/>
    <w:rsid w:val="00724794"/>
    <w:rsid w:val="00724B23"/>
    <w:rsid w:val="00724D25"/>
    <w:rsid w:val="00724FF7"/>
    <w:rsid w:val="0072538E"/>
    <w:rsid w:val="00725EE5"/>
    <w:rsid w:val="00725FA6"/>
    <w:rsid w:val="00726550"/>
    <w:rsid w:val="0072666C"/>
    <w:rsid w:val="007270B5"/>
    <w:rsid w:val="007271DB"/>
    <w:rsid w:val="007271E8"/>
    <w:rsid w:val="007276DE"/>
    <w:rsid w:val="00727766"/>
    <w:rsid w:val="00727879"/>
    <w:rsid w:val="00727DAB"/>
    <w:rsid w:val="007301E5"/>
    <w:rsid w:val="0073044C"/>
    <w:rsid w:val="00730FF8"/>
    <w:rsid w:val="0073127C"/>
    <w:rsid w:val="007319B3"/>
    <w:rsid w:val="00731AEF"/>
    <w:rsid w:val="00731FBD"/>
    <w:rsid w:val="0073208A"/>
    <w:rsid w:val="007322A7"/>
    <w:rsid w:val="00732481"/>
    <w:rsid w:val="0073259C"/>
    <w:rsid w:val="00732C8D"/>
    <w:rsid w:val="00732EAC"/>
    <w:rsid w:val="00732ECD"/>
    <w:rsid w:val="0073376F"/>
    <w:rsid w:val="007337AF"/>
    <w:rsid w:val="00733C46"/>
    <w:rsid w:val="00733E31"/>
    <w:rsid w:val="00733EFC"/>
    <w:rsid w:val="0073406A"/>
    <w:rsid w:val="007345C1"/>
    <w:rsid w:val="0073477C"/>
    <w:rsid w:val="007347B6"/>
    <w:rsid w:val="00734AE7"/>
    <w:rsid w:val="00734CC2"/>
    <w:rsid w:val="00734E51"/>
    <w:rsid w:val="00735B6A"/>
    <w:rsid w:val="007362AB"/>
    <w:rsid w:val="0073648B"/>
    <w:rsid w:val="007364C7"/>
    <w:rsid w:val="00736755"/>
    <w:rsid w:val="0073690D"/>
    <w:rsid w:val="00736AAE"/>
    <w:rsid w:val="00737460"/>
    <w:rsid w:val="00737742"/>
    <w:rsid w:val="00740DF5"/>
    <w:rsid w:val="007410C3"/>
    <w:rsid w:val="007411E0"/>
    <w:rsid w:val="0074133A"/>
    <w:rsid w:val="0074142C"/>
    <w:rsid w:val="007415CA"/>
    <w:rsid w:val="00741D7F"/>
    <w:rsid w:val="00741ECC"/>
    <w:rsid w:val="00741FDE"/>
    <w:rsid w:val="007428E8"/>
    <w:rsid w:val="007433F4"/>
    <w:rsid w:val="007438C5"/>
    <w:rsid w:val="00743992"/>
    <w:rsid w:val="00743A37"/>
    <w:rsid w:val="00743D07"/>
    <w:rsid w:val="00744B85"/>
    <w:rsid w:val="007452A2"/>
    <w:rsid w:val="007457FE"/>
    <w:rsid w:val="00745A00"/>
    <w:rsid w:val="00745BD2"/>
    <w:rsid w:val="007465DE"/>
    <w:rsid w:val="007467BF"/>
    <w:rsid w:val="00746AB0"/>
    <w:rsid w:val="00746BC5"/>
    <w:rsid w:val="0074717D"/>
    <w:rsid w:val="007500ED"/>
    <w:rsid w:val="00750118"/>
    <w:rsid w:val="007501DE"/>
    <w:rsid w:val="007504E1"/>
    <w:rsid w:val="007507FC"/>
    <w:rsid w:val="007509E8"/>
    <w:rsid w:val="00750C8A"/>
    <w:rsid w:val="00751345"/>
    <w:rsid w:val="007515D5"/>
    <w:rsid w:val="0075172A"/>
    <w:rsid w:val="00751816"/>
    <w:rsid w:val="00751FB9"/>
    <w:rsid w:val="00752447"/>
    <w:rsid w:val="00752CCB"/>
    <w:rsid w:val="00752D55"/>
    <w:rsid w:val="007533ED"/>
    <w:rsid w:val="00753440"/>
    <w:rsid w:val="00753A26"/>
    <w:rsid w:val="00753ABD"/>
    <w:rsid w:val="0075443D"/>
    <w:rsid w:val="00754775"/>
    <w:rsid w:val="0075494E"/>
    <w:rsid w:val="00754D56"/>
    <w:rsid w:val="00754F76"/>
    <w:rsid w:val="0075514F"/>
    <w:rsid w:val="00755806"/>
    <w:rsid w:val="00755948"/>
    <w:rsid w:val="00755A3B"/>
    <w:rsid w:val="00755E95"/>
    <w:rsid w:val="007560C7"/>
    <w:rsid w:val="00756197"/>
    <w:rsid w:val="00756DC2"/>
    <w:rsid w:val="00756FEE"/>
    <w:rsid w:val="007570FF"/>
    <w:rsid w:val="007573D6"/>
    <w:rsid w:val="00757929"/>
    <w:rsid w:val="007579E1"/>
    <w:rsid w:val="00757B04"/>
    <w:rsid w:val="00757B29"/>
    <w:rsid w:val="007601DD"/>
    <w:rsid w:val="007603E4"/>
    <w:rsid w:val="00760853"/>
    <w:rsid w:val="0076110A"/>
    <w:rsid w:val="00761199"/>
    <w:rsid w:val="007613CD"/>
    <w:rsid w:val="0076184C"/>
    <w:rsid w:val="00761A69"/>
    <w:rsid w:val="0076207F"/>
    <w:rsid w:val="00762430"/>
    <w:rsid w:val="0076295E"/>
    <w:rsid w:val="00762AAF"/>
    <w:rsid w:val="00763765"/>
    <w:rsid w:val="007637EA"/>
    <w:rsid w:val="00763833"/>
    <w:rsid w:val="00763C48"/>
    <w:rsid w:val="00763F4A"/>
    <w:rsid w:val="00764A90"/>
    <w:rsid w:val="00764B80"/>
    <w:rsid w:val="00764C5D"/>
    <w:rsid w:val="00765A0C"/>
    <w:rsid w:val="00765A19"/>
    <w:rsid w:val="00765D7E"/>
    <w:rsid w:val="0076623C"/>
    <w:rsid w:val="00766336"/>
    <w:rsid w:val="00766962"/>
    <w:rsid w:val="00766CAB"/>
    <w:rsid w:val="00766DA5"/>
    <w:rsid w:val="0076700F"/>
    <w:rsid w:val="0076730B"/>
    <w:rsid w:val="00767310"/>
    <w:rsid w:val="007679B0"/>
    <w:rsid w:val="00770276"/>
    <w:rsid w:val="007707FD"/>
    <w:rsid w:val="00770ABC"/>
    <w:rsid w:val="00770CAD"/>
    <w:rsid w:val="00770E7C"/>
    <w:rsid w:val="0077115C"/>
    <w:rsid w:val="007714C6"/>
    <w:rsid w:val="00771533"/>
    <w:rsid w:val="0077174B"/>
    <w:rsid w:val="00771791"/>
    <w:rsid w:val="00772362"/>
    <w:rsid w:val="00773665"/>
    <w:rsid w:val="00773CDF"/>
    <w:rsid w:val="00773D10"/>
    <w:rsid w:val="00773D60"/>
    <w:rsid w:val="0077435C"/>
    <w:rsid w:val="007743C0"/>
    <w:rsid w:val="007744E4"/>
    <w:rsid w:val="0077496C"/>
    <w:rsid w:val="00774D27"/>
    <w:rsid w:val="00774EA5"/>
    <w:rsid w:val="007750C8"/>
    <w:rsid w:val="00775171"/>
    <w:rsid w:val="007752E2"/>
    <w:rsid w:val="007757F3"/>
    <w:rsid w:val="00775948"/>
    <w:rsid w:val="00775E37"/>
    <w:rsid w:val="00775EF5"/>
    <w:rsid w:val="00775F3E"/>
    <w:rsid w:val="00776667"/>
    <w:rsid w:val="00776AB6"/>
    <w:rsid w:val="00776F9A"/>
    <w:rsid w:val="007775D5"/>
    <w:rsid w:val="00777A43"/>
    <w:rsid w:val="00777A60"/>
    <w:rsid w:val="00777AE4"/>
    <w:rsid w:val="00777DCF"/>
    <w:rsid w:val="00777EDC"/>
    <w:rsid w:val="007802D4"/>
    <w:rsid w:val="007811D1"/>
    <w:rsid w:val="0078165C"/>
    <w:rsid w:val="0078169A"/>
    <w:rsid w:val="00781DA2"/>
    <w:rsid w:val="007825D8"/>
    <w:rsid w:val="00782986"/>
    <w:rsid w:val="00782B26"/>
    <w:rsid w:val="00782C79"/>
    <w:rsid w:val="00782F22"/>
    <w:rsid w:val="007830DB"/>
    <w:rsid w:val="007834E1"/>
    <w:rsid w:val="007834F9"/>
    <w:rsid w:val="00783808"/>
    <w:rsid w:val="00783B12"/>
    <w:rsid w:val="007844B1"/>
    <w:rsid w:val="00784678"/>
    <w:rsid w:val="00784A87"/>
    <w:rsid w:val="00784CB0"/>
    <w:rsid w:val="007853E2"/>
    <w:rsid w:val="0078558A"/>
    <w:rsid w:val="007855B0"/>
    <w:rsid w:val="007855E2"/>
    <w:rsid w:val="0078574E"/>
    <w:rsid w:val="00785765"/>
    <w:rsid w:val="0078577B"/>
    <w:rsid w:val="00785C6B"/>
    <w:rsid w:val="00786470"/>
    <w:rsid w:val="0078685C"/>
    <w:rsid w:val="00786BA5"/>
    <w:rsid w:val="00786CE8"/>
    <w:rsid w:val="00786DC3"/>
    <w:rsid w:val="00786E8C"/>
    <w:rsid w:val="007870CF"/>
    <w:rsid w:val="00787191"/>
    <w:rsid w:val="0078722F"/>
    <w:rsid w:val="0078725F"/>
    <w:rsid w:val="00787760"/>
    <w:rsid w:val="007901C3"/>
    <w:rsid w:val="00790E0F"/>
    <w:rsid w:val="00790F41"/>
    <w:rsid w:val="00791156"/>
    <w:rsid w:val="0079130A"/>
    <w:rsid w:val="00791469"/>
    <w:rsid w:val="00791798"/>
    <w:rsid w:val="007918DA"/>
    <w:rsid w:val="007927C0"/>
    <w:rsid w:val="00792DB9"/>
    <w:rsid w:val="007933E0"/>
    <w:rsid w:val="0079343A"/>
    <w:rsid w:val="007934C1"/>
    <w:rsid w:val="00793759"/>
    <w:rsid w:val="00793DEA"/>
    <w:rsid w:val="00793EFB"/>
    <w:rsid w:val="00793F15"/>
    <w:rsid w:val="00794021"/>
    <w:rsid w:val="007940E6"/>
    <w:rsid w:val="0079497D"/>
    <w:rsid w:val="00794E2A"/>
    <w:rsid w:val="00795941"/>
    <w:rsid w:val="00795D68"/>
    <w:rsid w:val="007960D7"/>
    <w:rsid w:val="00796186"/>
    <w:rsid w:val="00796404"/>
    <w:rsid w:val="0079649C"/>
    <w:rsid w:val="00796979"/>
    <w:rsid w:val="00796CB1"/>
    <w:rsid w:val="0079787E"/>
    <w:rsid w:val="0079787F"/>
    <w:rsid w:val="0079794A"/>
    <w:rsid w:val="00797A46"/>
    <w:rsid w:val="00797B22"/>
    <w:rsid w:val="007A06F3"/>
    <w:rsid w:val="007A080B"/>
    <w:rsid w:val="007A0845"/>
    <w:rsid w:val="007A0C0A"/>
    <w:rsid w:val="007A0C60"/>
    <w:rsid w:val="007A0EEA"/>
    <w:rsid w:val="007A0F2F"/>
    <w:rsid w:val="007A1010"/>
    <w:rsid w:val="007A1032"/>
    <w:rsid w:val="007A18CF"/>
    <w:rsid w:val="007A1F73"/>
    <w:rsid w:val="007A1FCC"/>
    <w:rsid w:val="007A2312"/>
    <w:rsid w:val="007A23E4"/>
    <w:rsid w:val="007A2534"/>
    <w:rsid w:val="007A29E1"/>
    <w:rsid w:val="007A2AE2"/>
    <w:rsid w:val="007A2EF4"/>
    <w:rsid w:val="007A2F7D"/>
    <w:rsid w:val="007A3121"/>
    <w:rsid w:val="007A328D"/>
    <w:rsid w:val="007A3B53"/>
    <w:rsid w:val="007A3CC6"/>
    <w:rsid w:val="007A41C2"/>
    <w:rsid w:val="007A43DF"/>
    <w:rsid w:val="007A446A"/>
    <w:rsid w:val="007A44E3"/>
    <w:rsid w:val="007A4652"/>
    <w:rsid w:val="007A4726"/>
    <w:rsid w:val="007A4CAE"/>
    <w:rsid w:val="007A4E24"/>
    <w:rsid w:val="007A50B3"/>
    <w:rsid w:val="007A52DD"/>
    <w:rsid w:val="007A54B9"/>
    <w:rsid w:val="007A577F"/>
    <w:rsid w:val="007A5810"/>
    <w:rsid w:val="007A5ADD"/>
    <w:rsid w:val="007A6473"/>
    <w:rsid w:val="007A6ABD"/>
    <w:rsid w:val="007A6BE3"/>
    <w:rsid w:val="007A701C"/>
    <w:rsid w:val="007A7191"/>
    <w:rsid w:val="007A78A5"/>
    <w:rsid w:val="007B0703"/>
    <w:rsid w:val="007B0E20"/>
    <w:rsid w:val="007B153D"/>
    <w:rsid w:val="007B1623"/>
    <w:rsid w:val="007B1925"/>
    <w:rsid w:val="007B2434"/>
    <w:rsid w:val="007B2FF3"/>
    <w:rsid w:val="007B326E"/>
    <w:rsid w:val="007B347A"/>
    <w:rsid w:val="007B3D95"/>
    <w:rsid w:val="007B4376"/>
    <w:rsid w:val="007B4746"/>
    <w:rsid w:val="007B49D9"/>
    <w:rsid w:val="007B4AF6"/>
    <w:rsid w:val="007B4F11"/>
    <w:rsid w:val="007B53CA"/>
    <w:rsid w:val="007B5D83"/>
    <w:rsid w:val="007B601F"/>
    <w:rsid w:val="007B7018"/>
    <w:rsid w:val="007B794F"/>
    <w:rsid w:val="007B7BAD"/>
    <w:rsid w:val="007C011F"/>
    <w:rsid w:val="007C034A"/>
    <w:rsid w:val="007C0442"/>
    <w:rsid w:val="007C0982"/>
    <w:rsid w:val="007C15B6"/>
    <w:rsid w:val="007C1DD7"/>
    <w:rsid w:val="007C2880"/>
    <w:rsid w:val="007C2904"/>
    <w:rsid w:val="007C2E4B"/>
    <w:rsid w:val="007C2ED8"/>
    <w:rsid w:val="007C2F0E"/>
    <w:rsid w:val="007C38B1"/>
    <w:rsid w:val="007C402C"/>
    <w:rsid w:val="007C4659"/>
    <w:rsid w:val="007C4811"/>
    <w:rsid w:val="007C4C7C"/>
    <w:rsid w:val="007C5413"/>
    <w:rsid w:val="007C589F"/>
    <w:rsid w:val="007C5F9C"/>
    <w:rsid w:val="007C657E"/>
    <w:rsid w:val="007C681E"/>
    <w:rsid w:val="007C721E"/>
    <w:rsid w:val="007C7375"/>
    <w:rsid w:val="007C7933"/>
    <w:rsid w:val="007C7EC7"/>
    <w:rsid w:val="007D0107"/>
    <w:rsid w:val="007D0A2C"/>
    <w:rsid w:val="007D0D62"/>
    <w:rsid w:val="007D0DB8"/>
    <w:rsid w:val="007D0F78"/>
    <w:rsid w:val="007D116F"/>
    <w:rsid w:val="007D1FD8"/>
    <w:rsid w:val="007D2012"/>
    <w:rsid w:val="007D2C45"/>
    <w:rsid w:val="007D328A"/>
    <w:rsid w:val="007D33F8"/>
    <w:rsid w:val="007D38E5"/>
    <w:rsid w:val="007D3BAE"/>
    <w:rsid w:val="007D3C20"/>
    <w:rsid w:val="007D3E6C"/>
    <w:rsid w:val="007D46FA"/>
    <w:rsid w:val="007D4B6A"/>
    <w:rsid w:val="007D4EAE"/>
    <w:rsid w:val="007D4FA0"/>
    <w:rsid w:val="007D4FFB"/>
    <w:rsid w:val="007D54F0"/>
    <w:rsid w:val="007D5AE2"/>
    <w:rsid w:val="007D5F6E"/>
    <w:rsid w:val="007D622A"/>
    <w:rsid w:val="007D651F"/>
    <w:rsid w:val="007D656F"/>
    <w:rsid w:val="007D69B4"/>
    <w:rsid w:val="007D7038"/>
    <w:rsid w:val="007D70B5"/>
    <w:rsid w:val="007D7566"/>
    <w:rsid w:val="007D7669"/>
    <w:rsid w:val="007D7673"/>
    <w:rsid w:val="007E0AD6"/>
    <w:rsid w:val="007E0E82"/>
    <w:rsid w:val="007E0E85"/>
    <w:rsid w:val="007E1298"/>
    <w:rsid w:val="007E171E"/>
    <w:rsid w:val="007E1BC0"/>
    <w:rsid w:val="007E1F2E"/>
    <w:rsid w:val="007E2C15"/>
    <w:rsid w:val="007E398F"/>
    <w:rsid w:val="007E3A37"/>
    <w:rsid w:val="007E3FEA"/>
    <w:rsid w:val="007E45D5"/>
    <w:rsid w:val="007E47B6"/>
    <w:rsid w:val="007E487B"/>
    <w:rsid w:val="007E4ADB"/>
    <w:rsid w:val="007E519D"/>
    <w:rsid w:val="007E53D1"/>
    <w:rsid w:val="007E5422"/>
    <w:rsid w:val="007E5844"/>
    <w:rsid w:val="007E5E11"/>
    <w:rsid w:val="007E61B8"/>
    <w:rsid w:val="007E6A9F"/>
    <w:rsid w:val="007E6BE1"/>
    <w:rsid w:val="007E705F"/>
    <w:rsid w:val="007E70C6"/>
    <w:rsid w:val="007E71D1"/>
    <w:rsid w:val="007E757A"/>
    <w:rsid w:val="007E7959"/>
    <w:rsid w:val="007E7D3C"/>
    <w:rsid w:val="007E7F6B"/>
    <w:rsid w:val="007F034A"/>
    <w:rsid w:val="007F0504"/>
    <w:rsid w:val="007F065C"/>
    <w:rsid w:val="007F09CE"/>
    <w:rsid w:val="007F0E24"/>
    <w:rsid w:val="007F0F62"/>
    <w:rsid w:val="007F0F99"/>
    <w:rsid w:val="007F10C0"/>
    <w:rsid w:val="007F1E3C"/>
    <w:rsid w:val="007F24F6"/>
    <w:rsid w:val="007F2B99"/>
    <w:rsid w:val="007F2BA3"/>
    <w:rsid w:val="007F2EB2"/>
    <w:rsid w:val="007F2FDE"/>
    <w:rsid w:val="007F2FF5"/>
    <w:rsid w:val="007F329D"/>
    <w:rsid w:val="007F3824"/>
    <w:rsid w:val="007F3EFE"/>
    <w:rsid w:val="007F3F3C"/>
    <w:rsid w:val="007F4479"/>
    <w:rsid w:val="007F504E"/>
    <w:rsid w:val="007F5297"/>
    <w:rsid w:val="007F59A6"/>
    <w:rsid w:val="007F6291"/>
    <w:rsid w:val="007F69BB"/>
    <w:rsid w:val="007F6A84"/>
    <w:rsid w:val="007F75BA"/>
    <w:rsid w:val="00800244"/>
    <w:rsid w:val="00800248"/>
    <w:rsid w:val="00800254"/>
    <w:rsid w:val="008004CD"/>
    <w:rsid w:val="008008A5"/>
    <w:rsid w:val="00800FDC"/>
    <w:rsid w:val="0080143E"/>
    <w:rsid w:val="00801A95"/>
    <w:rsid w:val="00801CBA"/>
    <w:rsid w:val="00802223"/>
    <w:rsid w:val="00802788"/>
    <w:rsid w:val="0080303B"/>
    <w:rsid w:val="00803102"/>
    <w:rsid w:val="00803108"/>
    <w:rsid w:val="00803132"/>
    <w:rsid w:val="0080352D"/>
    <w:rsid w:val="00804480"/>
    <w:rsid w:val="00804BF7"/>
    <w:rsid w:val="00804CD7"/>
    <w:rsid w:val="0080525F"/>
    <w:rsid w:val="008056DF"/>
    <w:rsid w:val="00807606"/>
    <w:rsid w:val="00807825"/>
    <w:rsid w:val="008079D4"/>
    <w:rsid w:val="00807C34"/>
    <w:rsid w:val="008102AA"/>
    <w:rsid w:val="00810571"/>
    <w:rsid w:val="00810659"/>
    <w:rsid w:val="00810B44"/>
    <w:rsid w:val="008113B1"/>
    <w:rsid w:val="008115AC"/>
    <w:rsid w:val="00811B6F"/>
    <w:rsid w:val="00811C6A"/>
    <w:rsid w:val="00811D47"/>
    <w:rsid w:val="00812E3A"/>
    <w:rsid w:val="00812F25"/>
    <w:rsid w:val="0081355A"/>
    <w:rsid w:val="0081368D"/>
    <w:rsid w:val="008140B5"/>
    <w:rsid w:val="008144BD"/>
    <w:rsid w:val="00814BA4"/>
    <w:rsid w:val="00814F61"/>
    <w:rsid w:val="00815193"/>
    <w:rsid w:val="00815535"/>
    <w:rsid w:val="0081574F"/>
    <w:rsid w:val="0081578E"/>
    <w:rsid w:val="00815842"/>
    <w:rsid w:val="00815AE4"/>
    <w:rsid w:val="008161C9"/>
    <w:rsid w:val="008166A3"/>
    <w:rsid w:val="00816B5F"/>
    <w:rsid w:val="00816EF1"/>
    <w:rsid w:val="0081731E"/>
    <w:rsid w:val="0081782D"/>
    <w:rsid w:val="0081783E"/>
    <w:rsid w:val="008204ED"/>
    <w:rsid w:val="008206C6"/>
    <w:rsid w:val="00820908"/>
    <w:rsid w:val="00820A3B"/>
    <w:rsid w:val="0082183E"/>
    <w:rsid w:val="00821B83"/>
    <w:rsid w:val="00821D18"/>
    <w:rsid w:val="008221AD"/>
    <w:rsid w:val="00822910"/>
    <w:rsid w:val="008229B7"/>
    <w:rsid w:val="00822DF1"/>
    <w:rsid w:val="00822EFA"/>
    <w:rsid w:val="0082309C"/>
    <w:rsid w:val="008230AD"/>
    <w:rsid w:val="008230DB"/>
    <w:rsid w:val="008239BA"/>
    <w:rsid w:val="00824178"/>
    <w:rsid w:val="008242B1"/>
    <w:rsid w:val="00824AA9"/>
    <w:rsid w:val="00824CED"/>
    <w:rsid w:val="008257BA"/>
    <w:rsid w:val="00825945"/>
    <w:rsid w:val="0082595F"/>
    <w:rsid w:val="0082598B"/>
    <w:rsid w:val="00825AE3"/>
    <w:rsid w:val="00825F3C"/>
    <w:rsid w:val="0082603D"/>
    <w:rsid w:val="008262FA"/>
    <w:rsid w:val="00826694"/>
    <w:rsid w:val="00826730"/>
    <w:rsid w:val="00826BE8"/>
    <w:rsid w:val="00827642"/>
    <w:rsid w:val="00827852"/>
    <w:rsid w:val="00827AE5"/>
    <w:rsid w:val="00830551"/>
    <w:rsid w:val="00830A8E"/>
    <w:rsid w:val="00830F7E"/>
    <w:rsid w:val="00831027"/>
    <w:rsid w:val="00831A57"/>
    <w:rsid w:val="00832885"/>
    <w:rsid w:val="0083290A"/>
    <w:rsid w:val="00833AA8"/>
    <w:rsid w:val="00833EE6"/>
    <w:rsid w:val="0083403F"/>
    <w:rsid w:val="00834056"/>
    <w:rsid w:val="00834363"/>
    <w:rsid w:val="0083448B"/>
    <w:rsid w:val="008346CD"/>
    <w:rsid w:val="00834CD8"/>
    <w:rsid w:val="00834CF4"/>
    <w:rsid w:val="00834E62"/>
    <w:rsid w:val="00835994"/>
    <w:rsid w:val="00836258"/>
    <w:rsid w:val="00836314"/>
    <w:rsid w:val="0083668F"/>
    <w:rsid w:val="00836723"/>
    <w:rsid w:val="00836C28"/>
    <w:rsid w:val="00836ED3"/>
    <w:rsid w:val="00837978"/>
    <w:rsid w:val="00837DD4"/>
    <w:rsid w:val="00841397"/>
    <w:rsid w:val="008415B9"/>
    <w:rsid w:val="00841695"/>
    <w:rsid w:val="0084202E"/>
    <w:rsid w:val="00842676"/>
    <w:rsid w:val="00842A1A"/>
    <w:rsid w:val="00843D7B"/>
    <w:rsid w:val="00843F0F"/>
    <w:rsid w:val="00843F4C"/>
    <w:rsid w:val="008440E5"/>
    <w:rsid w:val="008446A7"/>
    <w:rsid w:val="0084476C"/>
    <w:rsid w:val="00844D92"/>
    <w:rsid w:val="00844FEB"/>
    <w:rsid w:val="0084549C"/>
    <w:rsid w:val="0084552F"/>
    <w:rsid w:val="00845752"/>
    <w:rsid w:val="00845BA8"/>
    <w:rsid w:val="00845C8F"/>
    <w:rsid w:val="00845E84"/>
    <w:rsid w:val="00845FC2"/>
    <w:rsid w:val="0084628B"/>
    <w:rsid w:val="00846500"/>
    <w:rsid w:val="00846B21"/>
    <w:rsid w:val="008471C0"/>
    <w:rsid w:val="00847293"/>
    <w:rsid w:val="00850312"/>
    <w:rsid w:val="008505DB"/>
    <w:rsid w:val="00850642"/>
    <w:rsid w:val="00850732"/>
    <w:rsid w:val="008507E3"/>
    <w:rsid w:val="0085141B"/>
    <w:rsid w:val="0085174C"/>
    <w:rsid w:val="00851B9F"/>
    <w:rsid w:val="00851D54"/>
    <w:rsid w:val="00852085"/>
    <w:rsid w:val="00852334"/>
    <w:rsid w:val="0085236A"/>
    <w:rsid w:val="0085291F"/>
    <w:rsid w:val="00852B79"/>
    <w:rsid w:val="00852CF9"/>
    <w:rsid w:val="00852DB9"/>
    <w:rsid w:val="0085373F"/>
    <w:rsid w:val="00853CBE"/>
    <w:rsid w:val="00853F07"/>
    <w:rsid w:val="00854050"/>
    <w:rsid w:val="008543F8"/>
    <w:rsid w:val="0085464C"/>
    <w:rsid w:val="0085466D"/>
    <w:rsid w:val="008547A3"/>
    <w:rsid w:val="00854942"/>
    <w:rsid w:val="00854BE6"/>
    <w:rsid w:val="008554D5"/>
    <w:rsid w:val="0085592D"/>
    <w:rsid w:val="00855CC8"/>
    <w:rsid w:val="00856DCA"/>
    <w:rsid w:val="00856F24"/>
    <w:rsid w:val="008570B0"/>
    <w:rsid w:val="008571A2"/>
    <w:rsid w:val="00857341"/>
    <w:rsid w:val="008576D4"/>
    <w:rsid w:val="00857CF8"/>
    <w:rsid w:val="00857D24"/>
    <w:rsid w:val="00857F9A"/>
    <w:rsid w:val="00860533"/>
    <w:rsid w:val="0086060E"/>
    <w:rsid w:val="00860DB6"/>
    <w:rsid w:val="00860EE2"/>
    <w:rsid w:val="00860F02"/>
    <w:rsid w:val="008613EA"/>
    <w:rsid w:val="00861830"/>
    <w:rsid w:val="00861C5A"/>
    <w:rsid w:val="00862215"/>
    <w:rsid w:val="0086228A"/>
    <w:rsid w:val="008627AF"/>
    <w:rsid w:val="0086296F"/>
    <w:rsid w:val="00862A03"/>
    <w:rsid w:val="008635E8"/>
    <w:rsid w:val="00863A5B"/>
    <w:rsid w:val="00863AB0"/>
    <w:rsid w:val="00863CCA"/>
    <w:rsid w:val="008640DE"/>
    <w:rsid w:val="008643E1"/>
    <w:rsid w:val="008645E9"/>
    <w:rsid w:val="00864605"/>
    <w:rsid w:val="008647C8"/>
    <w:rsid w:val="00865824"/>
    <w:rsid w:val="008658AC"/>
    <w:rsid w:val="008658EA"/>
    <w:rsid w:val="00865AE6"/>
    <w:rsid w:val="008665D2"/>
    <w:rsid w:val="0086681B"/>
    <w:rsid w:val="00866ABD"/>
    <w:rsid w:val="0086734A"/>
    <w:rsid w:val="008675B0"/>
    <w:rsid w:val="00867BEF"/>
    <w:rsid w:val="008703E4"/>
    <w:rsid w:val="008705BA"/>
    <w:rsid w:val="00870F32"/>
    <w:rsid w:val="00871172"/>
    <w:rsid w:val="00871525"/>
    <w:rsid w:val="00871755"/>
    <w:rsid w:val="00871C1E"/>
    <w:rsid w:val="00872547"/>
    <w:rsid w:val="00872A10"/>
    <w:rsid w:val="00872AB7"/>
    <w:rsid w:val="00872BFF"/>
    <w:rsid w:val="00873004"/>
    <w:rsid w:val="008731DA"/>
    <w:rsid w:val="00873360"/>
    <w:rsid w:val="00873C18"/>
    <w:rsid w:val="00873E62"/>
    <w:rsid w:val="0087419A"/>
    <w:rsid w:val="008747EE"/>
    <w:rsid w:val="00874970"/>
    <w:rsid w:val="00874B07"/>
    <w:rsid w:val="0087511C"/>
    <w:rsid w:val="0087520E"/>
    <w:rsid w:val="00875610"/>
    <w:rsid w:val="0087667F"/>
    <w:rsid w:val="00876696"/>
    <w:rsid w:val="00876B09"/>
    <w:rsid w:val="00876C88"/>
    <w:rsid w:val="00877486"/>
    <w:rsid w:val="008775BC"/>
    <w:rsid w:val="00877643"/>
    <w:rsid w:val="008800E1"/>
    <w:rsid w:val="008804D1"/>
    <w:rsid w:val="00880724"/>
    <w:rsid w:val="008807F7"/>
    <w:rsid w:val="00880D74"/>
    <w:rsid w:val="00880E09"/>
    <w:rsid w:val="0088130C"/>
    <w:rsid w:val="00881D57"/>
    <w:rsid w:val="00881E9F"/>
    <w:rsid w:val="00881FBD"/>
    <w:rsid w:val="0088202E"/>
    <w:rsid w:val="008830C6"/>
    <w:rsid w:val="0088417E"/>
    <w:rsid w:val="008841E5"/>
    <w:rsid w:val="0088432C"/>
    <w:rsid w:val="00884355"/>
    <w:rsid w:val="008847B6"/>
    <w:rsid w:val="008849F0"/>
    <w:rsid w:val="00885839"/>
    <w:rsid w:val="0088594F"/>
    <w:rsid w:val="008859AA"/>
    <w:rsid w:val="00885AA4"/>
    <w:rsid w:val="00885E1F"/>
    <w:rsid w:val="008862DB"/>
    <w:rsid w:val="00886678"/>
    <w:rsid w:val="00886A33"/>
    <w:rsid w:val="00886DE8"/>
    <w:rsid w:val="0088709F"/>
    <w:rsid w:val="0088772A"/>
    <w:rsid w:val="00890961"/>
    <w:rsid w:val="00890DAE"/>
    <w:rsid w:val="00890DE7"/>
    <w:rsid w:val="00890FDA"/>
    <w:rsid w:val="00891084"/>
    <w:rsid w:val="0089136E"/>
    <w:rsid w:val="00891492"/>
    <w:rsid w:val="00891684"/>
    <w:rsid w:val="00891B7E"/>
    <w:rsid w:val="00891C05"/>
    <w:rsid w:val="00891FE5"/>
    <w:rsid w:val="00892380"/>
    <w:rsid w:val="0089249E"/>
    <w:rsid w:val="008924D6"/>
    <w:rsid w:val="0089276F"/>
    <w:rsid w:val="00892868"/>
    <w:rsid w:val="008928A9"/>
    <w:rsid w:val="00892C41"/>
    <w:rsid w:val="00892C5C"/>
    <w:rsid w:val="00893426"/>
    <w:rsid w:val="00893530"/>
    <w:rsid w:val="00893C19"/>
    <w:rsid w:val="008941FC"/>
    <w:rsid w:val="00894239"/>
    <w:rsid w:val="0089476F"/>
    <w:rsid w:val="00894821"/>
    <w:rsid w:val="00894D97"/>
    <w:rsid w:val="00895848"/>
    <w:rsid w:val="00895982"/>
    <w:rsid w:val="00895CBA"/>
    <w:rsid w:val="00895DE9"/>
    <w:rsid w:val="0089600E"/>
    <w:rsid w:val="00896179"/>
    <w:rsid w:val="008964A7"/>
    <w:rsid w:val="0089669E"/>
    <w:rsid w:val="00896840"/>
    <w:rsid w:val="00896B0B"/>
    <w:rsid w:val="00896BF3"/>
    <w:rsid w:val="00896EC5"/>
    <w:rsid w:val="008975E9"/>
    <w:rsid w:val="00897696"/>
    <w:rsid w:val="0089779F"/>
    <w:rsid w:val="0089783A"/>
    <w:rsid w:val="008A079E"/>
    <w:rsid w:val="008A095B"/>
    <w:rsid w:val="008A098C"/>
    <w:rsid w:val="008A0A59"/>
    <w:rsid w:val="008A0D10"/>
    <w:rsid w:val="008A14EE"/>
    <w:rsid w:val="008A1D2C"/>
    <w:rsid w:val="008A2189"/>
    <w:rsid w:val="008A29C3"/>
    <w:rsid w:val="008A3149"/>
    <w:rsid w:val="008A395E"/>
    <w:rsid w:val="008A3D9D"/>
    <w:rsid w:val="008A3E0E"/>
    <w:rsid w:val="008A4002"/>
    <w:rsid w:val="008A4312"/>
    <w:rsid w:val="008A4533"/>
    <w:rsid w:val="008A4722"/>
    <w:rsid w:val="008A4741"/>
    <w:rsid w:val="008A4793"/>
    <w:rsid w:val="008A4B48"/>
    <w:rsid w:val="008A4E41"/>
    <w:rsid w:val="008A51DD"/>
    <w:rsid w:val="008A5270"/>
    <w:rsid w:val="008A533C"/>
    <w:rsid w:val="008A5744"/>
    <w:rsid w:val="008A5867"/>
    <w:rsid w:val="008A5B2B"/>
    <w:rsid w:val="008A5FD1"/>
    <w:rsid w:val="008A645C"/>
    <w:rsid w:val="008A64BB"/>
    <w:rsid w:val="008A65AB"/>
    <w:rsid w:val="008A669A"/>
    <w:rsid w:val="008A684F"/>
    <w:rsid w:val="008A6ED2"/>
    <w:rsid w:val="008A7788"/>
    <w:rsid w:val="008A7851"/>
    <w:rsid w:val="008A787A"/>
    <w:rsid w:val="008A7FE3"/>
    <w:rsid w:val="008B034F"/>
    <w:rsid w:val="008B082F"/>
    <w:rsid w:val="008B0A73"/>
    <w:rsid w:val="008B0B27"/>
    <w:rsid w:val="008B0B79"/>
    <w:rsid w:val="008B0D60"/>
    <w:rsid w:val="008B0F2B"/>
    <w:rsid w:val="008B0FB4"/>
    <w:rsid w:val="008B1623"/>
    <w:rsid w:val="008B2885"/>
    <w:rsid w:val="008B2907"/>
    <w:rsid w:val="008B2D38"/>
    <w:rsid w:val="008B2FC6"/>
    <w:rsid w:val="008B313B"/>
    <w:rsid w:val="008B3142"/>
    <w:rsid w:val="008B346E"/>
    <w:rsid w:val="008B3793"/>
    <w:rsid w:val="008B37CE"/>
    <w:rsid w:val="008B38DB"/>
    <w:rsid w:val="008B3F4C"/>
    <w:rsid w:val="008B53BC"/>
    <w:rsid w:val="008B5425"/>
    <w:rsid w:val="008B5439"/>
    <w:rsid w:val="008B5472"/>
    <w:rsid w:val="008B5BC5"/>
    <w:rsid w:val="008B6074"/>
    <w:rsid w:val="008B6FDD"/>
    <w:rsid w:val="008B7320"/>
    <w:rsid w:val="008B77EE"/>
    <w:rsid w:val="008B7C8B"/>
    <w:rsid w:val="008B7D01"/>
    <w:rsid w:val="008C02C3"/>
    <w:rsid w:val="008C0706"/>
    <w:rsid w:val="008C0ADE"/>
    <w:rsid w:val="008C1259"/>
    <w:rsid w:val="008C132E"/>
    <w:rsid w:val="008C1337"/>
    <w:rsid w:val="008C1359"/>
    <w:rsid w:val="008C1535"/>
    <w:rsid w:val="008C16F1"/>
    <w:rsid w:val="008C1DA5"/>
    <w:rsid w:val="008C25B3"/>
    <w:rsid w:val="008C25C4"/>
    <w:rsid w:val="008C2BC6"/>
    <w:rsid w:val="008C3115"/>
    <w:rsid w:val="008C311E"/>
    <w:rsid w:val="008C3689"/>
    <w:rsid w:val="008C36C8"/>
    <w:rsid w:val="008C3913"/>
    <w:rsid w:val="008C39C7"/>
    <w:rsid w:val="008C3D6F"/>
    <w:rsid w:val="008C3E8E"/>
    <w:rsid w:val="008C40B2"/>
    <w:rsid w:val="008C4706"/>
    <w:rsid w:val="008C48C4"/>
    <w:rsid w:val="008C4927"/>
    <w:rsid w:val="008C59F8"/>
    <w:rsid w:val="008C5CA6"/>
    <w:rsid w:val="008C618A"/>
    <w:rsid w:val="008C61ED"/>
    <w:rsid w:val="008C65E0"/>
    <w:rsid w:val="008C6E6F"/>
    <w:rsid w:val="008C6F2E"/>
    <w:rsid w:val="008C73FB"/>
    <w:rsid w:val="008C75AB"/>
    <w:rsid w:val="008C7D81"/>
    <w:rsid w:val="008C7E4E"/>
    <w:rsid w:val="008D02E7"/>
    <w:rsid w:val="008D047B"/>
    <w:rsid w:val="008D15C2"/>
    <w:rsid w:val="008D1B0E"/>
    <w:rsid w:val="008D1D66"/>
    <w:rsid w:val="008D254D"/>
    <w:rsid w:val="008D2817"/>
    <w:rsid w:val="008D2ABC"/>
    <w:rsid w:val="008D37D7"/>
    <w:rsid w:val="008D44AB"/>
    <w:rsid w:val="008D4D54"/>
    <w:rsid w:val="008D4E43"/>
    <w:rsid w:val="008D5C4E"/>
    <w:rsid w:val="008D5FCC"/>
    <w:rsid w:val="008D606B"/>
    <w:rsid w:val="008D649F"/>
    <w:rsid w:val="008D6B81"/>
    <w:rsid w:val="008D6D03"/>
    <w:rsid w:val="008D757C"/>
    <w:rsid w:val="008D7A9C"/>
    <w:rsid w:val="008D7CCC"/>
    <w:rsid w:val="008D7D81"/>
    <w:rsid w:val="008D7DA8"/>
    <w:rsid w:val="008D7F03"/>
    <w:rsid w:val="008E0079"/>
    <w:rsid w:val="008E0415"/>
    <w:rsid w:val="008E0A04"/>
    <w:rsid w:val="008E11E0"/>
    <w:rsid w:val="008E120F"/>
    <w:rsid w:val="008E1FFE"/>
    <w:rsid w:val="008E2636"/>
    <w:rsid w:val="008E2676"/>
    <w:rsid w:val="008E2725"/>
    <w:rsid w:val="008E2753"/>
    <w:rsid w:val="008E2B6E"/>
    <w:rsid w:val="008E317A"/>
    <w:rsid w:val="008E3EA4"/>
    <w:rsid w:val="008E42B7"/>
    <w:rsid w:val="008E4AA2"/>
    <w:rsid w:val="008E4F8A"/>
    <w:rsid w:val="008E5B6B"/>
    <w:rsid w:val="008E5BBF"/>
    <w:rsid w:val="008E5EFE"/>
    <w:rsid w:val="008E626E"/>
    <w:rsid w:val="008E6915"/>
    <w:rsid w:val="008E6A9E"/>
    <w:rsid w:val="008E6D03"/>
    <w:rsid w:val="008E6F26"/>
    <w:rsid w:val="008E6F32"/>
    <w:rsid w:val="008E724A"/>
    <w:rsid w:val="008E759C"/>
    <w:rsid w:val="008E75BB"/>
    <w:rsid w:val="008E76DF"/>
    <w:rsid w:val="008E7A0C"/>
    <w:rsid w:val="008E7B07"/>
    <w:rsid w:val="008E7D4D"/>
    <w:rsid w:val="008F06E8"/>
    <w:rsid w:val="008F0C01"/>
    <w:rsid w:val="008F0D06"/>
    <w:rsid w:val="008F0E7E"/>
    <w:rsid w:val="008F10C4"/>
    <w:rsid w:val="008F17A8"/>
    <w:rsid w:val="008F1BBF"/>
    <w:rsid w:val="008F1BFA"/>
    <w:rsid w:val="008F1D5E"/>
    <w:rsid w:val="008F2B37"/>
    <w:rsid w:val="008F2D91"/>
    <w:rsid w:val="008F2DE1"/>
    <w:rsid w:val="008F2F2D"/>
    <w:rsid w:val="008F328E"/>
    <w:rsid w:val="008F428D"/>
    <w:rsid w:val="008F4495"/>
    <w:rsid w:val="008F4545"/>
    <w:rsid w:val="008F46A9"/>
    <w:rsid w:val="008F46DC"/>
    <w:rsid w:val="008F48DF"/>
    <w:rsid w:val="008F4E66"/>
    <w:rsid w:val="008F5823"/>
    <w:rsid w:val="008F6DEC"/>
    <w:rsid w:val="008F6F8B"/>
    <w:rsid w:val="008F7144"/>
    <w:rsid w:val="008F7214"/>
    <w:rsid w:val="008F72FC"/>
    <w:rsid w:val="008F76B2"/>
    <w:rsid w:val="008F7F79"/>
    <w:rsid w:val="00900034"/>
    <w:rsid w:val="009001D1"/>
    <w:rsid w:val="00900468"/>
    <w:rsid w:val="009007AC"/>
    <w:rsid w:val="00900FE6"/>
    <w:rsid w:val="00901A79"/>
    <w:rsid w:val="00902612"/>
    <w:rsid w:val="009026CC"/>
    <w:rsid w:val="00902A96"/>
    <w:rsid w:val="00903483"/>
    <w:rsid w:val="0090385F"/>
    <w:rsid w:val="00903E94"/>
    <w:rsid w:val="009040F1"/>
    <w:rsid w:val="00904AD1"/>
    <w:rsid w:val="00904E1A"/>
    <w:rsid w:val="00905545"/>
    <w:rsid w:val="009057FF"/>
    <w:rsid w:val="0090581F"/>
    <w:rsid w:val="009061EA"/>
    <w:rsid w:val="009063B5"/>
    <w:rsid w:val="009065C2"/>
    <w:rsid w:val="009069F6"/>
    <w:rsid w:val="00906BFB"/>
    <w:rsid w:val="00906E18"/>
    <w:rsid w:val="00907B6F"/>
    <w:rsid w:val="00907B72"/>
    <w:rsid w:val="00907E7C"/>
    <w:rsid w:val="0091015F"/>
    <w:rsid w:val="0091035E"/>
    <w:rsid w:val="00910487"/>
    <w:rsid w:val="00910581"/>
    <w:rsid w:val="009106DD"/>
    <w:rsid w:val="009107EF"/>
    <w:rsid w:val="00910A7A"/>
    <w:rsid w:val="00910B27"/>
    <w:rsid w:val="00910B31"/>
    <w:rsid w:val="00910CE1"/>
    <w:rsid w:val="00910D2E"/>
    <w:rsid w:val="00911374"/>
    <w:rsid w:val="009114B1"/>
    <w:rsid w:val="0091159A"/>
    <w:rsid w:val="009117E1"/>
    <w:rsid w:val="00911956"/>
    <w:rsid w:val="009119A5"/>
    <w:rsid w:val="00911B6F"/>
    <w:rsid w:val="00911E3C"/>
    <w:rsid w:val="00912043"/>
    <w:rsid w:val="0091253D"/>
    <w:rsid w:val="00912AE9"/>
    <w:rsid w:val="009132D3"/>
    <w:rsid w:val="009133CD"/>
    <w:rsid w:val="00913522"/>
    <w:rsid w:val="00913723"/>
    <w:rsid w:val="00913859"/>
    <w:rsid w:val="00913B57"/>
    <w:rsid w:val="00913E74"/>
    <w:rsid w:val="00913FF4"/>
    <w:rsid w:val="00914399"/>
    <w:rsid w:val="009153D8"/>
    <w:rsid w:val="00915C20"/>
    <w:rsid w:val="00915E1C"/>
    <w:rsid w:val="00915F85"/>
    <w:rsid w:val="00915F8E"/>
    <w:rsid w:val="009164D1"/>
    <w:rsid w:val="0091702A"/>
    <w:rsid w:val="0091705C"/>
    <w:rsid w:val="00917493"/>
    <w:rsid w:val="00917DC3"/>
    <w:rsid w:val="009202F0"/>
    <w:rsid w:val="0092053D"/>
    <w:rsid w:val="0092069C"/>
    <w:rsid w:val="00920E34"/>
    <w:rsid w:val="00921091"/>
    <w:rsid w:val="00921530"/>
    <w:rsid w:val="009219D0"/>
    <w:rsid w:val="00921F81"/>
    <w:rsid w:val="00922424"/>
    <w:rsid w:val="0092296F"/>
    <w:rsid w:val="009229B9"/>
    <w:rsid w:val="009233F3"/>
    <w:rsid w:val="009235D3"/>
    <w:rsid w:val="00923615"/>
    <w:rsid w:val="009238BF"/>
    <w:rsid w:val="00923AF1"/>
    <w:rsid w:val="00923E14"/>
    <w:rsid w:val="00923FB3"/>
    <w:rsid w:val="00924719"/>
    <w:rsid w:val="00924933"/>
    <w:rsid w:val="00925786"/>
    <w:rsid w:val="00925A9F"/>
    <w:rsid w:val="00925C0D"/>
    <w:rsid w:val="00925CC5"/>
    <w:rsid w:val="0092641E"/>
    <w:rsid w:val="009267DF"/>
    <w:rsid w:val="00926CE3"/>
    <w:rsid w:val="00926E3F"/>
    <w:rsid w:val="00927B7F"/>
    <w:rsid w:val="00927E0B"/>
    <w:rsid w:val="009301EE"/>
    <w:rsid w:val="0093064C"/>
    <w:rsid w:val="00930A0B"/>
    <w:rsid w:val="00930F90"/>
    <w:rsid w:val="00931192"/>
    <w:rsid w:val="00931675"/>
    <w:rsid w:val="00931921"/>
    <w:rsid w:val="00931CC6"/>
    <w:rsid w:val="00931FCC"/>
    <w:rsid w:val="00932674"/>
    <w:rsid w:val="00932974"/>
    <w:rsid w:val="00932AB9"/>
    <w:rsid w:val="00932C32"/>
    <w:rsid w:val="00933363"/>
    <w:rsid w:val="00933CFE"/>
    <w:rsid w:val="0093404C"/>
    <w:rsid w:val="00934214"/>
    <w:rsid w:val="009343DB"/>
    <w:rsid w:val="00935D6C"/>
    <w:rsid w:val="00935E1E"/>
    <w:rsid w:val="009365B6"/>
    <w:rsid w:val="00936A8B"/>
    <w:rsid w:val="00936C51"/>
    <w:rsid w:val="0093712D"/>
    <w:rsid w:val="009371F0"/>
    <w:rsid w:val="00937869"/>
    <w:rsid w:val="00937FD0"/>
    <w:rsid w:val="009400E5"/>
    <w:rsid w:val="009404D0"/>
    <w:rsid w:val="00940A08"/>
    <w:rsid w:val="00940A68"/>
    <w:rsid w:val="00941353"/>
    <w:rsid w:val="0094140A"/>
    <w:rsid w:val="0094177A"/>
    <w:rsid w:val="0094199A"/>
    <w:rsid w:val="00941A12"/>
    <w:rsid w:val="00941C9C"/>
    <w:rsid w:val="009424B4"/>
    <w:rsid w:val="009425F2"/>
    <w:rsid w:val="009429B0"/>
    <w:rsid w:val="00942AA1"/>
    <w:rsid w:val="00942E5A"/>
    <w:rsid w:val="0094385A"/>
    <w:rsid w:val="00944036"/>
    <w:rsid w:val="00944289"/>
    <w:rsid w:val="00944726"/>
    <w:rsid w:val="00944D31"/>
    <w:rsid w:val="00944F0E"/>
    <w:rsid w:val="009450C2"/>
    <w:rsid w:val="009451F6"/>
    <w:rsid w:val="00945471"/>
    <w:rsid w:val="0094560A"/>
    <w:rsid w:val="00945883"/>
    <w:rsid w:val="00945940"/>
    <w:rsid w:val="00945D60"/>
    <w:rsid w:val="00946011"/>
    <w:rsid w:val="009461EB"/>
    <w:rsid w:val="009461F9"/>
    <w:rsid w:val="009463BA"/>
    <w:rsid w:val="009464F7"/>
    <w:rsid w:val="0094656E"/>
    <w:rsid w:val="009468A4"/>
    <w:rsid w:val="009470D5"/>
    <w:rsid w:val="0094775C"/>
    <w:rsid w:val="00947A56"/>
    <w:rsid w:val="00947C26"/>
    <w:rsid w:val="009502CF"/>
    <w:rsid w:val="00950560"/>
    <w:rsid w:val="009506F3"/>
    <w:rsid w:val="009507DE"/>
    <w:rsid w:val="00950E5E"/>
    <w:rsid w:val="00950EEF"/>
    <w:rsid w:val="00951AD7"/>
    <w:rsid w:val="00952129"/>
    <w:rsid w:val="009522F6"/>
    <w:rsid w:val="00952542"/>
    <w:rsid w:val="00952EE9"/>
    <w:rsid w:val="00953928"/>
    <w:rsid w:val="009539F2"/>
    <w:rsid w:val="00953FE9"/>
    <w:rsid w:val="009540E8"/>
    <w:rsid w:val="009542F1"/>
    <w:rsid w:val="0095437E"/>
    <w:rsid w:val="0095439D"/>
    <w:rsid w:val="00954730"/>
    <w:rsid w:val="009549CD"/>
    <w:rsid w:val="00954BCE"/>
    <w:rsid w:val="0095518D"/>
    <w:rsid w:val="009551A6"/>
    <w:rsid w:val="0095522D"/>
    <w:rsid w:val="00955892"/>
    <w:rsid w:val="0095614E"/>
    <w:rsid w:val="009562A8"/>
    <w:rsid w:val="009563E9"/>
    <w:rsid w:val="00956502"/>
    <w:rsid w:val="00956B6F"/>
    <w:rsid w:val="00956BB0"/>
    <w:rsid w:val="009572D5"/>
    <w:rsid w:val="0096038A"/>
    <w:rsid w:val="00960422"/>
    <w:rsid w:val="00960A1E"/>
    <w:rsid w:val="00960EDC"/>
    <w:rsid w:val="009617D6"/>
    <w:rsid w:val="00961A0B"/>
    <w:rsid w:val="00961C7D"/>
    <w:rsid w:val="00962626"/>
    <w:rsid w:val="009626E5"/>
    <w:rsid w:val="00962B39"/>
    <w:rsid w:val="0096357D"/>
    <w:rsid w:val="0096370D"/>
    <w:rsid w:val="0096485D"/>
    <w:rsid w:val="00964998"/>
    <w:rsid w:val="00964C0A"/>
    <w:rsid w:val="00964DB1"/>
    <w:rsid w:val="009654DA"/>
    <w:rsid w:val="0096563C"/>
    <w:rsid w:val="00965E4E"/>
    <w:rsid w:val="00965FF3"/>
    <w:rsid w:val="009677C6"/>
    <w:rsid w:val="00967902"/>
    <w:rsid w:val="009702F8"/>
    <w:rsid w:val="00970764"/>
    <w:rsid w:val="009709D1"/>
    <w:rsid w:val="00970A9E"/>
    <w:rsid w:val="00971227"/>
    <w:rsid w:val="0097145F"/>
    <w:rsid w:val="009714EE"/>
    <w:rsid w:val="00971E26"/>
    <w:rsid w:val="0097231F"/>
    <w:rsid w:val="00972442"/>
    <w:rsid w:val="00972946"/>
    <w:rsid w:val="009729F2"/>
    <w:rsid w:val="00972A39"/>
    <w:rsid w:val="00972AD1"/>
    <w:rsid w:val="00972E01"/>
    <w:rsid w:val="00972F26"/>
    <w:rsid w:val="00972FC0"/>
    <w:rsid w:val="009730E3"/>
    <w:rsid w:val="00973444"/>
    <w:rsid w:val="00973B2B"/>
    <w:rsid w:val="00973FB9"/>
    <w:rsid w:val="0097445E"/>
    <w:rsid w:val="009745FD"/>
    <w:rsid w:val="0097477C"/>
    <w:rsid w:val="00974897"/>
    <w:rsid w:val="00974FE2"/>
    <w:rsid w:val="00975589"/>
    <w:rsid w:val="00975A18"/>
    <w:rsid w:val="00975C21"/>
    <w:rsid w:val="00976046"/>
    <w:rsid w:val="009763F1"/>
    <w:rsid w:val="00976426"/>
    <w:rsid w:val="009766AE"/>
    <w:rsid w:val="009766EA"/>
    <w:rsid w:val="009767BA"/>
    <w:rsid w:val="00976B2C"/>
    <w:rsid w:val="009773F3"/>
    <w:rsid w:val="00977577"/>
    <w:rsid w:val="00977D30"/>
    <w:rsid w:val="00980114"/>
    <w:rsid w:val="0098044D"/>
    <w:rsid w:val="009804E9"/>
    <w:rsid w:val="0098079E"/>
    <w:rsid w:val="0098092B"/>
    <w:rsid w:val="0098115F"/>
    <w:rsid w:val="009816F1"/>
    <w:rsid w:val="00981EF5"/>
    <w:rsid w:val="0098248F"/>
    <w:rsid w:val="00982B68"/>
    <w:rsid w:val="00982B80"/>
    <w:rsid w:val="00983088"/>
    <w:rsid w:val="00983092"/>
    <w:rsid w:val="009831D2"/>
    <w:rsid w:val="009834EF"/>
    <w:rsid w:val="00983B02"/>
    <w:rsid w:val="00983F7A"/>
    <w:rsid w:val="009840D1"/>
    <w:rsid w:val="0098463A"/>
    <w:rsid w:val="0098479D"/>
    <w:rsid w:val="0098486B"/>
    <w:rsid w:val="0098494A"/>
    <w:rsid w:val="00984A3C"/>
    <w:rsid w:val="00984BF6"/>
    <w:rsid w:val="00984F20"/>
    <w:rsid w:val="00985571"/>
    <w:rsid w:val="00985A6C"/>
    <w:rsid w:val="00985C82"/>
    <w:rsid w:val="00986023"/>
    <w:rsid w:val="00986191"/>
    <w:rsid w:val="009869F8"/>
    <w:rsid w:val="00986B5F"/>
    <w:rsid w:val="00986C3A"/>
    <w:rsid w:val="00986CF0"/>
    <w:rsid w:val="00986E51"/>
    <w:rsid w:val="00986EA5"/>
    <w:rsid w:val="00987037"/>
    <w:rsid w:val="009874DF"/>
    <w:rsid w:val="0098765B"/>
    <w:rsid w:val="009877C9"/>
    <w:rsid w:val="009878C6"/>
    <w:rsid w:val="00990072"/>
    <w:rsid w:val="009901D5"/>
    <w:rsid w:val="00990552"/>
    <w:rsid w:val="00990557"/>
    <w:rsid w:val="009905A3"/>
    <w:rsid w:val="00990983"/>
    <w:rsid w:val="00990F9F"/>
    <w:rsid w:val="0099132D"/>
    <w:rsid w:val="00991B30"/>
    <w:rsid w:val="00991E9A"/>
    <w:rsid w:val="0099208D"/>
    <w:rsid w:val="009920DA"/>
    <w:rsid w:val="00992754"/>
    <w:rsid w:val="00992C78"/>
    <w:rsid w:val="00993051"/>
    <w:rsid w:val="0099438B"/>
    <w:rsid w:val="00994564"/>
    <w:rsid w:val="009949F1"/>
    <w:rsid w:val="00995CDE"/>
    <w:rsid w:val="00995E14"/>
    <w:rsid w:val="00995EAF"/>
    <w:rsid w:val="0099611F"/>
    <w:rsid w:val="0099657F"/>
    <w:rsid w:val="00996925"/>
    <w:rsid w:val="00997240"/>
    <w:rsid w:val="00997273"/>
    <w:rsid w:val="009972D2"/>
    <w:rsid w:val="00997995"/>
    <w:rsid w:val="00997DDC"/>
    <w:rsid w:val="00997F6D"/>
    <w:rsid w:val="009A04BA"/>
    <w:rsid w:val="009A1164"/>
    <w:rsid w:val="009A1317"/>
    <w:rsid w:val="009A14D0"/>
    <w:rsid w:val="009A17D5"/>
    <w:rsid w:val="009A1945"/>
    <w:rsid w:val="009A205D"/>
    <w:rsid w:val="009A21AA"/>
    <w:rsid w:val="009A22B4"/>
    <w:rsid w:val="009A305D"/>
    <w:rsid w:val="009A372B"/>
    <w:rsid w:val="009A3889"/>
    <w:rsid w:val="009A38BF"/>
    <w:rsid w:val="009A39B4"/>
    <w:rsid w:val="009A3D48"/>
    <w:rsid w:val="009A3F9C"/>
    <w:rsid w:val="009A4358"/>
    <w:rsid w:val="009A4803"/>
    <w:rsid w:val="009A503A"/>
    <w:rsid w:val="009A531E"/>
    <w:rsid w:val="009A5B87"/>
    <w:rsid w:val="009A5C90"/>
    <w:rsid w:val="009A5F49"/>
    <w:rsid w:val="009A619B"/>
    <w:rsid w:val="009A640C"/>
    <w:rsid w:val="009A686E"/>
    <w:rsid w:val="009A6ADD"/>
    <w:rsid w:val="009A6B17"/>
    <w:rsid w:val="009A6DCF"/>
    <w:rsid w:val="009A713E"/>
    <w:rsid w:val="009A723D"/>
    <w:rsid w:val="009A7465"/>
    <w:rsid w:val="009A799D"/>
    <w:rsid w:val="009B00A3"/>
    <w:rsid w:val="009B0255"/>
    <w:rsid w:val="009B031B"/>
    <w:rsid w:val="009B0461"/>
    <w:rsid w:val="009B0F48"/>
    <w:rsid w:val="009B0FF4"/>
    <w:rsid w:val="009B24C6"/>
    <w:rsid w:val="009B28A2"/>
    <w:rsid w:val="009B380A"/>
    <w:rsid w:val="009B3BA1"/>
    <w:rsid w:val="009B3D7D"/>
    <w:rsid w:val="009B3E60"/>
    <w:rsid w:val="009B40AB"/>
    <w:rsid w:val="009B40F1"/>
    <w:rsid w:val="009B45DB"/>
    <w:rsid w:val="009B4D9B"/>
    <w:rsid w:val="009B56F0"/>
    <w:rsid w:val="009B5826"/>
    <w:rsid w:val="009B5878"/>
    <w:rsid w:val="009B59E0"/>
    <w:rsid w:val="009B5AF3"/>
    <w:rsid w:val="009B5B05"/>
    <w:rsid w:val="009B5E82"/>
    <w:rsid w:val="009B5FDF"/>
    <w:rsid w:val="009B61F3"/>
    <w:rsid w:val="009B61F7"/>
    <w:rsid w:val="009B654C"/>
    <w:rsid w:val="009B6658"/>
    <w:rsid w:val="009B6875"/>
    <w:rsid w:val="009B6A31"/>
    <w:rsid w:val="009B6B30"/>
    <w:rsid w:val="009B6F96"/>
    <w:rsid w:val="009B708F"/>
    <w:rsid w:val="009B70CE"/>
    <w:rsid w:val="009B73FF"/>
    <w:rsid w:val="009B748B"/>
    <w:rsid w:val="009B74C9"/>
    <w:rsid w:val="009C0331"/>
    <w:rsid w:val="009C044E"/>
    <w:rsid w:val="009C04B8"/>
    <w:rsid w:val="009C0A1F"/>
    <w:rsid w:val="009C10CF"/>
    <w:rsid w:val="009C1805"/>
    <w:rsid w:val="009C1856"/>
    <w:rsid w:val="009C1A2F"/>
    <w:rsid w:val="009C215D"/>
    <w:rsid w:val="009C2619"/>
    <w:rsid w:val="009C2CB7"/>
    <w:rsid w:val="009C2D57"/>
    <w:rsid w:val="009C2F41"/>
    <w:rsid w:val="009C31D2"/>
    <w:rsid w:val="009C36B1"/>
    <w:rsid w:val="009C3A89"/>
    <w:rsid w:val="009C3DA8"/>
    <w:rsid w:val="009C4BB3"/>
    <w:rsid w:val="009C5237"/>
    <w:rsid w:val="009C589F"/>
    <w:rsid w:val="009C5BC8"/>
    <w:rsid w:val="009C621F"/>
    <w:rsid w:val="009C68F7"/>
    <w:rsid w:val="009C6A83"/>
    <w:rsid w:val="009C6B75"/>
    <w:rsid w:val="009C6D34"/>
    <w:rsid w:val="009C6F92"/>
    <w:rsid w:val="009C709E"/>
    <w:rsid w:val="009C7470"/>
    <w:rsid w:val="009C74D0"/>
    <w:rsid w:val="009C76F8"/>
    <w:rsid w:val="009C7783"/>
    <w:rsid w:val="009C79CD"/>
    <w:rsid w:val="009C79E3"/>
    <w:rsid w:val="009D0045"/>
    <w:rsid w:val="009D057B"/>
    <w:rsid w:val="009D07FB"/>
    <w:rsid w:val="009D1335"/>
    <w:rsid w:val="009D13B7"/>
    <w:rsid w:val="009D1837"/>
    <w:rsid w:val="009D1C8F"/>
    <w:rsid w:val="009D1CC5"/>
    <w:rsid w:val="009D1DA3"/>
    <w:rsid w:val="009D1E0C"/>
    <w:rsid w:val="009D2383"/>
    <w:rsid w:val="009D24C4"/>
    <w:rsid w:val="009D24FA"/>
    <w:rsid w:val="009D294A"/>
    <w:rsid w:val="009D2BC3"/>
    <w:rsid w:val="009D2D5F"/>
    <w:rsid w:val="009D30E8"/>
    <w:rsid w:val="009D33DC"/>
    <w:rsid w:val="009D38F3"/>
    <w:rsid w:val="009D3B70"/>
    <w:rsid w:val="009D3CD6"/>
    <w:rsid w:val="009D3D82"/>
    <w:rsid w:val="009D3EBF"/>
    <w:rsid w:val="009D3FB8"/>
    <w:rsid w:val="009D42B7"/>
    <w:rsid w:val="009D4451"/>
    <w:rsid w:val="009D4DD5"/>
    <w:rsid w:val="009D4E29"/>
    <w:rsid w:val="009D52A6"/>
    <w:rsid w:val="009D55A4"/>
    <w:rsid w:val="009D55FF"/>
    <w:rsid w:val="009D58C1"/>
    <w:rsid w:val="009D5A52"/>
    <w:rsid w:val="009D5C3D"/>
    <w:rsid w:val="009D689E"/>
    <w:rsid w:val="009D6A0C"/>
    <w:rsid w:val="009D7483"/>
    <w:rsid w:val="009D7584"/>
    <w:rsid w:val="009D7854"/>
    <w:rsid w:val="009D7BEA"/>
    <w:rsid w:val="009E065D"/>
    <w:rsid w:val="009E22A8"/>
    <w:rsid w:val="009E234F"/>
    <w:rsid w:val="009E2496"/>
    <w:rsid w:val="009E25AF"/>
    <w:rsid w:val="009E2D26"/>
    <w:rsid w:val="009E2F3C"/>
    <w:rsid w:val="009E392E"/>
    <w:rsid w:val="009E39BF"/>
    <w:rsid w:val="009E3B30"/>
    <w:rsid w:val="009E40CE"/>
    <w:rsid w:val="009E40D3"/>
    <w:rsid w:val="009E4115"/>
    <w:rsid w:val="009E42D9"/>
    <w:rsid w:val="009E470F"/>
    <w:rsid w:val="009E4903"/>
    <w:rsid w:val="009E4E10"/>
    <w:rsid w:val="009E5217"/>
    <w:rsid w:val="009E54B4"/>
    <w:rsid w:val="009E5522"/>
    <w:rsid w:val="009E5AA4"/>
    <w:rsid w:val="009E5C8C"/>
    <w:rsid w:val="009E603A"/>
    <w:rsid w:val="009E640A"/>
    <w:rsid w:val="009E66AE"/>
    <w:rsid w:val="009E6D3B"/>
    <w:rsid w:val="009E73BF"/>
    <w:rsid w:val="009E7499"/>
    <w:rsid w:val="009E782E"/>
    <w:rsid w:val="009E7A1D"/>
    <w:rsid w:val="009E7A78"/>
    <w:rsid w:val="009E7ADA"/>
    <w:rsid w:val="009F0784"/>
    <w:rsid w:val="009F0CCA"/>
    <w:rsid w:val="009F1240"/>
    <w:rsid w:val="009F1294"/>
    <w:rsid w:val="009F1DE5"/>
    <w:rsid w:val="009F1E0C"/>
    <w:rsid w:val="009F1F53"/>
    <w:rsid w:val="009F21CD"/>
    <w:rsid w:val="009F23B2"/>
    <w:rsid w:val="009F23B3"/>
    <w:rsid w:val="009F285D"/>
    <w:rsid w:val="009F3286"/>
    <w:rsid w:val="009F35C4"/>
    <w:rsid w:val="009F36AA"/>
    <w:rsid w:val="009F4130"/>
    <w:rsid w:val="009F44D2"/>
    <w:rsid w:val="009F4781"/>
    <w:rsid w:val="009F4918"/>
    <w:rsid w:val="009F4C3B"/>
    <w:rsid w:val="009F5597"/>
    <w:rsid w:val="009F5711"/>
    <w:rsid w:val="009F5719"/>
    <w:rsid w:val="009F5DA6"/>
    <w:rsid w:val="009F5EB8"/>
    <w:rsid w:val="009F5FD6"/>
    <w:rsid w:val="009F61F3"/>
    <w:rsid w:val="009F62D0"/>
    <w:rsid w:val="009F6584"/>
    <w:rsid w:val="009F6746"/>
    <w:rsid w:val="009F697C"/>
    <w:rsid w:val="009F6EE4"/>
    <w:rsid w:val="009F6F40"/>
    <w:rsid w:val="009F7057"/>
    <w:rsid w:val="009F7497"/>
    <w:rsid w:val="009F786A"/>
    <w:rsid w:val="009F7BF1"/>
    <w:rsid w:val="00A001D7"/>
    <w:rsid w:val="00A00B50"/>
    <w:rsid w:val="00A00CFB"/>
    <w:rsid w:val="00A00D5F"/>
    <w:rsid w:val="00A01132"/>
    <w:rsid w:val="00A01677"/>
    <w:rsid w:val="00A0270A"/>
    <w:rsid w:val="00A029D9"/>
    <w:rsid w:val="00A0323F"/>
    <w:rsid w:val="00A03571"/>
    <w:rsid w:val="00A03758"/>
    <w:rsid w:val="00A03BF8"/>
    <w:rsid w:val="00A03C5A"/>
    <w:rsid w:val="00A040C2"/>
    <w:rsid w:val="00A0413E"/>
    <w:rsid w:val="00A0415F"/>
    <w:rsid w:val="00A04268"/>
    <w:rsid w:val="00A0441A"/>
    <w:rsid w:val="00A055E5"/>
    <w:rsid w:val="00A05A29"/>
    <w:rsid w:val="00A05F6A"/>
    <w:rsid w:val="00A06782"/>
    <w:rsid w:val="00A0744A"/>
    <w:rsid w:val="00A07474"/>
    <w:rsid w:val="00A07A3F"/>
    <w:rsid w:val="00A07A7C"/>
    <w:rsid w:val="00A07AEE"/>
    <w:rsid w:val="00A07F92"/>
    <w:rsid w:val="00A10249"/>
    <w:rsid w:val="00A105C7"/>
    <w:rsid w:val="00A10653"/>
    <w:rsid w:val="00A10847"/>
    <w:rsid w:val="00A118F6"/>
    <w:rsid w:val="00A11E9E"/>
    <w:rsid w:val="00A11FD7"/>
    <w:rsid w:val="00A122FC"/>
    <w:rsid w:val="00A1269E"/>
    <w:rsid w:val="00A127EB"/>
    <w:rsid w:val="00A12827"/>
    <w:rsid w:val="00A12EA3"/>
    <w:rsid w:val="00A131AA"/>
    <w:rsid w:val="00A13B73"/>
    <w:rsid w:val="00A13D4A"/>
    <w:rsid w:val="00A14380"/>
    <w:rsid w:val="00A145B4"/>
    <w:rsid w:val="00A149C3"/>
    <w:rsid w:val="00A14CB3"/>
    <w:rsid w:val="00A155AC"/>
    <w:rsid w:val="00A15785"/>
    <w:rsid w:val="00A159EF"/>
    <w:rsid w:val="00A15DC8"/>
    <w:rsid w:val="00A15E6B"/>
    <w:rsid w:val="00A15F5A"/>
    <w:rsid w:val="00A161A4"/>
    <w:rsid w:val="00A163A2"/>
    <w:rsid w:val="00A167BC"/>
    <w:rsid w:val="00A1725D"/>
    <w:rsid w:val="00A17608"/>
    <w:rsid w:val="00A178E6"/>
    <w:rsid w:val="00A17984"/>
    <w:rsid w:val="00A17D50"/>
    <w:rsid w:val="00A17E73"/>
    <w:rsid w:val="00A200D8"/>
    <w:rsid w:val="00A20610"/>
    <w:rsid w:val="00A21720"/>
    <w:rsid w:val="00A2224F"/>
    <w:rsid w:val="00A2227B"/>
    <w:rsid w:val="00A22371"/>
    <w:rsid w:val="00A235E9"/>
    <w:rsid w:val="00A236A1"/>
    <w:rsid w:val="00A23EF0"/>
    <w:rsid w:val="00A24147"/>
    <w:rsid w:val="00A2486F"/>
    <w:rsid w:val="00A24B4B"/>
    <w:rsid w:val="00A24F77"/>
    <w:rsid w:val="00A25121"/>
    <w:rsid w:val="00A2603A"/>
    <w:rsid w:val="00A261BC"/>
    <w:rsid w:val="00A261E7"/>
    <w:rsid w:val="00A266F0"/>
    <w:rsid w:val="00A2708D"/>
    <w:rsid w:val="00A273BB"/>
    <w:rsid w:val="00A27541"/>
    <w:rsid w:val="00A27981"/>
    <w:rsid w:val="00A27C69"/>
    <w:rsid w:val="00A27F84"/>
    <w:rsid w:val="00A30561"/>
    <w:rsid w:val="00A3056D"/>
    <w:rsid w:val="00A305D9"/>
    <w:rsid w:val="00A307A5"/>
    <w:rsid w:val="00A30BC3"/>
    <w:rsid w:val="00A30E5C"/>
    <w:rsid w:val="00A3189C"/>
    <w:rsid w:val="00A32066"/>
    <w:rsid w:val="00A3225D"/>
    <w:rsid w:val="00A324AF"/>
    <w:rsid w:val="00A32D65"/>
    <w:rsid w:val="00A33053"/>
    <w:rsid w:val="00A33333"/>
    <w:rsid w:val="00A333D3"/>
    <w:rsid w:val="00A3353F"/>
    <w:rsid w:val="00A3378B"/>
    <w:rsid w:val="00A33DDD"/>
    <w:rsid w:val="00A341D1"/>
    <w:rsid w:val="00A34805"/>
    <w:rsid w:val="00A34D93"/>
    <w:rsid w:val="00A357CE"/>
    <w:rsid w:val="00A359C0"/>
    <w:rsid w:val="00A35C39"/>
    <w:rsid w:val="00A35C93"/>
    <w:rsid w:val="00A3659D"/>
    <w:rsid w:val="00A36B19"/>
    <w:rsid w:val="00A36CEA"/>
    <w:rsid w:val="00A370D9"/>
    <w:rsid w:val="00A3753E"/>
    <w:rsid w:val="00A37578"/>
    <w:rsid w:val="00A37615"/>
    <w:rsid w:val="00A37980"/>
    <w:rsid w:val="00A40718"/>
    <w:rsid w:val="00A407D8"/>
    <w:rsid w:val="00A40EB3"/>
    <w:rsid w:val="00A412F4"/>
    <w:rsid w:val="00A416B4"/>
    <w:rsid w:val="00A416F4"/>
    <w:rsid w:val="00A41BFF"/>
    <w:rsid w:val="00A41E94"/>
    <w:rsid w:val="00A41FEF"/>
    <w:rsid w:val="00A42736"/>
    <w:rsid w:val="00A429F7"/>
    <w:rsid w:val="00A42E9B"/>
    <w:rsid w:val="00A43E79"/>
    <w:rsid w:val="00A43FA5"/>
    <w:rsid w:val="00A4406B"/>
    <w:rsid w:val="00A440F3"/>
    <w:rsid w:val="00A44200"/>
    <w:rsid w:val="00A446D3"/>
    <w:rsid w:val="00A4484C"/>
    <w:rsid w:val="00A44DE3"/>
    <w:rsid w:val="00A45295"/>
    <w:rsid w:val="00A453EB"/>
    <w:rsid w:val="00A455F4"/>
    <w:rsid w:val="00A457E7"/>
    <w:rsid w:val="00A45A32"/>
    <w:rsid w:val="00A46454"/>
    <w:rsid w:val="00A466D0"/>
    <w:rsid w:val="00A46CC3"/>
    <w:rsid w:val="00A500C7"/>
    <w:rsid w:val="00A50191"/>
    <w:rsid w:val="00A5045F"/>
    <w:rsid w:val="00A505C0"/>
    <w:rsid w:val="00A50602"/>
    <w:rsid w:val="00A506B6"/>
    <w:rsid w:val="00A5070A"/>
    <w:rsid w:val="00A5075D"/>
    <w:rsid w:val="00A50904"/>
    <w:rsid w:val="00A50C36"/>
    <w:rsid w:val="00A5100C"/>
    <w:rsid w:val="00A5119A"/>
    <w:rsid w:val="00A5160F"/>
    <w:rsid w:val="00A51703"/>
    <w:rsid w:val="00A525C5"/>
    <w:rsid w:val="00A52823"/>
    <w:rsid w:val="00A528F2"/>
    <w:rsid w:val="00A529E4"/>
    <w:rsid w:val="00A52FDD"/>
    <w:rsid w:val="00A53189"/>
    <w:rsid w:val="00A532AD"/>
    <w:rsid w:val="00A5341D"/>
    <w:rsid w:val="00A536CD"/>
    <w:rsid w:val="00A53712"/>
    <w:rsid w:val="00A53A42"/>
    <w:rsid w:val="00A53EC2"/>
    <w:rsid w:val="00A5423E"/>
    <w:rsid w:val="00A548EF"/>
    <w:rsid w:val="00A54925"/>
    <w:rsid w:val="00A54A45"/>
    <w:rsid w:val="00A54AA2"/>
    <w:rsid w:val="00A54B41"/>
    <w:rsid w:val="00A54BE5"/>
    <w:rsid w:val="00A5512A"/>
    <w:rsid w:val="00A555BF"/>
    <w:rsid w:val="00A5562B"/>
    <w:rsid w:val="00A556FB"/>
    <w:rsid w:val="00A5572E"/>
    <w:rsid w:val="00A5608B"/>
    <w:rsid w:val="00A561A4"/>
    <w:rsid w:val="00A564E0"/>
    <w:rsid w:val="00A56CB8"/>
    <w:rsid w:val="00A56CC9"/>
    <w:rsid w:val="00A5736D"/>
    <w:rsid w:val="00A57D25"/>
    <w:rsid w:val="00A600E9"/>
    <w:rsid w:val="00A60109"/>
    <w:rsid w:val="00A60127"/>
    <w:rsid w:val="00A604A9"/>
    <w:rsid w:val="00A607A6"/>
    <w:rsid w:val="00A60994"/>
    <w:rsid w:val="00A60FFB"/>
    <w:rsid w:val="00A61FA5"/>
    <w:rsid w:val="00A61FDC"/>
    <w:rsid w:val="00A62302"/>
    <w:rsid w:val="00A62BDF"/>
    <w:rsid w:val="00A630BD"/>
    <w:rsid w:val="00A63279"/>
    <w:rsid w:val="00A63441"/>
    <w:rsid w:val="00A63826"/>
    <w:rsid w:val="00A6397C"/>
    <w:rsid w:val="00A63A0C"/>
    <w:rsid w:val="00A63CD7"/>
    <w:rsid w:val="00A64739"/>
    <w:rsid w:val="00A64D07"/>
    <w:rsid w:val="00A64EC4"/>
    <w:rsid w:val="00A657B4"/>
    <w:rsid w:val="00A65B0E"/>
    <w:rsid w:val="00A662D4"/>
    <w:rsid w:val="00A66B63"/>
    <w:rsid w:val="00A66E94"/>
    <w:rsid w:val="00A670DE"/>
    <w:rsid w:val="00A67FC2"/>
    <w:rsid w:val="00A705BB"/>
    <w:rsid w:val="00A70FE8"/>
    <w:rsid w:val="00A71ADE"/>
    <w:rsid w:val="00A71B62"/>
    <w:rsid w:val="00A71C1D"/>
    <w:rsid w:val="00A720FD"/>
    <w:rsid w:val="00A7292C"/>
    <w:rsid w:val="00A73E11"/>
    <w:rsid w:val="00A749AC"/>
    <w:rsid w:val="00A74B2F"/>
    <w:rsid w:val="00A74E17"/>
    <w:rsid w:val="00A753A1"/>
    <w:rsid w:val="00A75440"/>
    <w:rsid w:val="00A75585"/>
    <w:rsid w:val="00A75A20"/>
    <w:rsid w:val="00A760B4"/>
    <w:rsid w:val="00A761B6"/>
    <w:rsid w:val="00A76346"/>
    <w:rsid w:val="00A7658E"/>
    <w:rsid w:val="00A766E0"/>
    <w:rsid w:val="00A76D11"/>
    <w:rsid w:val="00A76D3F"/>
    <w:rsid w:val="00A76E79"/>
    <w:rsid w:val="00A770B4"/>
    <w:rsid w:val="00A7737E"/>
    <w:rsid w:val="00A77946"/>
    <w:rsid w:val="00A77E4A"/>
    <w:rsid w:val="00A801A5"/>
    <w:rsid w:val="00A80268"/>
    <w:rsid w:val="00A80C25"/>
    <w:rsid w:val="00A80C88"/>
    <w:rsid w:val="00A80E83"/>
    <w:rsid w:val="00A80F0C"/>
    <w:rsid w:val="00A81112"/>
    <w:rsid w:val="00A81775"/>
    <w:rsid w:val="00A81AD9"/>
    <w:rsid w:val="00A82AE7"/>
    <w:rsid w:val="00A82C0A"/>
    <w:rsid w:val="00A82FA2"/>
    <w:rsid w:val="00A83122"/>
    <w:rsid w:val="00A83789"/>
    <w:rsid w:val="00A83C5C"/>
    <w:rsid w:val="00A84003"/>
    <w:rsid w:val="00A84313"/>
    <w:rsid w:val="00A84633"/>
    <w:rsid w:val="00A84790"/>
    <w:rsid w:val="00A85245"/>
    <w:rsid w:val="00A85853"/>
    <w:rsid w:val="00A85DE6"/>
    <w:rsid w:val="00A85E05"/>
    <w:rsid w:val="00A85F1F"/>
    <w:rsid w:val="00A874F0"/>
    <w:rsid w:val="00A87836"/>
    <w:rsid w:val="00A87A65"/>
    <w:rsid w:val="00A87C43"/>
    <w:rsid w:val="00A87E65"/>
    <w:rsid w:val="00A9025F"/>
    <w:rsid w:val="00A907E4"/>
    <w:rsid w:val="00A90D93"/>
    <w:rsid w:val="00A9197B"/>
    <w:rsid w:val="00A92165"/>
    <w:rsid w:val="00A921F0"/>
    <w:rsid w:val="00A92267"/>
    <w:rsid w:val="00A930F6"/>
    <w:rsid w:val="00A9321D"/>
    <w:rsid w:val="00A933AE"/>
    <w:rsid w:val="00A93457"/>
    <w:rsid w:val="00A9398D"/>
    <w:rsid w:val="00A946F9"/>
    <w:rsid w:val="00A94766"/>
    <w:rsid w:val="00A94F8F"/>
    <w:rsid w:val="00A95066"/>
    <w:rsid w:val="00A95068"/>
    <w:rsid w:val="00A951A9"/>
    <w:rsid w:val="00A952A2"/>
    <w:rsid w:val="00A95B9A"/>
    <w:rsid w:val="00A95B9B"/>
    <w:rsid w:val="00A95DDF"/>
    <w:rsid w:val="00A966F5"/>
    <w:rsid w:val="00A973E0"/>
    <w:rsid w:val="00A97414"/>
    <w:rsid w:val="00A974C9"/>
    <w:rsid w:val="00A977D9"/>
    <w:rsid w:val="00A97AE6"/>
    <w:rsid w:val="00A97B9B"/>
    <w:rsid w:val="00A97CD6"/>
    <w:rsid w:val="00A97D84"/>
    <w:rsid w:val="00A97DBD"/>
    <w:rsid w:val="00AA0530"/>
    <w:rsid w:val="00AA0577"/>
    <w:rsid w:val="00AA05ED"/>
    <w:rsid w:val="00AA08F2"/>
    <w:rsid w:val="00AA09E6"/>
    <w:rsid w:val="00AA0CA6"/>
    <w:rsid w:val="00AA0E9B"/>
    <w:rsid w:val="00AA0F58"/>
    <w:rsid w:val="00AA0FD1"/>
    <w:rsid w:val="00AA14E7"/>
    <w:rsid w:val="00AA230F"/>
    <w:rsid w:val="00AA33FF"/>
    <w:rsid w:val="00AA36D0"/>
    <w:rsid w:val="00AA38A2"/>
    <w:rsid w:val="00AA38C8"/>
    <w:rsid w:val="00AA39E1"/>
    <w:rsid w:val="00AA3AC1"/>
    <w:rsid w:val="00AA3C69"/>
    <w:rsid w:val="00AA3CD8"/>
    <w:rsid w:val="00AA3D93"/>
    <w:rsid w:val="00AA3F39"/>
    <w:rsid w:val="00AA44C1"/>
    <w:rsid w:val="00AA44F6"/>
    <w:rsid w:val="00AA48C0"/>
    <w:rsid w:val="00AA4EDF"/>
    <w:rsid w:val="00AA4F1E"/>
    <w:rsid w:val="00AA4F7A"/>
    <w:rsid w:val="00AA5350"/>
    <w:rsid w:val="00AA5724"/>
    <w:rsid w:val="00AA5774"/>
    <w:rsid w:val="00AA5AF9"/>
    <w:rsid w:val="00AA5C10"/>
    <w:rsid w:val="00AA5C67"/>
    <w:rsid w:val="00AA5CDE"/>
    <w:rsid w:val="00AA60F7"/>
    <w:rsid w:val="00AA635B"/>
    <w:rsid w:val="00AA63D3"/>
    <w:rsid w:val="00AA746A"/>
    <w:rsid w:val="00AA74A3"/>
    <w:rsid w:val="00AA77A3"/>
    <w:rsid w:val="00AA77BE"/>
    <w:rsid w:val="00AA7E00"/>
    <w:rsid w:val="00AB03B7"/>
    <w:rsid w:val="00AB0B88"/>
    <w:rsid w:val="00AB1003"/>
    <w:rsid w:val="00AB1DF5"/>
    <w:rsid w:val="00AB1E7F"/>
    <w:rsid w:val="00AB1F9D"/>
    <w:rsid w:val="00AB21F1"/>
    <w:rsid w:val="00AB2A34"/>
    <w:rsid w:val="00AB2D1A"/>
    <w:rsid w:val="00AB3113"/>
    <w:rsid w:val="00AB33CA"/>
    <w:rsid w:val="00AB3675"/>
    <w:rsid w:val="00AB36C3"/>
    <w:rsid w:val="00AB370F"/>
    <w:rsid w:val="00AB39A6"/>
    <w:rsid w:val="00AB3B15"/>
    <w:rsid w:val="00AB3C02"/>
    <w:rsid w:val="00AB3EEB"/>
    <w:rsid w:val="00AB4092"/>
    <w:rsid w:val="00AB453A"/>
    <w:rsid w:val="00AB4794"/>
    <w:rsid w:val="00AB492A"/>
    <w:rsid w:val="00AB4D6C"/>
    <w:rsid w:val="00AB5718"/>
    <w:rsid w:val="00AB5BF8"/>
    <w:rsid w:val="00AB6216"/>
    <w:rsid w:val="00AB631C"/>
    <w:rsid w:val="00AB69BB"/>
    <w:rsid w:val="00AB74E6"/>
    <w:rsid w:val="00AB7538"/>
    <w:rsid w:val="00AB769D"/>
    <w:rsid w:val="00AB78DB"/>
    <w:rsid w:val="00AB7A88"/>
    <w:rsid w:val="00AB7E47"/>
    <w:rsid w:val="00AC0104"/>
    <w:rsid w:val="00AC0126"/>
    <w:rsid w:val="00AC035A"/>
    <w:rsid w:val="00AC06DF"/>
    <w:rsid w:val="00AC0708"/>
    <w:rsid w:val="00AC0A8D"/>
    <w:rsid w:val="00AC0D1C"/>
    <w:rsid w:val="00AC0E51"/>
    <w:rsid w:val="00AC1395"/>
    <w:rsid w:val="00AC1601"/>
    <w:rsid w:val="00AC1D15"/>
    <w:rsid w:val="00AC1E8E"/>
    <w:rsid w:val="00AC2573"/>
    <w:rsid w:val="00AC314A"/>
    <w:rsid w:val="00AC33C3"/>
    <w:rsid w:val="00AC34E2"/>
    <w:rsid w:val="00AC356A"/>
    <w:rsid w:val="00AC372D"/>
    <w:rsid w:val="00AC3893"/>
    <w:rsid w:val="00AC3A76"/>
    <w:rsid w:val="00AC3CCC"/>
    <w:rsid w:val="00AC46D5"/>
    <w:rsid w:val="00AC4974"/>
    <w:rsid w:val="00AC4E11"/>
    <w:rsid w:val="00AC524B"/>
    <w:rsid w:val="00AC52D2"/>
    <w:rsid w:val="00AC5996"/>
    <w:rsid w:val="00AC5D51"/>
    <w:rsid w:val="00AC613B"/>
    <w:rsid w:val="00AC61C9"/>
    <w:rsid w:val="00AC667C"/>
    <w:rsid w:val="00AC6E47"/>
    <w:rsid w:val="00AC71EF"/>
    <w:rsid w:val="00AC791F"/>
    <w:rsid w:val="00AC7D34"/>
    <w:rsid w:val="00AD0717"/>
    <w:rsid w:val="00AD10A3"/>
    <w:rsid w:val="00AD13A8"/>
    <w:rsid w:val="00AD14C3"/>
    <w:rsid w:val="00AD1695"/>
    <w:rsid w:val="00AD1794"/>
    <w:rsid w:val="00AD188F"/>
    <w:rsid w:val="00AD1897"/>
    <w:rsid w:val="00AD1B88"/>
    <w:rsid w:val="00AD2317"/>
    <w:rsid w:val="00AD2BBF"/>
    <w:rsid w:val="00AD31A4"/>
    <w:rsid w:val="00AD432D"/>
    <w:rsid w:val="00AD4689"/>
    <w:rsid w:val="00AD4718"/>
    <w:rsid w:val="00AD4857"/>
    <w:rsid w:val="00AD524C"/>
    <w:rsid w:val="00AD5926"/>
    <w:rsid w:val="00AD59AD"/>
    <w:rsid w:val="00AD5EBB"/>
    <w:rsid w:val="00AD5F50"/>
    <w:rsid w:val="00AD6069"/>
    <w:rsid w:val="00AD6231"/>
    <w:rsid w:val="00AD62B7"/>
    <w:rsid w:val="00AD6B68"/>
    <w:rsid w:val="00AD6B9A"/>
    <w:rsid w:val="00AD6D3F"/>
    <w:rsid w:val="00AD6E19"/>
    <w:rsid w:val="00AD6E1D"/>
    <w:rsid w:val="00AD6F56"/>
    <w:rsid w:val="00AD6F95"/>
    <w:rsid w:val="00AD72FC"/>
    <w:rsid w:val="00AD7763"/>
    <w:rsid w:val="00AD7972"/>
    <w:rsid w:val="00AD7AF9"/>
    <w:rsid w:val="00AD7BE7"/>
    <w:rsid w:val="00AD7C1C"/>
    <w:rsid w:val="00AD7DEA"/>
    <w:rsid w:val="00AE0147"/>
    <w:rsid w:val="00AE022C"/>
    <w:rsid w:val="00AE0377"/>
    <w:rsid w:val="00AE0AC2"/>
    <w:rsid w:val="00AE10AB"/>
    <w:rsid w:val="00AE218A"/>
    <w:rsid w:val="00AE2253"/>
    <w:rsid w:val="00AE293C"/>
    <w:rsid w:val="00AE29AE"/>
    <w:rsid w:val="00AE2AA0"/>
    <w:rsid w:val="00AE2F3C"/>
    <w:rsid w:val="00AE30BF"/>
    <w:rsid w:val="00AE30C2"/>
    <w:rsid w:val="00AE314F"/>
    <w:rsid w:val="00AE40D0"/>
    <w:rsid w:val="00AE440E"/>
    <w:rsid w:val="00AE4D69"/>
    <w:rsid w:val="00AE5830"/>
    <w:rsid w:val="00AE5CC2"/>
    <w:rsid w:val="00AE684F"/>
    <w:rsid w:val="00AE6890"/>
    <w:rsid w:val="00AE787E"/>
    <w:rsid w:val="00AE7F07"/>
    <w:rsid w:val="00AF056F"/>
    <w:rsid w:val="00AF0613"/>
    <w:rsid w:val="00AF06E3"/>
    <w:rsid w:val="00AF14E5"/>
    <w:rsid w:val="00AF1B3F"/>
    <w:rsid w:val="00AF1B41"/>
    <w:rsid w:val="00AF20E7"/>
    <w:rsid w:val="00AF20F9"/>
    <w:rsid w:val="00AF22DC"/>
    <w:rsid w:val="00AF261E"/>
    <w:rsid w:val="00AF29FD"/>
    <w:rsid w:val="00AF2A0D"/>
    <w:rsid w:val="00AF2D7F"/>
    <w:rsid w:val="00AF308A"/>
    <w:rsid w:val="00AF3598"/>
    <w:rsid w:val="00AF3900"/>
    <w:rsid w:val="00AF3A17"/>
    <w:rsid w:val="00AF3A6B"/>
    <w:rsid w:val="00AF3C7A"/>
    <w:rsid w:val="00AF3E14"/>
    <w:rsid w:val="00AF3E59"/>
    <w:rsid w:val="00AF4682"/>
    <w:rsid w:val="00AF4699"/>
    <w:rsid w:val="00AF4C62"/>
    <w:rsid w:val="00AF4F6F"/>
    <w:rsid w:val="00AF5349"/>
    <w:rsid w:val="00AF57BE"/>
    <w:rsid w:val="00AF5A4A"/>
    <w:rsid w:val="00AF5A5D"/>
    <w:rsid w:val="00AF5C71"/>
    <w:rsid w:val="00AF5C7D"/>
    <w:rsid w:val="00AF6492"/>
    <w:rsid w:val="00AF684C"/>
    <w:rsid w:val="00AF6869"/>
    <w:rsid w:val="00AF6D52"/>
    <w:rsid w:val="00AF7CF2"/>
    <w:rsid w:val="00B004C0"/>
    <w:rsid w:val="00B00611"/>
    <w:rsid w:val="00B00947"/>
    <w:rsid w:val="00B00CBF"/>
    <w:rsid w:val="00B01A5D"/>
    <w:rsid w:val="00B01DF7"/>
    <w:rsid w:val="00B021A0"/>
    <w:rsid w:val="00B023BF"/>
    <w:rsid w:val="00B0286E"/>
    <w:rsid w:val="00B02DAB"/>
    <w:rsid w:val="00B02EFB"/>
    <w:rsid w:val="00B031F1"/>
    <w:rsid w:val="00B034F9"/>
    <w:rsid w:val="00B03DBE"/>
    <w:rsid w:val="00B03DCD"/>
    <w:rsid w:val="00B0411D"/>
    <w:rsid w:val="00B042A7"/>
    <w:rsid w:val="00B043FC"/>
    <w:rsid w:val="00B0476E"/>
    <w:rsid w:val="00B048A0"/>
    <w:rsid w:val="00B04991"/>
    <w:rsid w:val="00B04A57"/>
    <w:rsid w:val="00B05275"/>
    <w:rsid w:val="00B06482"/>
    <w:rsid w:val="00B064A7"/>
    <w:rsid w:val="00B06AF7"/>
    <w:rsid w:val="00B07492"/>
    <w:rsid w:val="00B075BF"/>
    <w:rsid w:val="00B07720"/>
    <w:rsid w:val="00B07730"/>
    <w:rsid w:val="00B07810"/>
    <w:rsid w:val="00B07DC1"/>
    <w:rsid w:val="00B1047F"/>
    <w:rsid w:val="00B105D5"/>
    <w:rsid w:val="00B106C0"/>
    <w:rsid w:val="00B10837"/>
    <w:rsid w:val="00B10B8F"/>
    <w:rsid w:val="00B110BD"/>
    <w:rsid w:val="00B11314"/>
    <w:rsid w:val="00B11717"/>
    <w:rsid w:val="00B11CFE"/>
    <w:rsid w:val="00B12218"/>
    <w:rsid w:val="00B12223"/>
    <w:rsid w:val="00B123BE"/>
    <w:rsid w:val="00B12946"/>
    <w:rsid w:val="00B12A03"/>
    <w:rsid w:val="00B132F3"/>
    <w:rsid w:val="00B133D7"/>
    <w:rsid w:val="00B137A9"/>
    <w:rsid w:val="00B13F84"/>
    <w:rsid w:val="00B14661"/>
    <w:rsid w:val="00B14839"/>
    <w:rsid w:val="00B14D16"/>
    <w:rsid w:val="00B151D9"/>
    <w:rsid w:val="00B1551B"/>
    <w:rsid w:val="00B15545"/>
    <w:rsid w:val="00B1559A"/>
    <w:rsid w:val="00B1562A"/>
    <w:rsid w:val="00B15D28"/>
    <w:rsid w:val="00B15E72"/>
    <w:rsid w:val="00B16089"/>
    <w:rsid w:val="00B16C4D"/>
    <w:rsid w:val="00B16D3A"/>
    <w:rsid w:val="00B16F38"/>
    <w:rsid w:val="00B174EE"/>
    <w:rsid w:val="00B175A5"/>
    <w:rsid w:val="00B17ADA"/>
    <w:rsid w:val="00B17C87"/>
    <w:rsid w:val="00B17D5F"/>
    <w:rsid w:val="00B17F45"/>
    <w:rsid w:val="00B200F4"/>
    <w:rsid w:val="00B20606"/>
    <w:rsid w:val="00B20A12"/>
    <w:rsid w:val="00B20A6D"/>
    <w:rsid w:val="00B20C0B"/>
    <w:rsid w:val="00B20F19"/>
    <w:rsid w:val="00B210E1"/>
    <w:rsid w:val="00B21135"/>
    <w:rsid w:val="00B21422"/>
    <w:rsid w:val="00B2148E"/>
    <w:rsid w:val="00B216A9"/>
    <w:rsid w:val="00B21879"/>
    <w:rsid w:val="00B2199A"/>
    <w:rsid w:val="00B21AEB"/>
    <w:rsid w:val="00B21C10"/>
    <w:rsid w:val="00B21F0E"/>
    <w:rsid w:val="00B21F23"/>
    <w:rsid w:val="00B22092"/>
    <w:rsid w:val="00B221B3"/>
    <w:rsid w:val="00B22900"/>
    <w:rsid w:val="00B2299C"/>
    <w:rsid w:val="00B22BA4"/>
    <w:rsid w:val="00B22E7C"/>
    <w:rsid w:val="00B22EAA"/>
    <w:rsid w:val="00B22ED3"/>
    <w:rsid w:val="00B22FF4"/>
    <w:rsid w:val="00B2304F"/>
    <w:rsid w:val="00B23145"/>
    <w:rsid w:val="00B23555"/>
    <w:rsid w:val="00B236FC"/>
    <w:rsid w:val="00B23902"/>
    <w:rsid w:val="00B23E21"/>
    <w:rsid w:val="00B24053"/>
    <w:rsid w:val="00B245B5"/>
    <w:rsid w:val="00B248E1"/>
    <w:rsid w:val="00B24AA8"/>
    <w:rsid w:val="00B24AFF"/>
    <w:rsid w:val="00B24B51"/>
    <w:rsid w:val="00B24F3A"/>
    <w:rsid w:val="00B24FD4"/>
    <w:rsid w:val="00B251FF"/>
    <w:rsid w:val="00B252FA"/>
    <w:rsid w:val="00B2543A"/>
    <w:rsid w:val="00B25604"/>
    <w:rsid w:val="00B256A8"/>
    <w:rsid w:val="00B25EA2"/>
    <w:rsid w:val="00B26037"/>
    <w:rsid w:val="00B26ED5"/>
    <w:rsid w:val="00B2779E"/>
    <w:rsid w:val="00B27FE7"/>
    <w:rsid w:val="00B30087"/>
    <w:rsid w:val="00B3031E"/>
    <w:rsid w:val="00B303EE"/>
    <w:rsid w:val="00B30697"/>
    <w:rsid w:val="00B30E43"/>
    <w:rsid w:val="00B30E56"/>
    <w:rsid w:val="00B31573"/>
    <w:rsid w:val="00B318C4"/>
    <w:rsid w:val="00B31A35"/>
    <w:rsid w:val="00B31AF4"/>
    <w:rsid w:val="00B32442"/>
    <w:rsid w:val="00B32AE2"/>
    <w:rsid w:val="00B334E4"/>
    <w:rsid w:val="00B335C4"/>
    <w:rsid w:val="00B335C8"/>
    <w:rsid w:val="00B33CDE"/>
    <w:rsid w:val="00B33F3D"/>
    <w:rsid w:val="00B33F9A"/>
    <w:rsid w:val="00B348B2"/>
    <w:rsid w:val="00B34AA2"/>
    <w:rsid w:val="00B34AB0"/>
    <w:rsid w:val="00B34B5A"/>
    <w:rsid w:val="00B34BF0"/>
    <w:rsid w:val="00B34C0D"/>
    <w:rsid w:val="00B34C81"/>
    <w:rsid w:val="00B3525D"/>
    <w:rsid w:val="00B35702"/>
    <w:rsid w:val="00B35BD9"/>
    <w:rsid w:val="00B35BDA"/>
    <w:rsid w:val="00B36940"/>
    <w:rsid w:val="00B36C21"/>
    <w:rsid w:val="00B36C7F"/>
    <w:rsid w:val="00B36C82"/>
    <w:rsid w:val="00B37048"/>
    <w:rsid w:val="00B37306"/>
    <w:rsid w:val="00B3786F"/>
    <w:rsid w:val="00B400C1"/>
    <w:rsid w:val="00B40995"/>
    <w:rsid w:val="00B40B2C"/>
    <w:rsid w:val="00B41135"/>
    <w:rsid w:val="00B415D0"/>
    <w:rsid w:val="00B42424"/>
    <w:rsid w:val="00B42A46"/>
    <w:rsid w:val="00B43184"/>
    <w:rsid w:val="00B4337A"/>
    <w:rsid w:val="00B43664"/>
    <w:rsid w:val="00B43EF6"/>
    <w:rsid w:val="00B44001"/>
    <w:rsid w:val="00B4478E"/>
    <w:rsid w:val="00B44B74"/>
    <w:rsid w:val="00B44F02"/>
    <w:rsid w:val="00B45CD2"/>
    <w:rsid w:val="00B45E94"/>
    <w:rsid w:val="00B4694A"/>
    <w:rsid w:val="00B4706F"/>
    <w:rsid w:val="00B47149"/>
    <w:rsid w:val="00B478B9"/>
    <w:rsid w:val="00B47A51"/>
    <w:rsid w:val="00B47BC9"/>
    <w:rsid w:val="00B50374"/>
    <w:rsid w:val="00B50502"/>
    <w:rsid w:val="00B50539"/>
    <w:rsid w:val="00B5081E"/>
    <w:rsid w:val="00B5085E"/>
    <w:rsid w:val="00B50971"/>
    <w:rsid w:val="00B509AE"/>
    <w:rsid w:val="00B50D54"/>
    <w:rsid w:val="00B512DE"/>
    <w:rsid w:val="00B517FA"/>
    <w:rsid w:val="00B51882"/>
    <w:rsid w:val="00B51984"/>
    <w:rsid w:val="00B52783"/>
    <w:rsid w:val="00B529F1"/>
    <w:rsid w:val="00B52EB5"/>
    <w:rsid w:val="00B535B3"/>
    <w:rsid w:val="00B53749"/>
    <w:rsid w:val="00B53BAB"/>
    <w:rsid w:val="00B53DCF"/>
    <w:rsid w:val="00B54496"/>
    <w:rsid w:val="00B55177"/>
    <w:rsid w:val="00B5526D"/>
    <w:rsid w:val="00B55600"/>
    <w:rsid w:val="00B559DE"/>
    <w:rsid w:val="00B55EC4"/>
    <w:rsid w:val="00B56449"/>
    <w:rsid w:val="00B5675D"/>
    <w:rsid w:val="00B5757F"/>
    <w:rsid w:val="00B57E9F"/>
    <w:rsid w:val="00B60105"/>
    <w:rsid w:val="00B60751"/>
    <w:rsid w:val="00B60846"/>
    <w:rsid w:val="00B6096C"/>
    <w:rsid w:val="00B6097E"/>
    <w:rsid w:val="00B60EDA"/>
    <w:rsid w:val="00B60FBF"/>
    <w:rsid w:val="00B610F2"/>
    <w:rsid w:val="00B610FC"/>
    <w:rsid w:val="00B6116B"/>
    <w:rsid w:val="00B61445"/>
    <w:rsid w:val="00B61615"/>
    <w:rsid w:val="00B61BFF"/>
    <w:rsid w:val="00B62380"/>
    <w:rsid w:val="00B6261A"/>
    <w:rsid w:val="00B62B48"/>
    <w:rsid w:val="00B630CD"/>
    <w:rsid w:val="00B63362"/>
    <w:rsid w:val="00B63435"/>
    <w:rsid w:val="00B6394B"/>
    <w:rsid w:val="00B63AD8"/>
    <w:rsid w:val="00B63DAB"/>
    <w:rsid w:val="00B63FD6"/>
    <w:rsid w:val="00B641A3"/>
    <w:rsid w:val="00B64359"/>
    <w:rsid w:val="00B648C4"/>
    <w:rsid w:val="00B655FD"/>
    <w:rsid w:val="00B65BED"/>
    <w:rsid w:val="00B66208"/>
    <w:rsid w:val="00B663A8"/>
    <w:rsid w:val="00B66B60"/>
    <w:rsid w:val="00B66D08"/>
    <w:rsid w:val="00B6714E"/>
    <w:rsid w:val="00B67407"/>
    <w:rsid w:val="00B67826"/>
    <w:rsid w:val="00B705BB"/>
    <w:rsid w:val="00B70726"/>
    <w:rsid w:val="00B707BE"/>
    <w:rsid w:val="00B708F8"/>
    <w:rsid w:val="00B70D08"/>
    <w:rsid w:val="00B70DC0"/>
    <w:rsid w:val="00B70DC2"/>
    <w:rsid w:val="00B70E9C"/>
    <w:rsid w:val="00B726EF"/>
    <w:rsid w:val="00B72C38"/>
    <w:rsid w:val="00B72C3A"/>
    <w:rsid w:val="00B72F4E"/>
    <w:rsid w:val="00B73027"/>
    <w:rsid w:val="00B73E9D"/>
    <w:rsid w:val="00B74314"/>
    <w:rsid w:val="00B7434E"/>
    <w:rsid w:val="00B74411"/>
    <w:rsid w:val="00B747B4"/>
    <w:rsid w:val="00B7491A"/>
    <w:rsid w:val="00B749EB"/>
    <w:rsid w:val="00B74C1D"/>
    <w:rsid w:val="00B753FC"/>
    <w:rsid w:val="00B7552D"/>
    <w:rsid w:val="00B7592E"/>
    <w:rsid w:val="00B75B74"/>
    <w:rsid w:val="00B75E11"/>
    <w:rsid w:val="00B75F46"/>
    <w:rsid w:val="00B76A92"/>
    <w:rsid w:val="00B77150"/>
    <w:rsid w:val="00B7747C"/>
    <w:rsid w:val="00B80032"/>
    <w:rsid w:val="00B8017B"/>
    <w:rsid w:val="00B80BCE"/>
    <w:rsid w:val="00B817ED"/>
    <w:rsid w:val="00B818D1"/>
    <w:rsid w:val="00B81F63"/>
    <w:rsid w:val="00B824A6"/>
    <w:rsid w:val="00B826C9"/>
    <w:rsid w:val="00B82945"/>
    <w:rsid w:val="00B82D49"/>
    <w:rsid w:val="00B82E92"/>
    <w:rsid w:val="00B82FC7"/>
    <w:rsid w:val="00B834FB"/>
    <w:rsid w:val="00B83619"/>
    <w:rsid w:val="00B836BD"/>
    <w:rsid w:val="00B839BF"/>
    <w:rsid w:val="00B83A39"/>
    <w:rsid w:val="00B84E60"/>
    <w:rsid w:val="00B85188"/>
    <w:rsid w:val="00B85AB1"/>
    <w:rsid w:val="00B85BDA"/>
    <w:rsid w:val="00B86B6B"/>
    <w:rsid w:val="00B86FE7"/>
    <w:rsid w:val="00B870E3"/>
    <w:rsid w:val="00B87414"/>
    <w:rsid w:val="00B87661"/>
    <w:rsid w:val="00B87706"/>
    <w:rsid w:val="00B87B4C"/>
    <w:rsid w:val="00B87CB5"/>
    <w:rsid w:val="00B9030D"/>
    <w:rsid w:val="00B906C6"/>
    <w:rsid w:val="00B90BB7"/>
    <w:rsid w:val="00B90CDB"/>
    <w:rsid w:val="00B9104C"/>
    <w:rsid w:val="00B91214"/>
    <w:rsid w:val="00B91A56"/>
    <w:rsid w:val="00B91CC0"/>
    <w:rsid w:val="00B91EC3"/>
    <w:rsid w:val="00B923C1"/>
    <w:rsid w:val="00B924BA"/>
    <w:rsid w:val="00B92771"/>
    <w:rsid w:val="00B92BFB"/>
    <w:rsid w:val="00B92F24"/>
    <w:rsid w:val="00B92F54"/>
    <w:rsid w:val="00B936AD"/>
    <w:rsid w:val="00B93EB1"/>
    <w:rsid w:val="00B94341"/>
    <w:rsid w:val="00B943FD"/>
    <w:rsid w:val="00B94A45"/>
    <w:rsid w:val="00B94D6F"/>
    <w:rsid w:val="00B9543F"/>
    <w:rsid w:val="00B9580F"/>
    <w:rsid w:val="00B95839"/>
    <w:rsid w:val="00B95ED9"/>
    <w:rsid w:val="00B9644A"/>
    <w:rsid w:val="00B9670B"/>
    <w:rsid w:val="00B9691F"/>
    <w:rsid w:val="00B96B52"/>
    <w:rsid w:val="00B978FD"/>
    <w:rsid w:val="00B97F54"/>
    <w:rsid w:val="00B97F9D"/>
    <w:rsid w:val="00BA008F"/>
    <w:rsid w:val="00BA0355"/>
    <w:rsid w:val="00BA08F0"/>
    <w:rsid w:val="00BA0A5A"/>
    <w:rsid w:val="00BA0AE6"/>
    <w:rsid w:val="00BA0CD5"/>
    <w:rsid w:val="00BA0E4F"/>
    <w:rsid w:val="00BA1236"/>
    <w:rsid w:val="00BA1ABA"/>
    <w:rsid w:val="00BA1F46"/>
    <w:rsid w:val="00BA2310"/>
    <w:rsid w:val="00BA290B"/>
    <w:rsid w:val="00BA324E"/>
    <w:rsid w:val="00BA3932"/>
    <w:rsid w:val="00BA44C4"/>
    <w:rsid w:val="00BA4506"/>
    <w:rsid w:val="00BA4982"/>
    <w:rsid w:val="00BA4A4C"/>
    <w:rsid w:val="00BA4D05"/>
    <w:rsid w:val="00BA58A6"/>
    <w:rsid w:val="00BA5A0D"/>
    <w:rsid w:val="00BA5F35"/>
    <w:rsid w:val="00BA715D"/>
    <w:rsid w:val="00BA720F"/>
    <w:rsid w:val="00BA7309"/>
    <w:rsid w:val="00BA7ECE"/>
    <w:rsid w:val="00BB008A"/>
    <w:rsid w:val="00BB00E6"/>
    <w:rsid w:val="00BB0972"/>
    <w:rsid w:val="00BB0BFF"/>
    <w:rsid w:val="00BB0C5C"/>
    <w:rsid w:val="00BB0D79"/>
    <w:rsid w:val="00BB105F"/>
    <w:rsid w:val="00BB18B9"/>
    <w:rsid w:val="00BB1931"/>
    <w:rsid w:val="00BB1AC7"/>
    <w:rsid w:val="00BB1EBE"/>
    <w:rsid w:val="00BB2174"/>
    <w:rsid w:val="00BB3A23"/>
    <w:rsid w:val="00BB4030"/>
    <w:rsid w:val="00BB4E65"/>
    <w:rsid w:val="00BB5914"/>
    <w:rsid w:val="00BB5ADA"/>
    <w:rsid w:val="00BB6192"/>
    <w:rsid w:val="00BB6478"/>
    <w:rsid w:val="00BB6978"/>
    <w:rsid w:val="00BB7668"/>
    <w:rsid w:val="00BB7FC8"/>
    <w:rsid w:val="00BB7FE5"/>
    <w:rsid w:val="00BC02D6"/>
    <w:rsid w:val="00BC09C1"/>
    <w:rsid w:val="00BC0DF4"/>
    <w:rsid w:val="00BC1182"/>
    <w:rsid w:val="00BC11B4"/>
    <w:rsid w:val="00BC1702"/>
    <w:rsid w:val="00BC1C35"/>
    <w:rsid w:val="00BC1D35"/>
    <w:rsid w:val="00BC1F2F"/>
    <w:rsid w:val="00BC24A5"/>
    <w:rsid w:val="00BC24D8"/>
    <w:rsid w:val="00BC25F0"/>
    <w:rsid w:val="00BC25F8"/>
    <w:rsid w:val="00BC2676"/>
    <w:rsid w:val="00BC2AEC"/>
    <w:rsid w:val="00BC2BE1"/>
    <w:rsid w:val="00BC2EF9"/>
    <w:rsid w:val="00BC2FA5"/>
    <w:rsid w:val="00BC3287"/>
    <w:rsid w:val="00BC34E2"/>
    <w:rsid w:val="00BC3547"/>
    <w:rsid w:val="00BC367A"/>
    <w:rsid w:val="00BC3838"/>
    <w:rsid w:val="00BC3AA5"/>
    <w:rsid w:val="00BC3D31"/>
    <w:rsid w:val="00BC3E37"/>
    <w:rsid w:val="00BC404C"/>
    <w:rsid w:val="00BC4473"/>
    <w:rsid w:val="00BC45A5"/>
    <w:rsid w:val="00BC4C46"/>
    <w:rsid w:val="00BC4C7B"/>
    <w:rsid w:val="00BC4D8D"/>
    <w:rsid w:val="00BC5151"/>
    <w:rsid w:val="00BC51A4"/>
    <w:rsid w:val="00BC537D"/>
    <w:rsid w:val="00BC6168"/>
    <w:rsid w:val="00BC67B6"/>
    <w:rsid w:val="00BC71A9"/>
    <w:rsid w:val="00BC73EE"/>
    <w:rsid w:val="00BD019D"/>
    <w:rsid w:val="00BD0303"/>
    <w:rsid w:val="00BD06C6"/>
    <w:rsid w:val="00BD0B7C"/>
    <w:rsid w:val="00BD158A"/>
    <w:rsid w:val="00BD1DBD"/>
    <w:rsid w:val="00BD1EEE"/>
    <w:rsid w:val="00BD2BF6"/>
    <w:rsid w:val="00BD2C00"/>
    <w:rsid w:val="00BD2FC5"/>
    <w:rsid w:val="00BD3124"/>
    <w:rsid w:val="00BD385F"/>
    <w:rsid w:val="00BD392A"/>
    <w:rsid w:val="00BD3952"/>
    <w:rsid w:val="00BD3D1C"/>
    <w:rsid w:val="00BD42F2"/>
    <w:rsid w:val="00BD4C9B"/>
    <w:rsid w:val="00BD545F"/>
    <w:rsid w:val="00BD55EF"/>
    <w:rsid w:val="00BD58A3"/>
    <w:rsid w:val="00BD5BCD"/>
    <w:rsid w:val="00BD5D15"/>
    <w:rsid w:val="00BD66B7"/>
    <w:rsid w:val="00BD7132"/>
    <w:rsid w:val="00BD7602"/>
    <w:rsid w:val="00BD7633"/>
    <w:rsid w:val="00BD7873"/>
    <w:rsid w:val="00BD7D35"/>
    <w:rsid w:val="00BD7E87"/>
    <w:rsid w:val="00BD7EBE"/>
    <w:rsid w:val="00BE01C6"/>
    <w:rsid w:val="00BE0455"/>
    <w:rsid w:val="00BE0694"/>
    <w:rsid w:val="00BE1084"/>
    <w:rsid w:val="00BE12E7"/>
    <w:rsid w:val="00BE137F"/>
    <w:rsid w:val="00BE1773"/>
    <w:rsid w:val="00BE1DDE"/>
    <w:rsid w:val="00BE1EF7"/>
    <w:rsid w:val="00BE2279"/>
    <w:rsid w:val="00BE2916"/>
    <w:rsid w:val="00BE2A94"/>
    <w:rsid w:val="00BE2D72"/>
    <w:rsid w:val="00BE2EF0"/>
    <w:rsid w:val="00BE37E3"/>
    <w:rsid w:val="00BE3A75"/>
    <w:rsid w:val="00BE3E3C"/>
    <w:rsid w:val="00BE3F8C"/>
    <w:rsid w:val="00BE3FC1"/>
    <w:rsid w:val="00BE4B88"/>
    <w:rsid w:val="00BE5377"/>
    <w:rsid w:val="00BE53E5"/>
    <w:rsid w:val="00BE5840"/>
    <w:rsid w:val="00BE5950"/>
    <w:rsid w:val="00BE5A1C"/>
    <w:rsid w:val="00BE6077"/>
    <w:rsid w:val="00BE6C3D"/>
    <w:rsid w:val="00BE7330"/>
    <w:rsid w:val="00BE73E0"/>
    <w:rsid w:val="00BE7984"/>
    <w:rsid w:val="00BE7E4A"/>
    <w:rsid w:val="00BE7F66"/>
    <w:rsid w:val="00BF051E"/>
    <w:rsid w:val="00BF0CF6"/>
    <w:rsid w:val="00BF14A0"/>
    <w:rsid w:val="00BF17CD"/>
    <w:rsid w:val="00BF214A"/>
    <w:rsid w:val="00BF24BF"/>
    <w:rsid w:val="00BF26AA"/>
    <w:rsid w:val="00BF2991"/>
    <w:rsid w:val="00BF31F5"/>
    <w:rsid w:val="00BF3255"/>
    <w:rsid w:val="00BF325B"/>
    <w:rsid w:val="00BF37D1"/>
    <w:rsid w:val="00BF3ABD"/>
    <w:rsid w:val="00BF3AEC"/>
    <w:rsid w:val="00BF409C"/>
    <w:rsid w:val="00BF4953"/>
    <w:rsid w:val="00BF4FB7"/>
    <w:rsid w:val="00BF5498"/>
    <w:rsid w:val="00BF54D0"/>
    <w:rsid w:val="00BF59BC"/>
    <w:rsid w:val="00BF5BD5"/>
    <w:rsid w:val="00BF5D31"/>
    <w:rsid w:val="00BF5D56"/>
    <w:rsid w:val="00BF608A"/>
    <w:rsid w:val="00BF6A05"/>
    <w:rsid w:val="00BF6B3B"/>
    <w:rsid w:val="00BF6D39"/>
    <w:rsid w:val="00BF6E39"/>
    <w:rsid w:val="00BF7003"/>
    <w:rsid w:val="00BF7014"/>
    <w:rsid w:val="00BF713E"/>
    <w:rsid w:val="00BF776C"/>
    <w:rsid w:val="00C01053"/>
    <w:rsid w:val="00C01087"/>
    <w:rsid w:val="00C01AFB"/>
    <w:rsid w:val="00C01F45"/>
    <w:rsid w:val="00C0225E"/>
    <w:rsid w:val="00C027F4"/>
    <w:rsid w:val="00C02EDB"/>
    <w:rsid w:val="00C0357B"/>
    <w:rsid w:val="00C03762"/>
    <w:rsid w:val="00C0391C"/>
    <w:rsid w:val="00C03B09"/>
    <w:rsid w:val="00C03C02"/>
    <w:rsid w:val="00C03CAA"/>
    <w:rsid w:val="00C04238"/>
    <w:rsid w:val="00C04535"/>
    <w:rsid w:val="00C04962"/>
    <w:rsid w:val="00C04DE1"/>
    <w:rsid w:val="00C04E3B"/>
    <w:rsid w:val="00C05181"/>
    <w:rsid w:val="00C05AB7"/>
    <w:rsid w:val="00C05E11"/>
    <w:rsid w:val="00C06075"/>
    <w:rsid w:val="00C060E4"/>
    <w:rsid w:val="00C06234"/>
    <w:rsid w:val="00C069F3"/>
    <w:rsid w:val="00C07173"/>
    <w:rsid w:val="00C07272"/>
    <w:rsid w:val="00C07585"/>
    <w:rsid w:val="00C07686"/>
    <w:rsid w:val="00C10149"/>
    <w:rsid w:val="00C1038F"/>
    <w:rsid w:val="00C107DA"/>
    <w:rsid w:val="00C10C1D"/>
    <w:rsid w:val="00C10E17"/>
    <w:rsid w:val="00C11954"/>
    <w:rsid w:val="00C119C2"/>
    <w:rsid w:val="00C119EA"/>
    <w:rsid w:val="00C1201A"/>
    <w:rsid w:val="00C121F7"/>
    <w:rsid w:val="00C12272"/>
    <w:rsid w:val="00C128F2"/>
    <w:rsid w:val="00C12D38"/>
    <w:rsid w:val="00C13E6C"/>
    <w:rsid w:val="00C144B9"/>
    <w:rsid w:val="00C144EC"/>
    <w:rsid w:val="00C145A3"/>
    <w:rsid w:val="00C14948"/>
    <w:rsid w:val="00C15A80"/>
    <w:rsid w:val="00C15BBF"/>
    <w:rsid w:val="00C15FE2"/>
    <w:rsid w:val="00C16147"/>
    <w:rsid w:val="00C16730"/>
    <w:rsid w:val="00C16C1D"/>
    <w:rsid w:val="00C17510"/>
    <w:rsid w:val="00C201BF"/>
    <w:rsid w:val="00C20303"/>
    <w:rsid w:val="00C203E7"/>
    <w:rsid w:val="00C20FAF"/>
    <w:rsid w:val="00C21067"/>
    <w:rsid w:val="00C21654"/>
    <w:rsid w:val="00C2169A"/>
    <w:rsid w:val="00C21761"/>
    <w:rsid w:val="00C21C3B"/>
    <w:rsid w:val="00C21F40"/>
    <w:rsid w:val="00C225F1"/>
    <w:rsid w:val="00C22651"/>
    <w:rsid w:val="00C22967"/>
    <w:rsid w:val="00C2321C"/>
    <w:rsid w:val="00C23468"/>
    <w:rsid w:val="00C2363D"/>
    <w:rsid w:val="00C23A22"/>
    <w:rsid w:val="00C23D08"/>
    <w:rsid w:val="00C245B4"/>
    <w:rsid w:val="00C2482C"/>
    <w:rsid w:val="00C2514F"/>
    <w:rsid w:val="00C2561E"/>
    <w:rsid w:val="00C25C06"/>
    <w:rsid w:val="00C25C18"/>
    <w:rsid w:val="00C25C28"/>
    <w:rsid w:val="00C26450"/>
    <w:rsid w:val="00C26748"/>
    <w:rsid w:val="00C267AE"/>
    <w:rsid w:val="00C267D7"/>
    <w:rsid w:val="00C26B7A"/>
    <w:rsid w:val="00C27D58"/>
    <w:rsid w:val="00C27EFA"/>
    <w:rsid w:val="00C302DB"/>
    <w:rsid w:val="00C30525"/>
    <w:rsid w:val="00C31A50"/>
    <w:rsid w:val="00C31F0F"/>
    <w:rsid w:val="00C31FC9"/>
    <w:rsid w:val="00C3209B"/>
    <w:rsid w:val="00C327AC"/>
    <w:rsid w:val="00C329EF"/>
    <w:rsid w:val="00C32D9C"/>
    <w:rsid w:val="00C3319A"/>
    <w:rsid w:val="00C333DD"/>
    <w:rsid w:val="00C338F0"/>
    <w:rsid w:val="00C33BE9"/>
    <w:rsid w:val="00C33D46"/>
    <w:rsid w:val="00C33E22"/>
    <w:rsid w:val="00C340C3"/>
    <w:rsid w:val="00C34ED0"/>
    <w:rsid w:val="00C34EDD"/>
    <w:rsid w:val="00C34F31"/>
    <w:rsid w:val="00C351E8"/>
    <w:rsid w:val="00C35A4A"/>
    <w:rsid w:val="00C36042"/>
    <w:rsid w:val="00C363A7"/>
    <w:rsid w:val="00C365A0"/>
    <w:rsid w:val="00C365BE"/>
    <w:rsid w:val="00C368E8"/>
    <w:rsid w:val="00C3690F"/>
    <w:rsid w:val="00C36C75"/>
    <w:rsid w:val="00C40344"/>
    <w:rsid w:val="00C403A1"/>
    <w:rsid w:val="00C407A4"/>
    <w:rsid w:val="00C4138C"/>
    <w:rsid w:val="00C425CB"/>
    <w:rsid w:val="00C429AF"/>
    <w:rsid w:val="00C42A70"/>
    <w:rsid w:val="00C42DC2"/>
    <w:rsid w:val="00C42F81"/>
    <w:rsid w:val="00C4374B"/>
    <w:rsid w:val="00C43982"/>
    <w:rsid w:val="00C439B1"/>
    <w:rsid w:val="00C43C35"/>
    <w:rsid w:val="00C43D78"/>
    <w:rsid w:val="00C43E2C"/>
    <w:rsid w:val="00C43E5F"/>
    <w:rsid w:val="00C440B2"/>
    <w:rsid w:val="00C445E0"/>
    <w:rsid w:val="00C44C85"/>
    <w:rsid w:val="00C4535F"/>
    <w:rsid w:val="00C4594B"/>
    <w:rsid w:val="00C45B58"/>
    <w:rsid w:val="00C45D81"/>
    <w:rsid w:val="00C46561"/>
    <w:rsid w:val="00C46779"/>
    <w:rsid w:val="00C469E0"/>
    <w:rsid w:val="00C46A81"/>
    <w:rsid w:val="00C46CCB"/>
    <w:rsid w:val="00C46FEC"/>
    <w:rsid w:val="00C4743F"/>
    <w:rsid w:val="00C47529"/>
    <w:rsid w:val="00C4779D"/>
    <w:rsid w:val="00C50202"/>
    <w:rsid w:val="00C503D9"/>
    <w:rsid w:val="00C50662"/>
    <w:rsid w:val="00C50AA6"/>
    <w:rsid w:val="00C50C1A"/>
    <w:rsid w:val="00C50C3B"/>
    <w:rsid w:val="00C50E1E"/>
    <w:rsid w:val="00C514A0"/>
    <w:rsid w:val="00C517C4"/>
    <w:rsid w:val="00C517CB"/>
    <w:rsid w:val="00C51914"/>
    <w:rsid w:val="00C51D3D"/>
    <w:rsid w:val="00C51D95"/>
    <w:rsid w:val="00C52AA6"/>
    <w:rsid w:val="00C53128"/>
    <w:rsid w:val="00C532DC"/>
    <w:rsid w:val="00C535A2"/>
    <w:rsid w:val="00C53825"/>
    <w:rsid w:val="00C53D84"/>
    <w:rsid w:val="00C5402E"/>
    <w:rsid w:val="00C5458C"/>
    <w:rsid w:val="00C54764"/>
    <w:rsid w:val="00C54929"/>
    <w:rsid w:val="00C54DB7"/>
    <w:rsid w:val="00C5523A"/>
    <w:rsid w:val="00C5562B"/>
    <w:rsid w:val="00C5586D"/>
    <w:rsid w:val="00C566CF"/>
    <w:rsid w:val="00C56F79"/>
    <w:rsid w:val="00C57173"/>
    <w:rsid w:val="00C571B3"/>
    <w:rsid w:val="00C5761B"/>
    <w:rsid w:val="00C5780B"/>
    <w:rsid w:val="00C57869"/>
    <w:rsid w:val="00C601E4"/>
    <w:rsid w:val="00C60231"/>
    <w:rsid w:val="00C60945"/>
    <w:rsid w:val="00C60EBB"/>
    <w:rsid w:val="00C60F1D"/>
    <w:rsid w:val="00C61180"/>
    <w:rsid w:val="00C6118C"/>
    <w:rsid w:val="00C613FA"/>
    <w:rsid w:val="00C61499"/>
    <w:rsid w:val="00C616D6"/>
    <w:rsid w:val="00C61DF6"/>
    <w:rsid w:val="00C61E1E"/>
    <w:rsid w:val="00C62776"/>
    <w:rsid w:val="00C62C60"/>
    <w:rsid w:val="00C62DC1"/>
    <w:rsid w:val="00C630AD"/>
    <w:rsid w:val="00C63307"/>
    <w:rsid w:val="00C637E8"/>
    <w:rsid w:val="00C63F20"/>
    <w:rsid w:val="00C64465"/>
    <w:rsid w:val="00C64E53"/>
    <w:rsid w:val="00C65A69"/>
    <w:rsid w:val="00C6618B"/>
    <w:rsid w:val="00C66BDB"/>
    <w:rsid w:val="00C66DFD"/>
    <w:rsid w:val="00C66F6F"/>
    <w:rsid w:val="00C675CD"/>
    <w:rsid w:val="00C67766"/>
    <w:rsid w:val="00C67938"/>
    <w:rsid w:val="00C67A84"/>
    <w:rsid w:val="00C67EE2"/>
    <w:rsid w:val="00C70434"/>
    <w:rsid w:val="00C70724"/>
    <w:rsid w:val="00C70744"/>
    <w:rsid w:val="00C70968"/>
    <w:rsid w:val="00C70A9A"/>
    <w:rsid w:val="00C71709"/>
    <w:rsid w:val="00C71965"/>
    <w:rsid w:val="00C71BE7"/>
    <w:rsid w:val="00C71D09"/>
    <w:rsid w:val="00C71E80"/>
    <w:rsid w:val="00C729EF"/>
    <w:rsid w:val="00C73224"/>
    <w:rsid w:val="00C7387D"/>
    <w:rsid w:val="00C73E69"/>
    <w:rsid w:val="00C74020"/>
    <w:rsid w:val="00C74907"/>
    <w:rsid w:val="00C74A0F"/>
    <w:rsid w:val="00C756DD"/>
    <w:rsid w:val="00C757E6"/>
    <w:rsid w:val="00C768A9"/>
    <w:rsid w:val="00C76CC0"/>
    <w:rsid w:val="00C7720A"/>
    <w:rsid w:val="00C7745F"/>
    <w:rsid w:val="00C77775"/>
    <w:rsid w:val="00C77806"/>
    <w:rsid w:val="00C8068F"/>
    <w:rsid w:val="00C808FA"/>
    <w:rsid w:val="00C80DC1"/>
    <w:rsid w:val="00C80F04"/>
    <w:rsid w:val="00C81519"/>
    <w:rsid w:val="00C819F1"/>
    <w:rsid w:val="00C81B8E"/>
    <w:rsid w:val="00C81F64"/>
    <w:rsid w:val="00C821D1"/>
    <w:rsid w:val="00C822A3"/>
    <w:rsid w:val="00C8236C"/>
    <w:rsid w:val="00C82A1E"/>
    <w:rsid w:val="00C8363D"/>
    <w:rsid w:val="00C8479C"/>
    <w:rsid w:val="00C8481F"/>
    <w:rsid w:val="00C849DB"/>
    <w:rsid w:val="00C84FAF"/>
    <w:rsid w:val="00C85579"/>
    <w:rsid w:val="00C85606"/>
    <w:rsid w:val="00C85828"/>
    <w:rsid w:val="00C85E08"/>
    <w:rsid w:val="00C860EB"/>
    <w:rsid w:val="00C8612E"/>
    <w:rsid w:val="00C861D9"/>
    <w:rsid w:val="00C865D6"/>
    <w:rsid w:val="00C868BF"/>
    <w:rsid w:val="00C86A3C"/>
    <w:rsid w:val="00C86E0F"/>
    <w:rsid w:val="00C87040"/>
    <w:rsid w:val="00C879CF"/>
    <w:rsid w:val="00C87CE1"/>
    <w:rsid w:val="00C87D80"/>
    <w:rsid w:val="00C87FBD"/>
    <w:rsid w:val="00C90431"/>
    <w:rsid w:val="00C90AFC"/>
    <w:rsid w:val="00C90C74"/>
    <w:rsid w:val="00C9102F"/>
    <w:rsid w:val="00C91581"/>
    <w:rsid w:val="00C917FD"/>
    <w:rsid w:val="00C91817"/>
    <w:rsid w:val="00C91820"/>
    <w:rsid w:val="00C919B3"/>
    <w:rsid w:val="00C9217E"/>
    <w:rsid w:val="00C92460"/>
    <w:rsid w:val="00C9258F"/>
    <w:rsid w:val="00C925D8"/>
    <w:rsid w:val="00C92DBE"/>
    <w:rsid w:val="00C93542"/>
    <w:rsid w:val="00C93B48"/>
    <w:rsid w:val="00C93ECF"/>
    <w:rsid w:val="00C94178"/>
    <w:rsid w:val="00C948BA"/>
    <w:rsid w:val="00C94A99"/>
    <w:rsid w:val="00C94B1F"/>
    <w:rsid w:val="00C94F01"/>
    <w:rsid w:val="00C94F11"/>
    <w:rsid w:val="00C94F67"/>
    <w:rsid w:val="00C95457"/>
    <w:rsid w:val="00C954E9"/>
    <w:rsid w:val="00C95571"/>
    <w:rsid w:val="00C95624"/>
    <w:rsid w:val="00C95999"/>
    <w:rsid w:val="00C95AA0"/>
    <w:rsid w:val="00C95CCB"/>
    <w:rsid w:val="00C9648B"/>
    <w:rsid w:val="00C96598"/>
    <w:rsid w:val="00C9684E"/>
    <w:rsid w:val="00C96973"/>
    <w:rsid w:val="00C96B1D"/>
    <w:rsid w:val="00C96CB0"/>
    <w:rsid w:val="00C96E63"/>
    <w:rsid w:val="00C970E4"/>
    <w:rsid w:val="00C97886"/>
    <w:rsid w:val="00C97EF1"/>
    <w:rsid w:val="00CA0044"/>
    <w:rsid w:val="00CA13BD"/>
    <w:rsid w:val="00CA19A7"/>
    <w:rsid w:val="00CA240B"/>
    <w:rsid w:val="00CA24FF"/>
    <w:rsid w:val="00CA36F8"/>
    <w:rsid w:val="00CA3715"/>
    <w:rsid w:val="00CA39B4"/>
    <w:rsid w:val="00CA3B5D"/>
    <w:rsid w:val="00CA42C0"/>
    <w:rsid w:val="00CA482B"/>
    <w:rsid w:val="00CA4930"/>
    <w:rsid w:val="00CA5033"/>
    <w:rsid w:val="00CA522A"/>
    <w:rsid w:val="00CA5259"/>
    <w:rsid w:val="00CA52E2"/>
    <w:rsid w:val="00CA5893"/>
    <w:rsid w:val="00CA5C5C"/>
    <w:rsid w:val="00CA5DAB"/>
    <w:rsid w:val="00CA617E"/>
    <w:rsid w:val="00CA6456"/>
    <w:rsid w:val="00CA6837"/>
    <w:rsid w:val="00CA6B72"/>
    <w:rsid w:val="00CA6C53"/>
    <w:rsid w:val="00CA7BAD"/>
    <w:rsid w:val="00CA7D46"/>
    <w:rsid w:val="00CA7EDA"/>
    <w:rsid w:val="00CB0120"/>
    <w:rsid w:val="00CB051D"/>
    <w:rsid w:val="00CB0D6E"/>
    <w:rsid w:val="00CB0DCE"/>
    <w:rsid w:val="00CB0DEA"/>
    <w:rsid w:val="00CB1396"/>
    <w:rsid w:val="00CB1689"/>
    <w:rsid w:val="00CB1779"/>
    <w:rsid w:val="00CB1991"/>
    <w:rsid w:val="00CB19F6"/>
    <w:rsid w:val="00CB1DDC"/>
    <w:rsid w:val="00CB1E92"/>
    <w:rsid w:val="00CB25F4"/>
    <w:rsid w:val="00CB26AC"/>
    <w:rsid w:val="00CB2CA1"/>
    <w:rsid w:val="00CB3A1C"/>
    <w:rsid w:val="00CB3B2E"/>
    <w:rsid w:val="00CB3B71"/>
    <w:rsid w:val="00CB3EEF"/>
    <w:rsid w:val="00CB3F6A"/>
    <w:rsid w:val="00CB403D"/>
    <w:rsid w:val="00CB441A"/>
    <w:rsid w:val="00CB4EC0"/>
    <w:rsid w:val="00CB56BF"/>
    <w:rsid w:val="00CB5EF1"/>
    <w:rsid w:val="00CB5F87"/>
    <w:rsid w:val="00CB5FBB"/>
    <w:rsid w:val="00CB7042"/>
    <w:rsid w:val="00CB7051"/>
    <w:rsid w:val="00CB78D8"/>
    <w:rsid w:val="00CC0240"/>
    <w:rsid w:val="00CC045B"/>
    <w:rsid w:val="00CC05CF"/>
    <w:rsid w:val="00CC05EF"/>
    <w:rsid w:val="00CC0617"/>
    <w:rsid w:val="00CC071E"/>
    <w:rsid w:val="00CC084C"/>
    <w:rsid w:val="00CC0B0C"/>
    <w:rsid w:val="00CC1117"/>
    <w:rsid w:val="00CC1BF7"/>
    <w:rsid w:val="00CC1CB0"/>
    <w:rsid w:val="00CC24E3"/>
    <w:rsid w:val="00CC2583"/>
    <w:rsid w:val="00CC2849"/>
    <w:rsid w:val="00CC2EDB"/>
    <w:rsid w:val="00CC3123"/>
    <w:rsid w:val="00CC31B2"/>
    <w:rsid w:val="00CC3E68"/>
    <w:rsid w:val="00CC4163"/>
    <w:rsid w:val="00CC41E0"/>
    <w:rsid w:val="00CC4342"/>
    <w:rsid w:val="00CC4A80"/>
    <w:rsid w:val="00CC4AC2"/>
    <w:rsid w:val="00CC4D03"/>
    <w:rsid w:val="00CC5BCC"/>
    <w:rsid w:val="00CC5F32"/>
    <w:rsid w:val="00CC60DF"/>
    <w:rsid w:val="00CC612F"/>
    <w:rsid w:val="00CC6143"/>
    <w:rsid w:val="00CC673A"/>
    <w:rsid w:val="00CC6C96"/>
    <w:rsid w:val="00CC6DCB"/>
    <w:rsid w:val="00CC6FCB"/>
    <w:rsid w:val="00CC700E"/>
    <w:rsid w:val="00CC72F1"/>
    <w:rsid w:val="00CC7433"/>
    <w:rsid w:val="00CC768E"/>
    <w:rsid w:val="00CC7A4B"/>
    <w:rsid w:val="00CC7D8E"/>
    <w:rsid w:val="00CD00B4"/>
    <w:rsid w:val="00CD0407"/>
    <w:rsid w:val="00CD081C"/>
    <w:rsid w:val="00CD0A5E"/>
    <w:rsid w:val="00CD1145"/>
    <w:rsid w:val="00CD1346"/>
    <w:rsid w:val="00CD1830"/>
    <w:rsid w:val="00CD183B"/>
    <w:rsid w:val="00CD2124"/>
    <w:rsid w:val="00CD226D"/>
    <w:rsid w:val="00CD2660"/>
    <w:rsid w:val="00CD2D93"/>
    <w:rsid w:val="00CD2EAA"/>
    <w:rsid w:val="00CD2FA9"/>
    <w:rsid w:val="00CD3739"/>
    <w:rsid w:val="00CD43C4"/>
    <w:rsid w:val="00CD4BD5"/>
    <w:rsid w:val="00CD4FFF"/>
    <w:rsid w:val="00CD52D2"/>
    <w:rsid w:val="00CD55D4"/>
    <w:rsid w:val="00CD562C"/>
    <w:rsid w:val="00CD56F5"/>
    <w:rsid w:val="00CD5CE6"/>
    <w:rsid w:val="00CD62CE"/>
    <w:rsid w:val="00CD650C"/>
    <w:rsid w:val="00CD671B"/>
    <w:rsid w:val="00CD6A8D"/>
    <w:rsid w:val="00CD6BDC"/>
    <w:rsid w:val="00CD7607"/>
    <w:rsid w:val="00CD7C6C"/>
    <w:rsid w:val="00CE0189"/>
    <w:rsid w:val="00CE0330"/>
    <w:rsid w:val="00CE0C18"/>
    <w:rsid w:val="00CE16D1"/>
    <w:rsid w:val="00CE1928"/>
    <w:rsid w:val="00CE1AED"/>
    <w:rsid w:val="00CE1BB8"/>
    <w:rsid w:val="00CE1DDC"/>
    <w:rsid w:val="00CE2505"/>
    <w:rsid w:val="00CE25F7"/>
    <w:rsid w:val="00CE2665"/>
    <w:rsid w:val="00CE29B7"/>
    <w:rsid w:val="00CE2B3E"/>
    <w:rsid w:val="00CE3662"/>
    <w:rsid w:val="00CE37C9"/>
    <w:rsid w:val="00CE39B7"/>
    <w:rsid w:val="00CE43B2"/>
    <w:rsid w:val="00CE48E5"/>
    <w:rsid w:val="00CE48F0"/>
    <w:rsid w:val="00CE4A31"/>
    <w:rsid w:val="00CE4B6B"/>
    <w:rsid w:val="00CE4F48"/>
    <w:rsid w:val="00CE5137"/>
    <w:rsid w:val="00CE5183"/>
    <w:rsid w:val="00CE5499"/>
    <w:rsid w:val="00CE54AC"/>
    <w:rsid w:val="00CE57B7"/>
    <w:rsid w:val="00CE5A33"/>
    <w:rsid w:val="00CE5A38"/>
    <w:rsid w:val="00CE61EE"/>
    <w:rsid w:val="00CE64A4"/>
    <w:rsid w:val="00CE6B12"/>
    <w:rsid w:val="00CE6ECF"/>
    <w:rsid w:val="00CE71FC"/>
    <w:rsid w:val="00CE79D1"/>
    <w:rsid w:val="00CF015D"/>
    <w:rsid w:val="00CF04A2"/>
    <w:rsid w:val="00CF0612"/>
    <w:rsid w:val="00CF0CAB"/>
    <w:rsid w:val="00CF0FF6"/>
    <w:rsid w:val="00CF131C"/>
    <w:rsid w:val="00CF1598"/>
    <w:rsid w:val="00CF17E3"/>
    <w:rsid w:val="00CF18B1"/>
    <w:rsid w:val="00CF19AC"/>
    <w:rsid w:val="00CF19B4"/>
    <w:rsid w:val="00CF1AB5"/>
    <w:rsid w:val="00CF1CED"/>
    <w:rsid w:val="00CF1D29"/>
    <w:rsid w:val="00CF1EE8"/>
    <w:rsid w:val="00CF23E4"/>
    <w:rsid w:val="00CF2629"/>
    <w:rsid w:val="00CF27D6"/>
    <w:rsid w:val="00CF27EB"/>
    <w:rsid w:val="00CF2C8B"/>
    <w:rsid w:val="00CF2E85"/>
    <w:rsid w:val="00CF2FC2"/>
    <w:rsid w:val="00CF31BA"/>
    <w:rsid w:val="00CF4216"/>
    <w:rsid w:val="00CF432E"/>
    <w:rsid w:val="00CF43A1"/>
    <w:rsid w:val="00CF43A9"/>
    <w:rsid w:val="00CF4847"/>
    <w:rsid w:val="00CF4929"/>
    <w:rsid w:val="00CF4A9E"/>
    <w:rsid w:val="00CF5248"/>
    <w:rsid w:val="00CF5251"/>
    <w:rsid w:val="00CF5346"/>
    <w:rsid w:val="00CF53EF"/>
    <w:rsid w:val="00CF5693"/>
    <w:rsid w:val="00CF5C9B"/>
    <w:rsid w:val="00CF6022"/>
    <w:rsid w:val="00CF6120"/>
    <w:rsid w:val="00CF6128"/>
    <w:rsid w:val="00CF627E"/>
    <w:rsid w:val="00CF68D6"/>
    <w:rsid w:val="00CF71FE"/>
    <w:rsid w:val="00CF7275"/>
    <w:rsid w:val="00CF7316"/>
    <w:rsid w:val="00CF73B1"/>
    <w:rsid w:val="00CF7770"/>
    <w:rsid w:val="00CF7F10"/>
    <w:rsid w:val="00D0007F"/>
    <w:rsid w:val="00D00137"/>
    <w:rsid w:val="00D003CA"/>
    <w:rsid w:val="00D00474"/>
    <w:rsid w:val="00D007FA"/>
    <w:rsid w:val="00D01352"/>
    <w:rsid w:val="00D015FF"/>
    <w:rsid w:val="00D019C5"/>
    <w:rsid w:val="00D01EC8"/>
    <w:rsid w:val="00D02175"/>
    <w:rsid w:val="00D023E3"/>
    <w:rsid w:val="00D02436"/>
    <w:rsid w:val="00D0262B"/>
    <w:rsid w:val="00D02834"/>
    <w:rsid w:val="00D0287B"/>
    <w:rsid w:val="00D029DC"/>
    <w:rsid w:val="00D02E6F"/>
    <w:rsid w:val="00D02FF3"/>
    <w:rsid w:val="00D03176"/>
    <w:rsid w:val="00D0372B"/>
    <w:rsid w:val="00D038B0"/>
    <w:rsid w:val="00D03F6C"/>
    <w:rsid w:val="00D03F77"/>
    <w:rsid w:val="00D03F78"/>
    <w:rsid w:val="00D0401E"/>
    <w:rsid w:val="00D04709"/>
    <w:rsid w:val="00D04876"/>
    <w:rsid w:val="00D04FDA"/>
    <w:rsid w:val="00D05334"/>
    <w:rsid w:val="00D055A0"/>
    <w:rsid w:val="00D059BE"/>
    <w:rsid w:val="00D05DB5"/>
    <w:rsid w:val="00D06064"/>
    <w:rsid w:val="00D06C20"/>
    <w:rsid w:val="00D07457"/>
    <w:rsid w:val="00D07768"/>
    <w:rsid w:val="00D07F2D"/>
    <w:rsid w:val="00D07FA0"/>
    <w:rsid w:val="00D10044"/>
    <w:rsid w:val="00D1025A"/>
    <w:rsid w:val="00D113B7"/>
    <w:rsid w:val="00D11507"/>
    <w:rsid w:val="00D11C91"/>
    <w:rsid w:val="00D125D5"/>
    <w:rsid w:val="00D12AE1"/>
    <w:rsid w:val="00D12CB2"/>
    <w:rsid w:val="00D1346D"/>
    <w:rsid w:val="00D13599"/>
    <w:rsid w:val="00D1400C"/>
    <w:rsid w:val="00D140EA"/>
    <w:rsid w:val="00D14EAB"/>
    <w:rsid w:val="00D154EE"/>
    <w:rsid w:val="00D15D5A"/>
    <w:rsid w:val="00D162F3"/>
    <w:rsid w:val="00D16329"/>
    <w:rsid w:val="00D16475"/>
    <w:rsid w:val="00D16DBB"/>
    <w:rsid w:val="00D17172"/>
    <w:rsid w:val="00D17C0B"/>
    <w:rsid w:val="00D17FD0"/>
    <w:rsid w:val="00D201CD"/>
    <w:rsid w:val="00D20254"/>
    <w:rsid w:val="00D202D7"/>
    <w:rsid w:val="00D204B7"/>
    <w:rsid w:val="00D209B4"/>
    <w:rsid w:val="00D20BB8"/>
    <w:rsid w:val="00D20BDF"/>
    <w:rsid w:val="00D216C9"/>
    <w:rsid w:val="00D21C7A"/>
    <w:rsid w:val="00D21E53"/>
    <w:rsid w:val="00D229CF"/>
    <w:rsid w:val="00D22CCD"/>
    <w:rsid w:val="00D23085"/>
    <w:rsid w:val="00D2374B"/>
    <w:rsid w:val="00D2380D"/>
    <w:rsid w:val="00D23D74"/>
    <w:rsid w:val="00D23DA0"/>
    <w:rsid w:val="00D243B3"/>
    <w:rsid w:val="00D2483A"/>
    <w:rsid w:val="00D249B1"/>
    <w:rsid w:val="00D24BE7"/>
    <w:rsid w:val="00D24E20"/>
    <w:rsid w:val="00D25395"/>
    <w:rsid w:val="00D253C4"/>
    <w:rsid w:val="00D25BA4"/>
    <w:rsid w:val="00D25BB0"/>
    <w:rsid w:val="00D2658B"/>
    <w:rsid w:val="00D26864"/>
    <w:rsid w:val="00D274B5"/>
    <w:rsid w:val="00D27501"/>
    <w:rsid w:val="00D2765F"/>
    <w:rsid w:val="00D27B68"/>
    <w:rsid w:val="00D27BEB"/>
    <w:rsid w:val="00D30144"/>
    <w:rsid w:val="00D307B2"/>
    <w:rsid w:val="00D31543"/>
    <w:rsid w:val="00D32229"/>
    <w:rsid w:val="00D323B8"/>
    <w:rsid w:val="00D327EA"/>
    <w:rsid w:val="00D32847"/>
    <w:rsid w:val="00D32D4A"/>
    <w:rsid w:val="00D32ECF"/>
    <w:rsid w:val="00D33105"/>
    <w:rsid w:val="00D33527"/>
    <w:rsid w:val="00D335A1"/>
    <w:rsid w:val="00D335BB"/>
    <w:rsid w:val="00D335DA"/>
    <w:rsid w:val="00D33852"/>
    <w:rsid w:val="00D33A0C"/>
    <w:rsid w:val="00D3427E"/>
    <w:rsid w:val="00D347C7"/>
    <w:rsid w:val="00D347CB"/>
    <w:rsid w:val="00D35063"/>
    <w:rsid w:val="00D35260"/>
    <w:rsid w:val="00D35AC7"/>
    <w:rsid w:val="00D36739"/>
    <w:rsid w:val="00D367B0"/>
    <w:rsid w:val="00D36899"/>
    <w:rsid w:val="00D36EEF"/>
    <w:rsid w:val="00D371A3"/>
    <w:rsid w:val="00D372D6"/>
    <w:rsid w:val="00D37F2C"/>
    <w:rsid w:val="00D40295"/>
    <w:rsid w:val="00D413F0"/>
    <w:rsid w:val="00D416BD"/>
    <w:rsid w:val="00D41831"/>
    <w:rsid w:val="00D4227C"/>
    <w:rsid w:val="00D42614"/>
    <w:rsid w:val="00D42773"/>
    <w:rsid w:val="00D42C31"/>
    <w:rsid w:val="00D42D11"/>
    <w:rsid w:val="00D43104"/>
    <w:rsid w:val="00D43BE8"/>
    <w:rsid w:val="00D43C06"/>
    <w:rsid w:val="00D440C7"/>
    <w:rsid w:val="00D44126"/>
    <w:rsid w:val="00D443BA"/>
    <w:rsid w:val="00D444CB"/>
    <w:rsid w:val="00D448C2"/>
    <w:rsid w:val="00D44B2C"/>
    <w:rsid w:val="00D452C5"/>
    <w:rsid w:val="00D457D4"/>
    <w:rsid w:val="00D45F39"/>
    <w:rsid w:val="00D46432"/>
    <w:rsid w:val="00D4691C"/>
    <w:rsid w:val="00D46A3C"/>
    <w:rsid w:val="00D46C50"/>
    <w:rsid w:val="00D46D87"/>
    <w:rsid w:val="00D46D92"/>
    <w:rsid w:val="00D47040"/>
    <w:rsid w:val="00D47086"/>
    <w:rsid w:val="00D473F5"/>
    <w:rsid w:val="00D47423"/>
    <w:rsid w:val="00D47946"/>
    <w:rsid w:val="00D479E9"/>
    <w:rsid w:val="00D503E7"/>
    <w:rsid w:val="00D504F0"/>
    <w:rsid w:val="00D50A79"/>
    <w:rsid w:val="00D50BBF"/>
    <w:rsid w:val="00D5100F"/>
    <w:rsid w:val="00D514E9"/>
    <w:rsid w:val="00D518BF"/>
    <w:rsid w:val="00D51B0E"/>
    <w:rsid w:val="00D51CD3"/>
    <w:rsid w:val="00D51DD2"/>
    <w:rsid w:val="00D52095"/>
    <w:rsid w:val="00D525EC"/>
    <w:rsid w:val="00D5261B"/>
    <w:rsid w:val="00D52833"/>
    <w:rsid w:val="00D52E4F"/>
    <w:rsid w:val="00D53478"/>
    <w:rsid w:val="00D5355E"/>
    <w:rsid w:val="00D53A41"/>
    <w:rsid w:val="00D53ABB"/>
    <w:rsid w:val="00D53ABC"/>
    <w:rsid w:val="00D53DC8"/>
    <w:rsid w:val="00D53E85"/>
    <w:rsid w:val="00D544C9"/>
    <w:rsid w:val="00D5496B"/>
    <w:rsid w:val="00D54B15"/>
    <w:rsid w:val="00D54D9D"/>
    <w:rsid w:val="00D55202"/>
    <w:rsid w:val="00D5560E"/>
    <w:rsid w:val="00D55BDC"/>
    <w:rsid w:val="00D55F37"/>
    <w:rsid w:val="00D565E9"/>
    <w:rsid w:val="00D56733"/>
    <w:rsid w:val="00D56A64"/>
    <w:rsid w:val="00D56CAB"/>
    <w:rsid w:val="00D575AD"/>
    <w:rsid w:val="00D577A6"/>
    <w:rsid w:val="00D579AD"/>
    <w:rsid w:val="00D57A17"/>
    <w:rsid w:val="00D57AF7"/>
    <w:rsid w:val="00D57B71"/>
    <w:rsid w:val="00D6020D"/>
    <w:rsid w:val="00D6071B"/>
    <w:rsid w:val="00D60C63"/>
    <w:rsid w:val="00D61071"/>
    <w:rsid w:val="00D611DF"/>
    <w:rsid w:val="00D61260"/>
    <w:rsid w:val="00D61859"/>
    <w:rsid w:val="00D61A63"/>
    <w:rsid w:val="00D61E6D"/>
    <w:rsid w:val="00D61F33"/>
    <w:rsid w:val="00D62F69"/>
    <w:rsid w:val="00D631C8"/>
    <w:rsid w:val="00D637E8"/>
    <w:rsid w:val="00D63801"/>
    <w:rsid w:val="00D63E37"/>
    <w:rsid w:val="00D641CF"/>
    <w:rsid w:val="00D64477"/>
    <w:rsid w:val="00D651CC"/>
    <w:rsid w:val="00D65283"/>
    <w:rsid w:val="00D653B2"/>
    <w:rsid w:val="00D654B8"/>
    <w:rsid w:val="00D65522"/>
    <w:rsid w:val="00D667AF"/>
    <w:rsid w:val="00D667EB"/>
    <w:rsid w:val="00D669FE"/>
    <w:rsid w:val="00D66A28"/>
    <w:rsid w:val="00D6787B"/>
    <w:rsid w:val="00D67B18"/>
    <w:rsid w:val="00D67BBA"/>
    <w:rsid w:val="00D7013F"/>
    <w:rsid w:val="00D70748"/>
    <w:rsid w:val="00D70800"/>
    <w:rsid w:val="00D708BE"/>
    <w:rsid w:val="00D70D43"/>
    <w:rsid w:val="00D71696"/>
    <w:rsid w:val="00D71973"/>
    <w:rsid w:val="00D719B4"/>
    <w:rsid w:val="00D71DF2"/>
    <w:rsid w:val="00D72373"/>
    <w:rsid w:val="00D730C0"/>
    <w:rsid w:val="00D739C8"/>
    <w:rsid w:val="00D73E36"/>
    <w:rsid w:val="00D74210"/>
    <w:rsid w:val="00D7462A"/>
    <w:rsid w:val="00D75892"/>
    <w:rsid w:val="00D75A1C"/>
    <w:rsid w:val="00D75D23"/>
    <w:rsid w:val="00D76623"/>
    <w:rsid w:val="00D766BF"/>
    <w:rsid w:val="00D76CF5"/>
    <w:rsid w:val="00D76E2F"/>
    <w:rsid w:val="00D76FD1"/>
    <w:rsid w:val="00D77050"/>
    <w:rsid w:val="00D77CBD"/>
    <w:rsid w:val="00D8019D"/>
    <w:rsid w:val="00D806F4"/>
    <w:rsid w:val="00D80703"/>
    <w:rsid w:val="00D80FFC"/>
    <w:rsid w:val="00D8157C"/>
    <w:rsid w:val="00D81619"/>
    <w:rsid w:val="00D81EBA"/>
    <w:rsid w:val="00D81F22"/>
    <w:rsid w:val="00D82382"/>
    <w:rsid w:val="00D83018"/>
    <w:rsid w:val="00D83128"/>
    <w:rsid w:val="00D83A59"/>
    <w:rsid w:val="00D84A4B"/>
    <w:rsid w:val="00D852A4"/>
    <w:rsid w:val="00D855A2"/>
    <w:rsid w:val="00D85703"/>
    <w:rsid w:val="00D85BCA"/>
    <w:rsid w:val="00D85EED"/>
    <w:rsid w:val="00D86036"/>
    <w:rsid w:val="00D86A11"/>
    <w:rsid w:val="00D86A5B"/>
    <w:rsid w:val="00D86C81"/>
    <w:rsid w:val="00D86D69"/>
    <w:rsid w:val="00D87673"/>
    <w:rsid w:val="00D87C73"/>
    <w:rsid w:val="00D87C96"/>
    <w:rsid w:val="00D87CE0"/>
    <w:rsid w:val="00D87D48"/>
    <w:rsid w:val="00D903B9"/>
    <w:rsid w:val="00D90556"/>
    <w:rsid w:val="00D917D7"/>
    <w:rsid w:val="00D91E64"/>
    <w:rsid w:val="00D91F81"/>
    <w:rsid w:val="00D92CEF"/>
    <w:rsid w:val="00D933BF"/>
    <w:rsid w:val="00D9358A"/>
    <w:rsid w:val="00D93617"/>
    <w:rsid w:val="00D93682"/>
    <w:rsid w:val="00D94085"/>
    <w:rsid w:val="00D943E0"/>
    <w:rsid w:val="00D9476F"/>
    <w:rsid w:val="00D94B80"/>
    <w:rsid w:val="00D94BD8"/>
    <w:rsid w:val="00D951C1"/>
    <w:rsid w:val="00D953E7"/>
    <w:rsid w:val="00D956D9"/>
    <w:rsid w:val="00D95931"/>
    <w:rsid w:val="00D95E3B"/>
    <w:rsid w:val="00D96429"/>
    <w:rsid w:val="00D96675"/>
    <w:rsid w:val="00D969F8"/>
    <w:rsid w:val="00D96AE1"/>
    <w:rsid w:val="00D971C6"/>
    <w:rsid w:val="00D97251"/>
    <w:rsid w:val="00D9726E"/>
    <w:rsid w:val="00D97759"/>
    <w:rsid w:val="00D97FA0"/>
    <w:rsid w:val="00DA055E"/>
    <w:rsid w:val="00DA0703"/>
    <w:rsid w:val="00DA07EA"/>
    <w:rsid w:val="00DA0C3F"/>
    <w:rsid w:val="00DA0D86"/>
    <w:rsid w:val="00DA12E6"/>
    <w:rsid w:val="00DA17C4"/>
    <w:rsid w:val="00DA1F9E"/>
    <w:rsid w:val="00DA1FDB"/>
    <w:rsid w:val="00DA256E"/>
    <w:rsid w:val="00DA25A4"/>
    <w:rsid w:val="00DA2F84"/>
    <w:rsid w:val="00DA3065"/>
    <w:rsid w:val="00DA31E4"/>
    <w:rsid w:val="00DA36B2"/>
    <w:rsid w:val="00DA381C"/>
    <w:rsid w:val="00DA38CD"/>
    <w:rsid w:val="00DA3B25"/>
    <w:rsid w:val="00DA4022"/>
    <w:rsid w:val="00DA4423"/>
    <w:rsid w:val="00DA47E3"/>
    <w:rsid w:val="00DA4BF0"/>
    <w:rsid w:val="00DA4DE2"/>
    <w:rsid w:val="00DA55EE"/>
    <w:rsid w:val="00DA58EC"/>
    <w:rsid w:val="00DA59BC"/>
    <w:rsid w:val="00DA5C26"/>
    <w:rsid w:val="00DA5C44"/>
    <w:rsid w:val="00DA5C7B"/>
    <w:rsid w:val="00DA6134"/>
    <w:rsid w:val="00DA62BF"/>
    <w:rsid w:val="00DA6457"/>
    <w:rsid w:val="00DA65B8"/>
    <w:rsid w:val="00DA67E9"/>
    <w:rsid w:val="00DA6980"/>
    <w:rsid w:val="00DA6D36"/>
    <w:rsid w:val="00DA6E99"/>
    <w:rsid w:val="00DA75F0"/>
    <w:rsid w:val="00DA76D9"/>
    <w:rsid w:val="00DA7849"/>
    <w:rsid w:val="00DA78A5"/>
    <w:rsid w:val="00DB0249"/>
    <w:rsid w:val="00DB0657"/>
    <w:rsid w:val="00DB0A1A"/>
    <w:rsid w:val="00DB0E71"/>
    <w:rsid w:val="00DB1238"/>
    <w:rsid w:val="00DB1368"/>
    <w:rsid w:val="00DB1918"/>
    <w:rsid w:val="00DB1F0E"/>
    <w:rsid w:val="00DB1FB2"/>
    <w:rsid w:val="00DB2075"/>
    <w:rsid w:val="00DB21AA"/>
    <w:rsid w:val="00DB22D3"/>
    <w:rsid w:val="00DB24FD"/>
    <w:rsid w:val="00DB2B97"/>
    <w:rsid w:val="00DB30EE"/>
    <w:rsid w:val="00DB3BDC"/>
    <w:rsid w:val="00DB3CD3"/>
    <w:rsid w:val="00DB41D2"/>
    <w:rsid w:val="00DB42B4"/>
    <w:rsid w:val="00DB45F6"/>
    <w:rsid w:val="00DB47B6"/>
    <w:rsid w:val="00DB4B8F"/>
    <w:rsid w:val="00DB4E52"/>
    <w:rsid w:val="00DB514F"/>
    <w:rsid w:val="00DB5738"/>
    <w:rsid w:val="00DB5750"/>
    <w:rsid w:val="00DB6032"/>
    <w:rsid w:val="00DB6034"/>
    <w:rsid w:val="00DB65D1"/>
    <w:rsid w:val="00DB670F"/>
    <w:rsid w:val="00DB6738"/>
    <w:rsid w:val="00DB6D7D"/>
    <w:rsid w:val="00DB7015"/>
    <w:rsid w:val="00DB73EA"/>
    <w:rsid w:val="00DB7623"/>
    <w:rsid w:val="00DB7733"/>
    <w:rsid w:val="00DC0024"/>
    <w:rsid w:val="00DC023B"/>
    <w:rsid w:val="00DC05C5"/>
    <w:rsid w:val="00DC0632"/>
    <w:rsid w:val="00DC16CF"/>
    <w:rsid w:val="00DC1806"/>
    <w:rsid w:val="00DC18CE"/>
    <w:rsid w:val="00DC1DA0"/>
    <w:rsid w:val="00DC1DFB"/>
    <w:rsid w:val="00DC2413"/>
    <w:rsid w:val="00DC26E0"/>
    <w:rsid w:val="00DC2833"/>
    <w:rsid w:val="00DC29F2"/>
    <w:rsid w:val="00DC2A12"/>
    <w:rsid w:val="00DC2B0E"/>
    <w:rsid w:val="00DC31A7"/>
    <w:rsid w:val="00DC36ED"/>
    <w:rsid w:val="00DC3703"/>
    <w:rsid w:val="00DC3746"/>
    <w:rsid w:val="00DC3D33"/>
    <w:rsid w:val="00DC4664"/>
    <w:rsid w:val="00DC4A97"/>
    <w:rsid w:val="00DC4C1A"/>
    <w:rsid w:val="00DC4F76"/>
    <w:rsid w:val="00DC540A"/>
    <w:rsid w:val="00DC5592"/>
    <w:rsid w:val="00DC55AD"/>
    <w:rsid w:val="00DC563E"/>
    <w:rsid w:val="00DC571E"/>
    <w:rsid w:val="00DC5D79"/>
    <w:rsid w:val="00DC607B"/>
    <w:rsid w:val="00DC6206"/>
    <w:rsid w:val="00DC69D0"/>
    <w:rsid w:val="00DC7337"/>
    <w:rsid w:val="00DC7509"/>
    <w:rsid w:val="00DD02A7"/>
    <w:rsid w:val="00DD0A0C"/>
    <w:rsid w:val="00DD125A"/>
    <w:rsid w:val="00DD1295"/>
    <w:rsid w:val="00DD18A7"/>
    <w:rsid w:val="00DD1D59"/>
    <w:rsid w:val="00DD1FA2"/>
    <w:rsid w:val="00DD22C5"/>
    <w:rsid w:val="00DD29CC"/>
    <w:rsid w:val="00DD329C"/>
    <w:rsid w:val="00DD3482"/>
    <w:rsid w:val="00DD3572"/>
    <w:rsid w:val="00DD369B"/>
    <w:rsid w:val="00DD3FFD"/>
    <w:rsid w:val="00DD474E"/>
    <w:rsid w:val="00DD484A"/>
    <w:rsid w:val="00DD4C0B"/>
    <w:rsid w:val="00DD4C97"/>
    <w:rsid w:val="00DD602F"/>
    <w:rsid w:val="00DD617C"/>
    <w:rsid w:val="00DD637D"/>
    <w:rsid w:val="00DD637E"/>
    <w:rsid w:val="00DD6DF8"/>
    <w:rsid w:val="00DD6E23"/>
    <w:rsid w:val="00DD78E0"/>
    <w:rsid w:val="00DD7D7B"/>
    <w:rsid w:val="00DE0154"/>
    <w:rsid w:val="00DE0BAF"/>
    <w:rsid w:val="00DE0D56"/>
    <w:rsid w:val="00DE16CB"/>
    <w:rsid w:val="00DE1930"/>
    <w:rsid w:val="00DE259F"/>
    <w:rsid w:val="00DE26D1"/>
    <w:rsid w:val="00DE2704"/>
    <w:rsid w:val="00DE2A19"/>
    <w:rsid w:val="00DE2ABA"/>
    <w:rsid w:val="00DE2DE3"/>
    <w:rsid w:val="00DE3077"/>
    <w:rsid w:val="00DE375C"/>
    <w:rsid w:val="00DE3B97"/>
    <w:rsid w:val="00DE3DB7"/>
    <w:rsid w:val="00DE4338"/>
    <w:rsid w:val="00DE4CB0"/>
    <w:rsid w:val="00DE5693"/>
    <w:rsid w:val="00DE580D"/>
    <w:rsid w:val="00DE5EBE"/>
    <w:rsid w:val="00DE6783"/>
    <w:rsid w:val="00DE696C"/>
    <w:rsid w:val="00DE6DF1"/>
    <w:rsid w:val="00DE74F0"/>
    <w:rsid w:val="00DE7551"/>
    <w:rsid w:val="00DE7678"/>
    <w:rsid w:val="00DE7768"/>
    <w:rsid w:val="00DE7A29"/>
    <w:rsid w:val="00DF0063"/>
    <w:rsid w:val="00DF0095"/>
    <w:rsid w:val="00DF0297"/>
    <w:rsid w:val="00DF03BD"/>
    <w:rsid w:val="00DF066A"/>
    <w:rsid w:val="00DF08AE"/>
    <w:rsid w:val="00DF0C24"/>
    <w:rsid w:val="00DF0DD9"/>
    <w:rsid w:val="00DF105C"/>
    <w:rsid w:val="00DF226B"/>
    <w:rsid w:val="00DF276B"/>
    <w:rsid w:val="00DF2A5A"/>
    <w:rsid w:val="00DF2B0B"/>
    <w:rsid w:val="00DF30B8"/>
    <w:rsid w:val="00DF42B5"/>
    <w:rsid w:val="00DF485D"/>
    <w:rsid w:val="00DF58A3"/>
    <w:rsid w:val="00DF5EAB"/>
    <w:rsid w:val="00DF653A"/>
    <w:rsid w:val="00DF6749"/>
    <w:rsid w:val="00DF6B8E"/>
    <w:rsid w:val="00DF6CCE"/>
    <w:rsid w:val="00DF6E9F"/>
    <w:rsid w:val="00DF7184"/>
    <w:rsid w:val="00DF7311"/>
    <w:rsid w:val="00DF7590"/>
    <w:rsid w:val="00DF796F"/>
    <w:rsid w:val="00DF7B21"/>
    <w:rsid w:val="00E0007E"/>
    <w:rsid w:val="00E0047B"/>
    <w:rsid w:val="00E007B5"/>
    <w:rsid w:val="00E00DF9"/>
    <w:rsid w:val="00E00FCB"/>
    <w:rsid w:val="00E01533"/>
    <w:rsid w:val="00E018E2"/>
    <w:rsid w:val="00E01E14"/>
    <w:rsid w:val="00E02BCC"/>
    <w:rsid w:val="00E02F6E"/>
    <w:rsid w:val="00E02FBF"/>
    <w:rsid w:val="00E03135"/>
    <w:rsid w:val="00E03143"/>
    <w:rsid w:val="00E03B90"/>
    <w:rsid w:val="00E03FE8"/>
    <w:rsid w:val="00E04130"/>
    <w:rsid w:val="00E04411"/>
    <w:rsid w:val="00E0443B"/>
    <w:rsid w:val="00E044A3"/>
    <w:rsid w:val="00E0458F"/>
    <w:rsid w:val="00E04615"/>
    <w:rsid w:val="00E0486E"/>
    <w:rsid w:val="00E0492F"/>
    <w:rsid w:val="00E04EBA"/>
    <w:rsid w:val="00E04F8C"/>
    <w:rsid w:val="00E05883"/>
    <w:rsid w:val="00E058C8"/>
    <w:rsid w:val="00E05942"/>
    <w:rsid w:val="00E05BF9"/>
    <w:rsid w:val="00E05C3E"/>
    <w:rsid w:val="00E06091"/>
    <w:rsid w:val="00E064DA"/>
    <w:rsid w:val="00E066CE"/>
    <w:rsid w:val="00E06D6D"/>
    <w:rsid w:val="00E06E29"/>
    <w:rsid w:val="00E07C44"/>
    <w:rsid w:val="00E07F18"/>
    <w:rsid w:val="00E100C2"/>
    <w:rsid w:val="00E10328"/>
    <w:rsid w:val="00E10769"/>
    <w:rsid w:val="00E10799"/>
    <w:rsid w:val="00E11040"/>
    <w:rsid w:val="00E110ED"/>
    <w:rsid w:val="00E11166"/>
    <w:rsid w:val="00E11452"/>
    <w:rsid w:val="00E115EF"/>
    <w:rsid w:val="00E1164A"/>
    <w:rsid w:val="00E1192E"/>
    <w:rsid w:val="00E11A0F"/>
    <w:rsid w:val="00E11BAD"/>
    <w:rsid w:val="00E11F5A"/>
    <w:rsid w:val="00E12003"/>
    <w:rsid w:val="00E12042"/>
    <w:rsid w:val="00E13134"/>
    <w:rsid w:val="00E13794"/>
    <w:rsid w:val="00E13797"/>
    <w:rsid w:val="00E139E6"/>
    <w:rsid w:val="00E13A73"/>
    <w:rsid w:val="00E14D37"/>
    <w:rsid w:val="00E14EBE"/>
    <w:rsid w:val="00E151D4"/>
    <w:rsid w:val="00E158E7"/>
    <w:rsid w:val="00E15A4D"/>
    <w:rsid w:val="00E15C05"/>
    <w:rsid w:val="00E1676A"/>
    <w:rsid w:val="00E16F65"/>
    <w:rsid w:val="00E17782"/>
    <w:rsid w:val="00E17A4C"/>
    <w:rsid w:val="00E17E49"/>
    <w:rsid w:val="00E17F0B"/>
    <w:rsid w:val="00E17F78"/>
    <w:rsid w:val="00E2007E"/>
    <w:rsid w:val="00E20207"/>
    <w:rsid w:val="00E20301"/>
    <w:rsid w:val="00E20303"/>
    <w:rsid w:val="00E20355"/>
    <w:rsid w:val="00E20512"/>
    <w:rsid w:val="00E2059C"/>
    <w:rsid w:val="00E20A29"/>
    <w:rsid w:val="00E20B00"/>
    <w:rsid w:val="00E20C66"/>
    <w:rsid w:val="00E20CB5"/>
    <w:rsid w:val="00E20E57"/>
    <w:rsid w:val="00E211F7"/>
    <w:rsid w:val="00E21CE9"/>
    <w:rsid w:val="00E21EEE"/>
    <w:rsid w:val="00E225B4"/>
    <w:rsid w:val="00E226EC"/>
    <w:rsid w:val="00E229A0"/>
    <w:rsid w:val="00E23F2D"/>
    <w:rsid w:val="00E244F4"/>
    <w:rsid w:val="00E24545"/>
    <w:rsid w:val="00E24B0A"/>
    <w:rsid w:val="00E24C31"/>
    <w:rsid w:val="00E252C7"/>
    <w:rsid w:val="00E25912"/>
    <w:rsid w:val="00E25BA2"/>
    <w:rsid w:val="00E262B7"/>
    <w:rsid w:val="00E26389"/>
    <w:rsid w:val="00E264EF"/>
    <w:rsid w:val="00E265BC"/>
    <w:rsid w:val="00E2664C"/>
    <w:rsid w:val="00E26887"/>
    <w:rsid w:val="00E268BC"/>
    <w:rsid w:val="00E26982"/>
    <w:rsid w:val="00E26BB3"/>
    <w:rsid w:val="00E26CC8"/>
    <w:rsid w:val="00E26CE8"/>
    <w:rsid w:val="00E26E8A"/>
    <w:rsid w:val="00E274F8"/>
    <w:rsid w:val="00E27860"/>
    <w:rsid w:val="00E27925"/>
    <w:rsid w:val="00E27A6E"/>
    <w:rsid w:val="00E27FDE"/>
    <w:rsid w:val="00E302BE"/>
    <w:rsid w:val="00E30408"/>
    <w:rsid w:val="00E30C54"/>
    <w:rsid w:val="00E310D2"/>
    <w:rsid w:val="00E310F6"/>
    <w:rsid w:val="00E316E8"/>
    <w:rsid w:val="00E31949"/>
    <w:rsid w:val="00E31ADC"/>
    <w:rsid w:val="00E31C51"/>
    <w:rsid w:val="00E321A6"/>
    <w:rsid w:val="00E321F1"/>
    <w:rsid w:val="00E32711"/>
    <w:rsid w:val="00E329BF"/>
    <w:rsid w:val="00E32EBB"/>
    <w:rsid w:val="00E33142"/>
    <w:rsid w:val="00E33216"/>
    <w:rsid w:val="00E3321A"/>
    <w:rsid w:val="00E33419"/>
    <w:rsid w:val="00E33429"/>
    <w:rsid w:val="00E3378A"/>
    <w:rsid w:val="00E34116"/>
    <w:rsid w:val="00E34133"/>
    <w:rsid w:val="00E34300"/>
    <w:rsid w:val="00E34559"/>
    <w:rsid w:val="00E346A4"/>
    <w:rsid w:val="00E34AB9"/>
    <w:rsid w:val="00E34C6E"/>
    <w:rsid w:val="00E34FD5"/>
    <w:rsid w:val="00E351ED"/>
    <w:rsid w:val="00E353CC"/>
    <w:rsid w:val="00E35637"/>
    <w:rsid w:val="00E356E8"/>
    <w:rsid w:val="00E35C82"/>
    <w:rsid w:val="00E35F90"/>
    <w:rsid w:val="00E36100"/>
    <w:rsid w:val="00E36328"/>
    <w:rsid w:val="00E366BF"/>
    <w:rsid w:val="00E368C1"/>
    <w:rsid w:val="00E36B15"/>
    <w:rsid w:val="00E374EF"/>
    <w:rsid w:val="00E3767A"/>
    <w:rsid w:val="00E37CB3"/>
    <w:rsid w:val="00E401C5"/>
    <w:rsid w:val="00E40401"/>
    <w:rsid w:val="00E4040B"/>
    <w:rsid w:val="00E404A5"/>
    <w:rsid w:val="00E408A4"/>
    <w:rsid w:val="00E40F80"/>
    <w:rsid w:val="00E411F3"/>
    <w:rsid w:val="00E41308"/>
    <w:rsid w:val="00E41343"/>
    <w:rsid w:val="00E41508"/>
    <w:rsid w:val="00E41D2C"/>
    <w:rsid w:val="00E422F5"/>
    <w:rsid w:val="00E42962"/>
    <w:rsid w:val="00E4296C"/>
    <w:rsid w:val="00E429D0"/>
    <w:rsid w:val="00E43400"/>
    <w:rsid w:val="00E43503"/>
    <w:rsid w:val="00E4355F"/>
    <w:rsid w:val="00E43A87"/>
    <w:rsid w:val="00E43B8D"/>
    <w:rsid w:val="00E43DC2"/>
    <w:rsid w:val="00E44086"/>
    <w:rsid w:val="00E444A3"/>
    <w:rsid w:val="00E4513B"/>
    <w:rsid w:val="00E4548D"/>
    <w:rsid w:val="00E4625F"/>
    <w:rsid w:val="00E46603"/>
    <w:rsid w:val="00E46B95"/>
    <w:rsid w:val="00E46D22"/>
    <w:rsid w:val="00E470C6"/>
    <w:rsid w:val="00E4750B"/>
    <w:rsid w:val="00E47522"/>
    <w:rsid w:val="00E47C3F"/>
    <w:rsid w:val="00E47D47"/>
    <w:rsid w:val="00E47EEA"/>
    <w:rsid w:val="00E5006F"/>
    <w:rsid w:val="00E500D1"/>
    <w:rsid w:val="00E509E5"/>
    <w:rsid w:val="00E50BCB"/>
    <w:rsid w:val="00E50E04"/>
    <w:rsid w:val="00E50E59"/>
    <w:rsid w:val="00E50FCD"/>
    <w:rsid w:val="00E51263"/>
    <w:rsid w:val="00E5142D"/>
    <w:rsid w:val="00E5191C"/>
    <w:rsid w:val="00E51FE3"/>
    <w:rsid w:val="00E520C0"/>
    <w:rsid w:val="00E523FD"/>
    <w:rsid w:val="00E52899"/>
    <w:rsid w:val="00E52C08"/>
    <w:rsid w:val="00E52C98"/>
    <w:rsid w:val="00E52F2D"/>
    <w:rsid w:val="00E52F42"/>
    <w:rsid w:val="00E537F4"/>
    <w:rsid w:val="00E53B75"/>
    <w:rsid w:val="00E54378"/>
    <w:rsid w:val="00E54B00"/>
    <w:rsid w:val="00E550BD"/>
    <w:rsid w:val="00E553FC"/>
    <w:rsid w:val="00E5544D"/>
    <w:rsid w:val="00E55702"/>
    <w:rsid w:val="00E55D92"/>
    <w:rsid w:val="00E55DA7"/>
    <w:rsid w:val="00E56290"/>
    <w:rsid w:val="00E564A7"/>
    <w:rsid w:val="00E564FA"/>
    <w:rsid w:val="00E567E8"/>
    <w:rsid w:val="00E56A91"/>
    <w:rsid w:val="00E57784"/>
    <w:rsid w:val="00E579F8"/>
    <w:rsid w:val="00E57E1E"/>
    <w:rsid w:val="00E57E6B"/>
    <w:rsid w:val="00E60939"/>
    <w:rsid w:val="00E609B0"/>
    <w:rsid w:val="00E60ADF"/>
    <w:rsid w:val="00E60D25"/>
    <w:rsid w:val="00E60E5E"/>
    <w:rsid w:val="00E61813"/>
    <w:rsid w:val="00E61A7D"/>
    <w:rsid w:val="00E61EA0"/>
    <w:rsid w:val="00E61EC9"/>
    <w:rsid w:val="00E61EF9"/>
    <w:rsid w:val="00E61FA9"/>
    <w:rsid w:val="00E61FCA"/>
    <w:rsid w:val="00E620A2"/>
    <w:rsid w:val="00E6217A"/>
    <w:rsid w:val="00E623A9"/>
    <w:rsid w:val="00E629A5"/>
    <w:rsid w:val="00E63017"/>
    <w:rsid w:val="00E63643"/>
    <w:rsid w:val="00E63DE8"/>
    <w:rsid w:val="00E63E66"/>
    <w:rsid w:val="00E64D0A"/>
    <w:rsid w:val="00E64E02"/>
    <w:rsid w:val="00E6535C"/>
    <w:rsid w:val="00E657B5"/>
    <w:rsid w:val="00E65869"/>
    <w:rsid w:val="00E65BF1"/>
    <w:rsid w:val="00E663A7"/>
    <w:rsid w:val="00E66573"/>
    <w:rsid w:val="00E666EC"/>
    <w:rsid w:val="00E6717E"/>
    <w:rsid w:val="00E67AE9"/>
    <w:rsid w:val="00E67F4A"/>
    <w:rsid w:val="00E70036"/>
    <w:rsid w:val="00E7024E"/>
    <w:rsid w:val="00E7039A"/>
    <w:rsid w:val="00E70D68"/>
    <w:rsid w:val="00E71DD4"/>
    <w:rsid w:val="00E72327"/>
    <w:rsid w:val="00E72A8D"/>
    <w:rsid w:val="00E72C6C"/>
    <w:rsid w:val="00E72D9E"/>
    <w:rsid w:val="00E72F4B"/>
    <w:rsid w:val="00E734D3"/>
    <w:rsid w:val="00E73699"/>
    <w:rsid w:val="00E73885"/>
    <w:rsid w:val="00E73903"/>
    <w:rsid w:val="00E73D02"/>
    <w:rsid w:val="00E73F37"/>
    <w:rsid w:val="00E74025"/>
    <w:rsid w:val="00E74475"/>
    <w:rsid w:val="00E75003"/>
    <w:rsid w:val="00E7549B"/>
    <w:rsid w:val="00E75A74"/>
    <w:rsid w:val="00E766C6"/>
    <w:rsid w:val="00E76976"/>
    <w:rsid w:val="00E76A4E"/>
    <w:rsid w:val="00E76AEF"/>
    <w:rsid w:val="00E7737B"/>
    <w:rsid w:val="00E777CF"/>
    <w:rsid w:val="00E80329"/>
    <w:rsid w:val="00E8061B"/>
    <w:rsid w:val="00E80A3F"/>
    <w:rsid w:val="00E80CA8"/>
    <w:rsid w:val="00E82036"/>
    <w:rsid w:val="00E821EA"/>
    <w:rsid w:val="00E8244E"/>
    <w:rsid w:val="00E82A97"/>
    <w:rsid w:val="00E83C22"/>
    <w:rsid w:val="00E842FE"/>
    <w:rsid w:val="00E8451B"/>
    <w:rsid w:val="00E846FD"/>
    <w:rsid w:val="00E8533C"/>
    <w:rsid w:val="00E85AF5"/>
    <w:rsid w:val="00E85C8B"/>
    <w:rsid w:val="00E85E28"/>
    <w:rsid w:val="00E85ECC"/>
    <w:rsid w:val="00E8654E"/>
    <w:rsid w:val="00E86AC4"/>
    <w:rsid w:val="00E86C58"/>
    <w:rsid w:val="00E86E4D"/>
    <w:rsid w:val="00E86EFA"/>
    <w:rsid w:val="00E872A1"/>
    <w:rsid w:val="00E8750E"/>
    <w:rsid w:val="00E8760D"/>
    <w:rsid w:val="00E87E60"/>
    <w:rsid w:val="00E90B87"/>
    <w:rsid w:val="00E90D84"/>
    <w:rsid w:val="00E90F73"/>
    <w:rsid w:val="00E91155"/>
    <w:rsid w:val="00E911DB"/>
    <w:rsid w:val="00E9127C"/>
    <w:rsid w:val="00E918A6"/>
    <w:rsid w:val="00E919A3"/>
    <w:rsid w:val="00E9256C"/>
    <w:rsid w:val="00E92594"/>
    <w:rsid w:val="00E92AA5"/>
    <w:rsid w:val="00E92E5C"/>
    <w:rsid w:val="00E9318B"/>
    <w:rsid w:val="00E933CD"/>
    <w:rsid w:val="00E933CE"/>
    <w:rsid w:val="00E934A6"/>
    <w:rsid w:val="00E9385E"/>
    <w:rsid w:val="00E944DF"/>
    <w:rsid w:val="00E9476C"/>
    <w:rsid w:val="00E94A2F"/>
    <w:rsid w:val="00E94D96"/>
    <w:rsid w:val="00E94EA6"/>
    <w:rsid w:val="00E94F4A"/>
    <w:rsid w:val="00E950C4"/>
    <w:rsid w:val="00E952CB"/>
    <w:rsid w:val="00E95730"/>
    <w:rsid w:val="00E95AF3"/>
    <w:rsid w:val="00E965A6"/>
    <w:rsid w:val="00E968A8"/>
    <w:rsid w:val="00E96DC7"/>
    <w:rsid w:val="00E96ED8"/>
    <w:rsid w:val="00E970ED"/>
    <w:rsid w:val="00E9726B"/>
    <w:rsid w:val="00E97788"/>
    <w:rsid w:val="00EA178D"/>
    <w:rsid w:val="00EA1D67"/>
    <w:rsid w:val="00EA2A49"/>
    <w:rsid w:val="00EA2FE1"/>
    <w:rsid w:val="00EA30B8"/>
    <w:rsid w:val="00EA3460"/>
    <w:rsid w:val="00EA38E9"/>
    <w:rsid w:val="00EA3956"/>
    <w:rsid w:val="00EA3C5B"/>
    <w:rsid w:val="00EA3DAE"/>
    <w:rsid w:val="00EA44FB"/>
    <w:rsid w:val="00EA4E62"/>
    <w:rsid w:val="00EA59A4"/>
    <w:rsid w:val="00EA5C7A"/>
    <w:rsid w:val="00EA6371"/>
    <w:rsid w:val="00EA7085"/>
    <w:rsid w:val="00EA76FE"/>
    <w:rsid w:val="00EA7862"/>
    <w:rsid w:val="00EA7ECB"/>
    <w:rsid w:val="00EA7F46"/>
    <w:rsid w:val="00EB058C"/>
    <w:rsid w:val="00EB0603"/>
    <w:rsid w:val="00EB0DC5"/>
    <w:rsid w:val="00EB15E4"/>
    <w:rsid w:val="00EB1F8F"/>
    <w:rsid w:val="00EB2C80"/>
    <w:rsid w:val="00EB322F"/>
    <w:rsid w:val="00EB3438"/>
    <w:rsid w:val="00EB3514"/>
    <w:rsid w:val="00EB3716"/>
    <w:rsid w:val="00EB3732"/>
    <w:rsid w:val="00EB3FFC"/>
    <w:rsid w:val="00EB428A"/>
    <w:rsid w:val="00EB4796"/>
    <w:rsid w:val="00EB4833"/>
    <w:rsid w:val="00EB4A8A"/>
    <w:rsid w:val="00EB4ADE"/>
    <w:rsid w:val="00EB4C98"/>
    <w:rsid w:val="00EB4D0A"/>
    <w:rsid w:val="00EB5275"/>
    <w:rsid w:val="00EB52FC"/>
    <w:rsid w:val="00EB58F0"/>
    <w:rsid w:val="00EB5A30"/>
    <w:rsid w:val="00EB5CA7"/>
    <w:rsid w:val="00EB5CFA"/>
    <w:rsid w:val="00EB5D84"/>
    <w:rsid w:val="00EB65BA"/>
    <w:rsid w:val="00EB6941"/>
    <w:rsid w:val="00EB6C6F"/>
    <w:rsid w:val="00EB6E11"/>
    <w:rsid w:val="00EB6F45"/>
    <w:rsid w:val="00EB723E"/>
    <w:rsid w:val="00EB7421"/>
    <w:rsid w:val="00EB757F"/>
    <w:rsid w:val="00EB79BD"/>
    <w:rsid w:val="00EB7F96"/>
    <w:rsid w:val="00EC02C1"/>
    <w:rsid w:val="00EC0637"/>
    <w:rsid w:val="00EC06DF"/>
    <w:rsid w:val="00EC1326"/>
    <w:rsid w:val="00EC1D98"/>
    <w:rsid w:val="00EC1E5D"/>
    <w:rsid w:val="00EC2266"/>
    <w:rsid w:val="00EC2FA1"/>
    <w:rsid w:val="00EC31CC"/>
    <w:rsid w:val="00EC325F"/>
    <w:rsid w:val="00EC3361"/>
    <w:rsid w:val="00EC347E"/>
    <w:rsid w:val="00EC3588"/>
    <w:rsid w:val="00EC36C4"/>
    <w:rsid w:val="00EC3C80"/>
    <w:rsid w:val="00EC3C96"/>
    <w:rsid w:val="00EC3CFA"/>
    <w:rsid w:val="00EC448D"/>
    <w:rsid w:val="00EC4670"/>
    <w:rsid w:val="00EC4861"/>
    <w:rsid w:val="00EC4AA1"/>
    <w:rsid w:val="00EC4D7B"/>
    <w:rsid w:val="00EC4DE0"/>
    <w:rsid w:val="00EC5069"/>
    <w:rsid w:val="00EC5143"/>
    <w:rsid w:val="00EC54BF"/>
    <w:rsid w:val="00EC5BFE"/>
    <w:rsid w:val="00EC5C90"/>
    <w:rsid w:val="00EC5D33"/>
    <w:rsid w:val="00EC6454"/>
    <w:rsid w:val="00EC67E5"/>
    <w:rsid w:val="00EC6C1B"/>
    <w:rsid w:val="00EC6C90"/>
    <w:rsid w:val="00EC710F"/>
    <w:rsid w:val="00EC7183"/>
    <w:rsid w:val="00EC76C0"/>
    <w:rsid w:val="00EC76CD"/>
    <w:rsid w:val="00EC79B8"/>
    <w:rsid w:val="00ED041B"/>
    <w:rsid w:val="00ED05A2"/>
    <w:rsid w:val="00ED0DAC"/>
    <w:rsid w:val="00ED1097"/>
    <w:rsid w:val="00ED1241"/>
    <w:rsid w:val="00ED13D8"/>
    <w:rsid w:val="00ED14BC"/>
    <w:rsid w:val="00ED16B0"/>
    <w:rsid w:val="00ED211B"/>
    <w:rsid w:val="00ED21CA"/>
    <w:rsid w:val="00ED2588"/>
    <w:rsid w:val="00ED272C"/>
    <w:rsid w:val="00ED27FB"/>
    <w:rsid w:val="00ED2883"/>
    <w:rsid w:val="00ED2AB7"/>
    <w:rsid w:val="00ED3826"/>
    <w:rsid w:val="00ED3989"/>
    <w:rsid w:val="00ED39B5"/>
    <w:rsid w:val="00ED3B13"/>
    <w:rsid w:val="00ED3F02"/>
    <w:rsid w:val="00ED3FF7"/>
    <w:rsid w:val="00ED41C0"/>
    <w:rsid w:val="00ED451E"/>
    <w:rsid w:val="00ED477A"/>
    <w:rsid w:val="00ED4820"/>
    <w:rsid w:val="00ED4953"/>
    <w:rsid w:val="00ED4AC1"/>
    <w:rsid w:val="00ED500F"/>
    <w:rsid w:val="00ED544B"/>
    <w:rsid w:val="00ED5688"/>
    <w:rsid w:val="00ED583B"/>
    <w:rsid w:val="00ED5A27"/>
    <w:rsid w:val="00ED5B87"/>
    <w:rsid w:val="00ED5B8E"/>
    <w:rsid w:val="00ED60E9"/>
    <w:rsid w:val="00ED61F0"/>
    <w:rsid w:val="00ED625D"/>
    <w:rsid w:val="00ED62DA"/>
    <w:rsid w:val="00ED65DD"/>
    <w:rsid w:val="00ED65E9"/>
    <w:rsid w:val="00ED6859"/>
    <w:rsid w:val="00ED6FF3"/>
    <w:rsid w:val="00ED76F9"/>
    <w:rsid w:val="00ED77F7"/>
    <w:rsid w:val="00ED78CD"/>
    <w:rsid w:val="00ED7A3E"/>
    <w:rsid w:val="00ED7DDB"/>
    <w:rsid w:val="00EE1113"/>
    <w:rsid w:val="00EE116C"/>
    <w:rsid w:val="00EE1752"/>
    <w:rsid w:val="00EE1AC6"/>
    <w:rsid w:val="00EE1AEF"/>
    <w:rsid w:val="00EE1BBE"/>
    <w:rsid w:val="00EE1C1B"/>
    <w:rsid w:val="00EE2131"/>
    <w:rsid w:val="00EE250A"/>
    <w:rsid w:val="00EE2BA9"/>
    <w:rsid w:val="00EE2D3C"/>
    <w:rsid w:val="00EE2F9F"/>
    <w:rsid w:val="00EE340C"/>
    <w:rsid w:val="00EE3FE1"/>
    <w:rsid w:val="00EE4445"/>
    <w:rsid w:val="00EE4837"/>
    <w:rsid w:val="00EE55CC"/>
    <w:rsid w:val="00EE598B"/>
    <w:rsid w:val="00EE5A8A"/>
    <w:rsid w:val="00EE5DC4"/>
    <w:rsid w:val="00EE5E91"/>
    <w:rsid w:val="00EE5EA8"/>
    <w:rsid w:val="00EE674A"/>
    <w:rsid w:val="00EE6BC0"/>
    <w:rsid w:val="00EE6D01"/>
    <w:rsid w:val="00EE6D43"/>
    <w:rsid w:val="00EE6E55"/>
    <w:rsid w:val="00EE74EB"/>
    <w:rsid w:val="00EE753D"/>
    <w:rsid w:val="00EE7A75"/>
    <w:rsid w:val="00EE7A86"/>
    <w:rsid w:val="00EE7DC0"/>
    <w:rsid w:val="00EF09DF"/>
    <w:rsid w:val="00EF15A6"/>
    <w:rsid w:val="00EF236C"/>
    <w:rsid w:val="00EF29B8"/>
    <w:rsid w:val="00EF31AC"/>
    <w:rsid w:val="00EF32D3"/>
    <w:rsid w:val="00EF3FEF"/>
    <w:rsid w:val="00EF4022"/>
    <w:rsid w:val="00EF442D"/>
    <w:rsid w:val="00EF48FA"/>
    <w:rsid w:val="00EF497B"/>
    <w:rsid w:val="00EF4C67"/>
    <w:rsid w:val="00EF4F00"/>
    <w:rsid w:val="00EF52E1"/>
    <w:rsid w:val="00EF5601"/>
    <w:rsid w:val="00EF56E0"/>
    <w:rsid w:val="00EF58E0"/>
    <w:rsid w:val="00EF594B"/>
    <w:rsid w:val="00EF5990"/>
    <w:rsid w:val="00EF5A94"/>
    <w:rsid w:val="00EF5E80"/>
    <w:rsid w:val="00EF62B7"/>
    <w:rsid w:val="00EF65FC"/>
    <w:rsid w:val="00EF668F"/>
    <w:rsid w:val="00EF6906"/>
    <w:rsid w:val="00EF6C14"/>
    <w:rsid w:val="00EF7304"/>
    <w:rsid w:val="00EF7594"/>
    <w:rsid w:val="00EF7923"/>
    <w:rsid w:val="00EF7B78"/>
    <w:rsid w:val="00EF7C20"/>
    <w:rsid w:val="00F0012A"/>
    <w:rsid w:val="00F00549"/>
    <w:rsid w:val="00F00CC5"/>
    <w:rsid w:val="00F00F95"/>
    <w:rsid w:val="00F0108B"/>
    <w:rsid w:val="00F01210"/>
    <w:rsid w:val="00F0143F"/>
    <w:rsid w:val="00F01765"/>
    <w:rsid w:val="00F0186D"/>
    <w:rsid w:val="00F01B21"/>
    <w:rsid w:val="00F01B5D"/>
    <w:rsid w:val="00F01FD9"/>
    <w:rsid w:val="00F02B1A"/>
    <w:rsid w:val="00F036A9"/>
    <w:rsid w:val="00F04280"/>
    <w:rsid w:val="00F04589"/>
    <w:rsid w:val="00F04910"/>
    <w:rsid w:val="00F04982"/>
    <w:rsid w:val="00F04A5E"/>
    <w:rsid w:val="00F04DB2"/>
    <w:rsid w:val="00F0531C"/>
    <w:rsid w:val="00F05356"/>
    <w:rsid w:val="00F0538C"/>
    <w:rsid w:val="00F05CCB"/>
    <w:rsid w:val="00F05D31"/>
    <w:rsid w:val="00F05E05"/>
    <w:rsid w:val="00F062D8"/>
    <w:rsid w:val="00F0643F"/>
    <w:rsid w:val="00F0650A"/>
    <w:rsid w:val="00F067C7"/>
    <w:rsid w:val="00F06E65"/>
    <w:rsid w:val="00F070A0"/>
    <w:rsid w:val="00F077A9"/>
    <w:rsid w:val="00F07B0E"/>
    <w:rsid w:val="00F07B62"/>
    <w:rsid w:val="00F07C61"/>
    <w:rsid w:val="00F10101"/>
    <w:rsid w:val="00F101F6"/>
    <w:rsid w:val="00F1029D"/>
    <w:rsid w:val="00F102C9"/>
    <w:rsid w:val="00F10CAC"/>
    <w:rsid w:val="00F10D88"/>
    <w:rsid w:val="00F11238"/>
    <w:rsid w:val="00F11353"/>
    <w:rsid w:val="00F119B9"/>
    <w:rsid w:val="00F11AE0"/>
    <w:rsid w:val="00F122B6"/>
    <w:rsid w:val="00F12722"/>
    <w:rsid w:val="00F127B4"/>
    <w:rsid w:val="00F12A21"/>
    <w:rsid w:val="00F12ACC"/>
    <w:rsid w:val="00F13110"/>
    <w:rsid w:val="00F1319D"/>
    <w:rsid w:val="00F131C9"/>
    <w:rsid w:val="00F1363A"/>
    <w:rsid w:val="00F13BD2"/>
    <w:rsid w:val="00F13C12"/>
    <w:rsid w:val="00F13DCD"/>
    <w:rsid w:val="00F157EF"/>
    <w:rsid w:val="00F1682A"/>
    <w:rsid w:val="00F16A71"/>
    <w:rsid w:val="00F16BA2"/>
    <w:rsid w:val="00F17103"/>
    <w:rsid w:val="00F1715B"/>
    <w:rsid w:val="00F17263"/>
    <w:rsid w:val="00F17667"/>
    <w:rsid w:val="00F17EFF"/>
    <w:rsid w:val="00F20628"/>
    <w:rsid w:val="00F20AF0"/>
    <w:rsid w:val="00F20C50"/>
    <w:rsid w:val="00F21975"/>
    <w:rsid w:val="00F21DE9"/>
    <w:rsid w:val="00F2227C"/>
    <w:rsid w:val="00F22602"/>
    <w:rsid w:val="00F22605"/>
    <w:rsid w:val="00F228F5"/>
    <w:rsid w:val="00F22A0D"/>
    <w:rsid w:val="00F22B5B"/>
    <w:rsid w:val="00F22B5D"/>
    <w:rsid w:val="00F22B63"/>
    <w:rsid w:val="00F22D06"/>
    <w:rsid w:val="00F22F06"/>
    <w:rsid w:val="00F233D3"/>
    <w:rsid w:val="00F2370C"/>
    <w:rsid w:val="00F23909"/>
    <w:rsid w:val="00F23B1F"/>
    <w:rsid w:val="00F241CD"/>
    <w:rsid w:val="00F244BD"/>
    <w:rsid w:val="00F247DE"/>
    <w:rsid w:val="00F248A8"/>
    <w:rsid w:val="00F24ABC"/>
    <w:rsid w:val="00F24BF0"/>
    <w:rsid w:val="00F25122"/>
    <w:rsid w:val="00F256E2"/>
    <w:rsid w:val="00F257D2"/>
    <w:rsid w:val="00F26278"/>
    <w:rsid w:val="00F26D9A"/>
    <w:rsid w:val="00F26E8B"/>
    <w:rsid w:val="00F27224"/>
    <w:rsid w:val="00F27C3C"/>
    <w:rsid w:val="00F27E7D"/>
    <w:rsid w:val="00F3124C"/>
    <w:rsid w:val="00F31358"/>
    <w:rsid w:val="00F3154A"/>
    <w:rsid w:val="00F31DDA"/>
    <w:rsid w:val="00F32169"/>
    <w:rsid w:val="00F32365"/>
    <w:rsid w:val="00F328C7"/>
    <w:rsid w:val="00F32948"/>
    <w:rsid w:val="00F33A42"/>
    <w:rsid w:val="00F33AA2"/>
    <w:rsid w:val="00F33F46"/>
    <w:rsid w:val="00F341E7"/>
    <w:rsid w:val="00F34723"/>
    <w:rsid w:val="00F349A0"/>
    <w:rsid w:val="00F34B0A"/>
    <w:rsid w:val="00F34C9E"/>
    <w:rsid w:val="00F351BD"/>
    <w:rsid w:val="00F35EBD"/>
    <w:rsid w:val="00F361DE"/>
    <w:rsid w:val="00F36BB1"/>
    <w:rsid w:val="00F36EAB"/>
    <w:rsid w:val="00F3702C"/>
    <w:rsid w:val="00F37353"/>
    <w:rsid w:val="00F37825"/>
    <w:rsid w:val="00F37982"/>
    <w:rsid w:val="00F37B2F"/>
    <w:rsid w:val="00F37CD1"/>
    <w:rsid w:val="00F40467"/>
    <w:rsid w:val="00F409C7"/>
    <w:rsid w:val="00F40C06"/>
    <w:rsid w:val="00F40E2F"/>
    <w:rsid w:val="00F41A7A"/>
    <w:rsid w:val="00F41B9D"/>
    <w:rsid w:val="00F42543"/>
    <w:rsid w:val="00F429B2"/>
    <w:rsid w:val="00F429C2"/>
    <w:rsid w:val="00F43668"/>
    <w:rsid w:val="00F43EE0"/>
    <w:rsid w:val="00F445EB"/>
    <w:rsid w:val="00F44E5A"/>
    <w:rsid w:val="00F45353"/>
    <w:rsid w:val="00F4589C"/>
    <w:rsid w:val="00F45B47"/>
    <w:rsid w:val="00F45BCF"/>
    <w:rsid w:val="00F45CE2"/>
    <w:rsid w:val="00F45F9B"/>
    <w:rsid w:val="00F46C2C"/>
    <w:rsid w:val="00F46C4A"/>
    <w:rsid w:val="00F46D0B"/>
    <w:rsid w:val="00F46D2F"/>
    <w:rsid w:val="00F473D1"/>
    <w:rsid w:val="00F476E2"/>
    <w:rsid w:val="00F476FD"/>
    <w:rsid w:val="00F47A1D"/>
    <w:rsid w:val="00F47C1F"/>
    <w:rsid w:val="00F47C44"/>
    <w:rsid w:val="00F500B2"/>
    <w:rsid w:val="00F50395"/>
    <w:rsid w:val="00F50473"/>
    <w:rsid w:val="00F51124"/>
    <w:rsid w:val="00F512AD"/>
    <w:rsid w:val="00F51C8A"/>
    <w:rsid w:val="00F51FAA"/>
    <w:rsid w:val="00F5287A"/>
    <w:rsid w:val="00F52A4E"/>
    <w:rsid w:val="00F52F0D"/>
    <w:rsid w:val="00F5367A"/>
    <w:rsid w:val="00F53CD2"/>
    <w:rsid w:val="00F54454"/>
    <w:rsid w:val="00F54617"/>
    <w:rsid w:val="00F54D14"/>
    <w:rsid w:val="00F54DE2"/>
    <w:rsid w:val="00F55372"/>
    <w:rsid w:val="00F55377"/>
    <w:rsid w:val="00F55402"/>
    <w:rsid w:val="00F55405"/>
    <w:rsid w:val="00F5608F"/>
    <w:rsid w:val="00F56529"/>
    <w:rsid w:val="00F56944"/>
    <w:rsid w:val="00F56B72"/>
    <w:rsid w:val="00F56E01"/>
    <w:rsid w:val="00F57006"/>
    <w:rsid w:val="00F572CF"/>
    <w:rsid w:val="00F57AA1"/>
    <w:rsid w:val="00F57E52"/>
    <w:rsid w:val="00F57F14"/>
    <w:rsid w:val="00F57FCF"/>
    <w:rsid w:val="00F60202"/>
    <w:rsid w:val="00F60626"/>
    <w:rsid w:val="00F6090C"/>
    <w:rsid w:val="00F60A5C"/>
    <w:rsid w:val="00F60B70"/>
    <w:rsid w:val="00F60EF9"/>
    <w:rsid w:val="00F61638"/>
    <w:rsid w:val="00F61BB9"/>
    <w:rsid w:val="00F61C68"/>
    <w:rsid w:val="00F61EAA"/>
    <w:rsid w:val="00F61FBE"/>
    <w:rsid w:val="00F63365"/>
    <w:rsid w:val="00F63A86"/>
    <w:rsid w:val="00F643B7"/>
    <w:rsid w:val="00F64621"/>
    <w:rsid w:val="00F6474B"/>
    <w:rsid w:val="00F64763"/>
    <w:rsid w:val="00F64A07"/>
    <w:rsid w:val="00F65061"/>
    <w:rsid w:val="00F65733"/>
    <w:rsid w:val="00F65A28"/>
    <w:rsid w:val="00F66063"/>
    <w:rsid w:val="00F66092"/>
    <w:rsid w:val="00F6648D"/>
    <w:rsid w:val="00F66748"/>
    <w:rsid w:val="00F669DA"/>
    <w:rsid w:val="00F66BDF"/>
    <w:rsid w:val="00F66FEF"/>
    <w:rsid w:val="00F67119"/>
    <w:rsid w:val="00F671E3"/>
    <w:rsid w:val="00F6739E"/>
    <w:rsid w:val="00F679B2"/>
    <w:rsid w:val="00F67D05"/>
    <w:rsid w:val="00F67DF8"/>
    <w:rsid w:val="00F70127"/>
    <w:rsid w:val="00F70549"/>
    <w:rsid w:val="00F70F20"/>
    <w:rsid w:val="00F70F38"/>
    <w:rsid w:val="00F71751"/>
    <w:rsid w:val="00F717F2"/>
    <w:rsid w:val="00F72483"/>
    <w:rsid w:val="00F726D9"/>
    <w:rsid w:val="00F729AF"/>
    <w:rsid w:val="00F72BB1"/>
    <w:rsid w:val="00F72E7F"/>
    <w:rsid w:val="00F7339B"/>
    <w:rsid w:val="00F735C4"/>
    <w:rsid w:val="00F73CEB"/>
    <w:rsid w:val="00F73D13"/>
    <w:rsid w:val="00F74490"/>
    <w:rsid w:val="00F74CA8"/>
    <w:rsid w:val="00F74CDD"/>
    <w:rsid w:val="00F74EBD"/>
    <w:rsid w:val="00F75036"/>
    <w:rsid w:val="00F754EC"/>
    <w:rsid w:val="00F75754"/>
    <w:rsid w:val="00F75982"/>
    <w:rsid w:val="00F7601E"/>
    <w:rsid w:val="00F7673C"/>
    <w:rsid w:val="00F7674D"/>
    <w:rsid w:val="00F76940"/>
    <w:rsid w:val="00F769E8"/>
    <w:rsid w:val="00F76B1D"/>
    <w:rsid w:val="00F77368"/>
    <w:rsid w:val="00F7779B"/>
    <w:rsid w:val="00F77A3F"/>
    <w:rsid w:val="00F77B16"/>
    <w:rsid w:val="00F77B2C"/>
    <w:rsid w:val="00F8071B"/>
    <w:rsid w:val="00F80A1D"/>
    <w:rsid w:val="00F81079"/>
    <w:rsid w:val="00F815D0"/>
    <w:rsid w:val="00F818EC"/>
    <w:rsid w:val="00F81E39"/>
    <w:rsid w:val="00F82487"/>
    <w:rsid w:val="00F82829"/>
    <w:rsid w:val="00F8297D"/>
    <w:rsid w:val="00F830B7"/>
    <w:rsid w:val="00F833C9"/>
    <w:rsid w:val="00F83432"/>
    <w:rsid w:val="00F83C56"/>
    <w:rsid w:val="00F84081"/>
    <w:rsid w:val="00F84118"/>
    <w:rsid w:val="00F84292"/>
    <w:rsid w:val="00F84A36"/>
    <w:rsid w:val="00F84DCA"/>
    <w:rsid w:val="00F85335"/>
    <w:rsid w:val="00F85E18"/>
    <w:rsid w:val="00F8668A"/>
    <w:rsid w:val="00F86941"/>
    <w:rsid w:val="00F90425"/>
    <w:rsid w:val="00F9068A"/>
    <w:rsid w:val="00F907CE"/>
    <w:rsid w:val="00F908EC"/>
    <w:rsid w:val="00F90997"/>
    <w:rsid w:val="00F90BFC"/>
    <w:rsid w:val="00F9106C"/>
    <w:rsid w:val="00F9129A"/>
    <w:rsid w:val="00F912FC"/>
    <w:rsid w:val="00F916FF"/>
    <w:rsid w:val="00F91BC2"/>
    <w:rsid w:val="00F92112"/>
    <w:rsid w:val="00F92C7A"/>
    <w:rsid w:val="00F92D62"/>
    <w:rsid w:val="00F930B7"/>
    <w:rsid w:val="00F935D3"/>
    <w:rsid w:val="00F947D9"/>
    <w:rsid w:val="00F94D50"/>
    <w:rsid w:val="00F95013"/>
    <w:rsid w:val="00F96021"/>
    <w:rsid w:val="00F9608B"/>
    <w:rsid w:val="00F963F4"/>
    <w:rsid w:val="00F9654F"/>
    <w:rsid w:val="00F96EE8"/>
    <w:rsid w:val="00F96F0B"/>
    <w:rsid w:val="00F970D5"/>
    <w:rsid w:val="00F973A4"/>
    <w:rsid w:val="00F973CD"/>
    <w:rsid w:val="00F97709"/>
    <w:rsid w:val="00F97CBF"/>
    <w:rsid w:val="00FA0F6B"/>
    <w:rsid w:val="00FA145F"/>
    <w:rsid w:val="00FA1481"/>
    <w:rsid w:val="00FA194B"/>
    <w:rsid w:val="00FA1AAC"/>
    <w:rsid w:val="00FA1D4C"/>
    <w:rsid w:val="00FA21D7"/>
    <w:rsid w:val="00FA2688"/>
    <w:rsid w:val="00FA2AA8"/>
    <w:rsid w:val="00FA2C59"/>
    <w:rsid w:val="00FA2C8B"/>
    <w:rsid w:val="00FA2EFB"/>
    <w:rsid w:val="00FA32E4"/>
    <w:rsid w:val="00FA3527"/>
    <w:rsid w:val="00FA3531"/>
    <w:rsid w:val="00FA35ED"/>
    <w:rsid w:val="00FA390A"/>
    <w:rsid w:val="00FA48BA"/>
    <w:rsid w:val="00FA4A50"/>
    <w:rsid w:val="00FA4B6E"/>
    <w:rsid w:val="00FA4EA2"/>
    <w:rsid w:val="00FA4FC5"/>
    <w:rsid w:val="00FA51C2"/>
    <w:rsid w:val="00FA5B39"/>
    <w:rsid w:val="00FA5EB1"/>
    <w:rsid w:val="00FA6625"/>
    <w:rsid w:val="00FA6B9A"/>
    <w:rsid w:val="00FA722F"/>
    <w:rsid w:val="00FA762C"/>
    <w:rsid w:val="00FA77F1"/>
    <w:rsid w:val="00FA7BA2"/>
    <w:rsid w:val="00FA7E88"/>
    <w:rsid w:val="00FB058D"/>
    <w:rsid w:val="00FB05EE"/>
    <w:rsid w:val="00FB0886"/>
    <w:rsid w:val="00FB0CF8"/>
    <w:rsid w:val="00FB0F1B"/>
    <w:rsid w:val="00FB19EA"/>
    <w:rsid w:val="00FB1CBB"/>
    <w:rsid w:val="00FB1EC6"/>
    <w:rsid w:val="00FB205E"/>
    <w:rsid w:val="00FB251D"/>
    <w:rsid w:val="00FB2719"/>
    <w:rsid w:val="00FB28D5"/>
    <w:rsid w:val="00FB2AB7"/>
    <w:rsid w:val="00FB2F4D"/>
    <w:rsid w:val="00FB3114"/>
    <w:rsid w:val="00FB320E"/>
    <w:rsid w:val="00FB3790"/>
    <w:rsid w:val="00FB3BEF"/>
    <w:rsid w:val="00FB3E82"/>
    <w:rsid w:val="00FB438B"/>
    <w:rsid w:val="00FB470F"/>
    <w:rsid w:val="00FB4F5D"/>
    <w:rsid w:val="00FB5149"/>
    <w:rsid w:val="00FB5320"/>
    <w:rsid w:val="00FB549D"/>
    <w:rsid w:val="00FB553A"/>
    <w:rsid w:val="00FB564F"/>
    <w:rsid w:val="00FB5A18"/>
    <w:rsid w:val="00FB637D"/>
    <w:rsid w:val="00FB641B"/>
    <w:rsid w:val="00FB673E"/>
    <w:rsid w:val="00FB6774"/>
    <w:rsid w:val="00FB6865"/>
    <w:rsid w:val="00FB694F"/>
    <w:rsid w:val="00FB6B70"/>
    <w:rsid w:val="00FB6CBF"/>
    <w:rsid w:val="00FB7B85"/>
    <w:rsid w:val="00FC038E"/>
    <w:rsid w:val="00FC0600"/>
    <w:rsid w:val="00FC0926"/>
    <w:rsid w:val="00FC0D0A"/>
    <w:rsid w:val="00FC1111"/>
    <w:rsid w:val="00FC13EE"/>
    <w:rsid w:val="00FC1D33"/>
    <w:rsid w:val="00FC23FC"/>
    <w:rsid w:val="00FC2606"/>
    <w:rsid w:val="00FC2D61"/>
    <w:rsid w:val="00FC3492"/>
    <w:rsid w:val="00FC3C65"/>
    <w:rsid w:val="00FC3DD5"/>
    <w:rsid w:val="00FC3E93"/>
    <w:rsid w:val="00FC3F55"/>
    <w:rsid w:val="00FC46B2"/>
    <w:rsid w:val="00FC4983"/>
    <w:rsid w:val="00FC51F4"/>
    <w:rsid w:val="00FC5213"/>
    <w:rsid w:val="00FC54FA"/>
    <w:rsid w:val="00FC5A37"/>
    <w:rsid w:val="00FC5A6D"/>
    <w:rsid w:val="00FC5C29"/>
    <w:rsid w:val="00FC6202"/>
    <w:rsid w:val="00FC65F8"/>
    <w:rsid w:val="00FC6C58"/>
    <w:rsid w:val="00FC6D47"/>
    <w:rsid w:val="00FC6FF1"/>
    <w:rsid w:val="00FC77DE"/>
    <w:rsid w:val="00FC7F5A"/>
    <w:rsid w:val="00FD0041"/>
    <w:rsid w:val="00FD0643"/>
    <w:rsid w:val="00FD0914"/>
    <w:rsid w:val="00FD0B72"/>
    <w:rsid w:val="00FD0EEC"/>
    <w:rsid w:val="00FD1285"/>
    <w:rsid w:val="00FD1B34"/>
    <w:rsid w:val="00FD1C0D"/>
    <w:rsid w:val="00FD1DD8"/>
    <w:rsid w:val="00FD3082"/>
    <w:rsid w:val="00FD3241"/>
    <w:rsid w:val="00FD3943"/>
    <w:rsid w:val="00FD4196"/>
    <w:rsid w:val="00FD4354"/>
    <w:rsid w:val="00FD4377"/>
    <w:rsid w:val="00FD4DA7"/>
    <w:rsid w:val="00FD566E"/>
    <w:rsid w:val="00FD5677"/>
    <w:rsid w:val="00FD5705"/>
    <w:rsid w:val="00FD5731"/>
    <w:rsid w:val="00FD5837"/>
    <w:rsid w:val="00FD58E3"/>
    <w:rsid w:val="00FD59FD"/>
    <w:rsid w:val="00FD5D4F"/>
    <w:rsid w:val="00FD5E25"/>
    <w:rsid w:val="00FD5E70"/>
    <w:rsid w:val="00FD6B5C"/>
    <w:rsid w:val="00FD6D98"/>
    <w:rsid w:val="00FD74CE"/>
    <w:rsid w:val="00FD762B"/>
    <w:rsid w:val="00FD782D"/>
    <w:rsid w:val="00FD7A9F"/>
    <w:rsid w:val="00FD7B33"/>
    <w:rsid w:val="00FD7C66"/>
    <w:rsid w:val="00FD7D90"/>
    <w:rsid w:val="00FE00AC"/>
    <w:rsid w:val="00FE0339"/>
    <w:rsid w:val="00FE0942"/>
    <w:rsid w:val="00FE176E"/>
    <w:rsid w:val="00FE1CB1"/>
    <w:rsid w:val="00FE1E2C"/>
    <w:rsid w:val="00FE1E43"/>
    <w:rsid w:val="00FE2561"/>
    <w:rsid w:val="00FE28BA"/>
    <w:rsid w:val="00FE2E9B"/>
    <w:rsid w:val="00FE3C90"/>
    <w:rsid w:val="00FE3E56"/>
    <w:rsid w:val="00FE4727"/>
    <w:rsid w:val="00FE4913"/>
    <w:rsid w:val="00FE4BF9"/>
    <w:rsid w:val="00FE53B1"/>
    <w:rsid w:val="00FE53F1"/>
    <w:rsid w:val="00FE54AF"/>
    <w:rsid w:val="00FE582F"/>
    <w:rsid w:val="00FE593E"/>
    <w:rsid w:val="00FE5D0C"/>
    <w:rsid w:val="00FE6108"/>
    <w:rsid w:val="00FE61A2"/>
    <w:rsid w:val="00FE66DB"/>
    <w:rsid w:val="00FE689E"/>
    <w:rsid w:val="00FE6CCE"/>
    <w:rsid w:val="00FE718D"/>
    <w:rsid w:val="00FE77BD"/>
    <w:rsid w:val="00FE78EF"/>
    <w:rsid w:val="00FF0957"/>
    <w:rsid w:val="00FF0996"/>
    <w:rsid w:val="00FF0EA9"/>
    <w:rsid w:val="00FF12D9"/>
    <w:rsid w:val="00FF1386"/>
    <w:rsid w:val="00FF191C"/>
    <w:rsid w:val="00FF1B29"/>
    <w:rsid w:val="00FF1B84"/>
    <w:rsid w:val="00FF2261"/>
    <w:rsid w:val="00FF24BC"/>
    <w:rsid w:val="00FF2501"/>
    <w:rsid w:val="00FF288E"/>
    <w:rsid w:val="00FF28F3"/>
    <w:rsid w:val="00FF2A69"/>
    <w:rsid w:val="00FF2CDB"/>
    <w:rsid w:val="00FF3064"/>
    <w:rsid w:val="00FF3FD8"/>
    <w:rsid w:val="00FF4B90"/>
    <w:rsid w:val="00FF5AED"/>
    <w:rsid w:val="00FF60C8"/>
    <w:rsid w:val="00FF6AA7"/>
    <w:rsid w:val="00FF6B3C"/>
    <w:rsid w:val="00FF6E41"/>
    <w:rsid w:val="00FF6F56"/>
    <w:rsid w:val="00FF6FC7"/>
    <w:rsid w:val="00FF738E"/>
    <w:rsid w:val="00FF73B7"/>
    <w:rsid w:val="00FF76D3"/>
    <w:rsid w:val="00FF7B16"/>
    <w:rsid w:val="00FF7C84"/>
    <w:rsid w:val="00FF7D6F"/>
    <w:rsid w:val="00FF7EE4"/>
    <w:rsid w:val="00FF7F9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locked="1" w:uiPriority="0"/>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locked="1" w:uiPriority="0"/>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locked="1" w:uiPriority="0"/>
    <w:lsdException w:name="HTML Bottom of Form" w:locked="1" w:uiPriority="0"/>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locked="1" w:uiPriority="0"/>
    <w:lsdException w:name="No List" w:locked="1" w:uiPriority="0"/>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1" w:uiPriority="0"/>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locked="1" w:uiPriority="0"/>
    <w:lsdException w:name="Table Subtle 2" w:semiHidden="1" w:unhideWhenUsed="1"/>
    <w:lsdException w:name="Table Web 1" w:semiHidden="1" w:unhideWhenUsed="1"/>
    <w:lsdException w:name="Table Web 2" w:locked="1" w:uiPriority="0"/>
    <w:lsdException w:name="Table Web 3" w:locked="1" w:uiPriority="0"/>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DC55AD"/>
    <w:pPr>
      <w:spacing w:line="360" w:lineRule="auto"/>
      <w:ind w:firstLine="454"/>
      <w:jc w:val="both"/>
    </w:pPr>
    <w:rPr>
      <w:sz w:val="26"/>
      <w:szCs w:val="26"/>
    </w:rPr>
  </w:style>
  <w:style w:type="paragraph" w:styleId="Heading1">
    <w:name w:val="heading 1"/>
    <w:aliases w:val="новая страница,íîâàÿ ñòðàíèöà,Заголовок 1 Знак Знак Знак Знак,Заголовок 1 (табл),заголовок 1 Знак,Заголовок 1 Знак2,Заголовок 1 Знак1 Знак,Заголовок 1 Знак Знак Знак,Заголовок 1 (табл) Знак Знак Знак,заголовок 1 Знак Знак1 Знак,íîâàÿ ñòðàíèö"/>
    <w:basedOn w:val="Normal"/>
    <w:next w:val="Normal"/>
    <w:link w:val="Heading1Char1"/>
    <w:uiPriority w:val="99"/>
    <w:qFormat/>
    <w:rsid w:val="008E5BBF"/>
    <w:pPr>
      <w:keepNext/>
      <w:pageBreakBefore/>
      <w:numPr>
        <w:numId w:val="44"/>
      </w:numPr>
      <w:spacing w:before="240" w:after="60"/>
      <w:outlineLvl w:val="0"/>
    </w:pPr>
    <w:rPr>
      <w:b/>
      <w:bCs/>
      <w:kern w:val="32"/>
    </w:rPr>
  </w:style>
  <w:style w:type="paragraph" w:styleId="Heading2">
    <w:name w:val="heading 2"/>
    <w:aliases w:val="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Знак1 Знак Зна,Анали"/>
    <w:basedOn w:val="Normal"/>
    <w:next w:val="Normal"/>
    <w:link w:val="Heading2Char"/>
    <w:uiPriority w:val="99"/>
    <w:qFormat/>
    <w:rsid w:val="00C96CB0"/>
    <w:pPr>
      <w:keepNext/>
      <w:pageBreakBefore/>
      <w:numPr>
        <w:ilvl w:val="1"/>
        <w:numId w:val="44"/>
      </w:numPr>
      <w:spacing w:before="240" w:after="60"/>
      <w:outlineLvl w:val="1"/>
    </w:pPr>
    <w:rPr>
      <w:b/>
      <w:bCs/>
    </w:rPr>
  </w:style>
  <w:style w:type="paragraph" w:styleId="Heading3">
    <w:name w:val="heading 3"/>
    <w:aliases w:val="h3 sub heading,C Sub-Sub/Italic,13 Sub-Sub/Italic,h3,Заголовок 3 Знак,OG Heading 3,Заголовок 3 Знак + 12 pt,не полужирный,влево,Перед:  0 пт,Пос...,Заголовок 3 Знак +,Пер..."/>
    <w:basedOn w:val="Normal"/>
    <w:next w:val="Normal"/>
    <w:link w:val="Heading3Char"/>
    <w:uiPriority w:val="99"/>
    <w:qFormat/>
    <w:rsid w:val="003101CF"/>
    <w:pPr>
      <w:keepNext/>
      <w:pageBreakBefore/>
      <w:numPr>
        <w:ilvl w:val="2"/>
        <w:numId w:val="44"/>
      </w:numPr>
      <w:spacing w:before="240" w:after="60"/>
      <w:outlineLvl w:val="2"/>
    </w:pPr>
    <w:rPr>
      <w:b/>
      <w:bCs/>
    </w:rPr>
  </w:style>
  <w:style w:type="paragraph" w:styleId="Heading4">
    <w:name w:val="heading 4"/>
    <w:basedOn w:val="Normal"/>
    <w:next w:val="PlainText"/>
    <w:link w:val="Heading4Char"/>
    <w:uiPriority w:val="99"/>
    <w:qFormat/>
    <w:rsid w:val="006B028A"/>
    <w:pPr>
      <w:numPr>
        <w:ilvl w:val="3"/>
        <w:numId w:val="44"/>
      </w:numPr>
      <w:tabs>
        <w:tab w:val="left" w:pos="1985"/>
      </w:tabs>
      <w:spacing w:before="120" w:line="252" w:lineRule="auto"/>
      <w:outlineLvl w:val="3"/>
    </w:pPr>
    <w:rPr>
      <w:rFonts w:eastAsia="SimSun"/>
      <w:sz w:val="28"/>
      <w:szCs w:val="28"/>
    </w:rPr>
  </w:style>
  <w:style w:type="paragraph" w:styleId="Heading5">
    <w:name w:val="heading 5"/>
    <w:basedOn w:val="Normal"/>
    <w:next w:val="Normal"/>
    <w:link w:val="Heading5Char"/>
    <w:uiPriority w:val="99"/>
    <w:qFormat/>
    <w:rsid w:val="00E24545"/>
    <w:pPr>
      <w:keepNext/>
      <w:numPr>
        <w:ilvl w:val="4"/>
        <w:numId w:val="44"/>
      </w:numPr>
      <w:suppressAutoHyphens/>
      <w:spacing w:line="100" w:lineRule="atLeast"/>
      <w:ind w:right="-1050"/>
      <w:jc w:val="center"/>
      <w:outlineLvl w:val="4"/>
    </w:pPr>
    <w:rPr>
      <w:rFonts w:ascii="Arial" w:hAnsi="Arial" w:cs="Arial"/>
      <w:b/>
      <w:bCs/>
      <w:kern w:val="2"/>
      <w:sz w:val="22"/>
      <w:szCs w:val="22"/>
    </w:rPr>
  </w:style>
  <w:style w:type="paragraph" w:styleId="Heading6">
    <w:name w:val="heading 6"/>
    <w:basedOn w:val="Normal"/>
    <w:next w:val="BodyText"/>
    <w:link w:val="Heading6Char"/>
    <w:uiPriority w:val="99"/>
    <w:qFormat/>
    <w:rsid w:val="007D7669"/>
    <w:pPr>
      <w:numPr>
        <w:ilvl w:val="5"/>
        <w:numId w:val="44"/>
      </w:numPr>
      <w:spacing w:before="240" w:after="240"/>
      <w:outlineLvl w:val="5"/>
    </w:pPr>
    <w:rPr>
      <w:b/>
      <w:bCs/>
      <w:i/>
      <w:iCs/>
    </w:rPr>
  </w:style>
  <w:style w:type="paragraph" w:styleId="Heading7">
    <w:name w:val="heading 7"/>
    <w:basedOn w:val="Normal"/>
    <w:next w:val="BodyText"/>
    <w:link w:val="Heading7Char"/>
    <w:uiPriority w:val="99"/>
    <w:qFormat/>
    <w:rsid w:val="007D7669"/>
    <w:pPr>
      <w:keepNext/>
      <w:keepLines/>
      <w:numPr>
        <w:ilvl w:val="6"/>
        <w:numId w:val="44"/>
      </w:numPr>
      <w:spacing w:before="240" w:after="120"/>
      <w:outlineLvl w:val="6"/>
    </w:pPr>
  </w:style>
  <w:style w:type="paragraph" w:styleId="Heading8">
    <w:name w:val="heading 8"/>
    <w:basedOn w:val="Normal"/>
    <w:next w:val="BodyText"/>
    <w:link w:val="Heading8Char"/>
    <w:uiPriority w:val="99"/>
    <w:qFormat/>
    <w:rsid w:val="007D7669"/>
    <w:pPr>
      <w:spacing w:before="240" w:after="60"/>
      <w:ind w:firstLine="425"/>
      <w:outlineLvl w:val="7"/>
    </w:pPr>
    <w:rPr>
      <w:i/>
      <w:iCs/>
    </w:rPr>
  </w:style>
  <w:style w:type="paragraph" w:styleId="Heading9">
    <w:name w:val="heading 9"/>
    <w:basedOn w:val="Normal"/>
    <w:next w:val="Normal"/>
    <w:link w:val="Heading9Char"/>
    <w:uiPriority w:val="99"/>
    <w:qFormat/>
    <w:rsid w:val="007D7669"/>
    <w:pPr>
      <w:keepNext/>
      <w:tabs>
        <w:tab w:val="num" w:pos="360"/>
      </w:tabs>
      <w:spacing w:before="200" w:after="40"/>
      <w:ind w:firstLine="425"/>
      <w:jc w:val="center"/>
      <w:outlineLvl w:val="8"/>
    </w:pPr>
    <w:rPr>
      <w:i/>
      <w:i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новая страница Char,íîâàÿ ñòðàíèöà Char,Заголовок 1 Знак Знак Знак Знак Char,Заголовок 1 (табл) Char,заголовок 1 Знак Char,Заголовок 1 Знак2 Char,Заголовок 1 Знак1 Знак Char,Заголовок 1 Знак Знак Знак Char,заголовок 1 Знак Знак1 Знак Char"/>
    <w:basedOn w:val="DefaultParagraphFont"/>
    <w:link w:val="Heading1"/>
    <w:uiPriority w:val="9"/>
    <w:rsid w:val="008522C3"/>
    <w:rPr>
      <w:rFonts w:asciiTheme="majorHAnsi" w:eastAsiaTheme="majorEastAsia" w:hAnsiTheme="majorHAnsi" w:cstheme="majorBidi"/>
      <w:b/>
      <w:bCs/>
      <w:kern w:val="32"/>
      <w:sz w:val="32"/>
      <w:szCs w:val="32"/>
    </w:rPr>
  </w:style>
  <w:style w:type="character" w:customStyle="1" w:styleId="Heading2Char">
    <w:name w:val="Heading 2 Char"/>
    <w:aliases w:val="Заголовок 2 Знак1 Char,Заголовок 2 Знак Знак Char,Знак1 Знак Знак Char,Знак1 Знак1 Char,Заголовок 2 Знак2 Знак Char,Знак1 Знак Знак Знак1 Char,Заголовок 2 Знак1 Знак Знак Знак Char,Заголовок 2 Знак Знак Знак Знак Знак Char,Анали Char"/>
    <w:basedOn w:val="DefaultParagraphFont"/>
    <w:link w:val="Heading2"/>
    <w:uiPriority w:val="99"/>
    <w:locked/>
    <w:rsid w:val="00C96CB0"/>
    <w:rPr>
      <w:b/>
      <w:bCs/>
      <w:sz w:val="26"/>
      <w:szCs w:val="26"/>
    </w:rPr>
  </w:style>
  <w:style w:type="character" w:customStyle="1" w:styleId="Heading3Char">
    <w:name w:val="Heading 3 Char"/>
    <w:aliases w:val="h3 sub heading Char,C Sub-Sub/Italic Char,13 Sub-Sub/Italic Char,h3 Char,Заголовок 3 Знак Char,OG Heading 3 Char,Заголовок 3 Знак + 12 pt Char,не полужирный Char,влево Char,Перед:  0 пт Char,Пос... Char,Заголовок 3 Знак + Char,Пер... Char"/>
    <w:basedOn w:val="DefaultParagraphFont"/>
    <w:link w:val="Heading3"/>
    <w:uiPriority w:val="99"/>
    <w:rsid w:val="008522C3"/>
    <w:rPr>
      <w:b/>
      <w:bCs/>
      <w:sz w:val="26"/>
      <w:szCs w:val="26"/>
    </w:rPr>
  </w:style>
  <w:style w:type="character" w:customStyle="1" w:styleId="Heading4Char">
    <w:name w:val="Heading 4 Char"/>
    <w:basedOn w:val="DefaultParagraphFont"/>
    <w:link w:val="Heading4"/>
    <w:uiPriority w:val="99"/>
    <w:locked/>
    <w:rsid w:val="007D7669"/>
    <w:rPr>
      <w:rFonts w:eastAsia="SimSun"/>
      <w:sz w:val="28"/>
      <w:szCs w:val="28"/>
    </w:rPr>
  </w:style>
  <w:style w:type="character" w:customStyle="1" w:styleId="Heading5Char">
    <w:name w:val="Heading 5 Char"/>
    <w:basedOn w:val="DefaultParagraphFont"/>
    <w:link w:val="Heading5"/>
    <w:uiPriority w:val="99"/>
    <w:locked/>
    <w:rsid w:val="00E24545"/>
    <w:rPr>
      <w:rFonts w:ascii="Arial" w:hAnsi="Arial" w:cs="Arial"/>
      <w:b/>
      <w:bCs/>
      <w:kern w:val="2"/>
    </w:rPr>
  </w:style>
  <w:style w:type="character" w:customStyle="1" w:styleId="Heading6Char">
    <w:name w:val="Heading 6 Char"/>
    <w:basedOn w:val="DefaultParagraphFont"/>
    <w:link w:val="Heading6"/>
    <w:uiPriority w:val="99"/>
    <w:locked/>
    <w:rsid w:val="007D7669"/>
    <w:rPr>
      <w:b/>
      <w:bCs/>
      <w:i/>
      <w:iCs/>
      <w:sz w:val="26"/>
      <w:szCs w:val="26"/>
    </w:rPr>
  </w:style>
  <w:style w:type="character" w:customStyle="1" w:styleId="Heading7Char">
    <w:name w:val="Heading 7 Char"/>
    <w:basedOn w:val="DefaultParagraphFont"/>
    <w:link w:val="Heading7"/>
    <w:uiPriority w:val="99"/>
    <w:locked/>
    <w:rsid w:val="007D7669"/>
    <w:rPr>
      <w:sz w:val="26"/>
      <w:szCs w:val="26"/>
    </w:rPr>
  </w:style>
  <w:style w:type="character" w:customStyle="1" w:styleId="Heading8Char">
    <w:name w:val="Heading 8 Char"/>
    <w:basedOn w:val="DefaultParagraphFont"/>
    <w:link w:val="Heading8"/>
    <w:uiPriority w:val="99"/>
    <w:locked/>
    <w:rsid w:val="007D7669"/>
    <w:rPr>
      <w:i/>
      <w:iCs/>
      <w:sz w:val="26"/>
      <w:szCs w:val="26"/>
    </w:rPr>
  </w:style>
  <w:style w:type="character" w:customStyle="1" w:styleId="Heading9Char">
    <w:name w:val="Heading 9 Char"/>
    <w:basedOn w:val="DefaultParagraphFont"/>
    <w:link w:val="Heading9"/>
    <w:uiPriority w:val="99"/>
    <w:locked/>
    <w:rsid w:val="007D7669"/>
    <w:rPr>
      <w:i/>
      <w:iCs/>
      <w:sz w:val="26"/>
      <w:szCs w:val="26"/>
    </w:rPr>
  </w:style>
  <w:style w:type="character" w:customStyle="1" w:styleId="Heading1Char1">
    <w:name w:val="Heading 1 Char1"/>
    <w:aliases w:val="новая страница Char1,íîâàÿ ñòðàíèöà Char1,Заголовок 1 Знак Знак Знак Знак Char1,Заголовок 1 (табл) Char1,заголовок 1 Знак Char1,Заголовок 1 Знак2 Char1,Заголовок 1 Знак1 Знак Char1,Заголовок 1 Знак Знак Знак Char1,íîâàÿ ñòðàíèö Char"/>
    <w:link w:val="Heading1"/>
    <w:uiPriority w:val="99"/>
    <w:locked/>
    <w:rsid w:val="008E5BBF"/>
    <w:rPr>
      <w:b/>
      <w:bCs/>
      <w:kern w:val="32"/>
      <w:sz w:val="26"/>
      <w:szCs w:val="26"/>
    </w:rPr>
  </w:style>
  <w:style w:type="paragraph" w:styleId="PlainText">
    <w:name w:val="Plain Text"/>
    <w:aliases w:val="Знак7"/>
    <w:basedOn w:val="Normal"/>
    <w:link w:val="PlainTextChar"/>
    <w:uiPriority w:val="99"/>
    <w:rsid w:val="006B028A"/>
    <w:pPr>
      <w:tabs>
        <w:tab w:val="left" w:pos="1701"/>
      </w:tabs>
      <w:spacing w:before="80" w:line="252" w:lineRule="auto"/>
      <w:ind w:firstLine="852"/>
    </w:pPr>
    <w:rPr>
      <w:rFonts w:eastAsia="SimSun"/>
      <w:sz w:val="28"/>
      <w:szCs w:val="28"/>
    </w:rPr>
  </w:style>
  <w:style w:type="character" w:customStyle="1" w:styleId="PlainTextChar">
    <w:name w:val="Plain Text Char"/>
    <w:aliases w:val="Знак7 Char"/>
    <w:basedOn w:val="DefaultParagraphFont"/>
    <w:link w:val="PlainText"/>
    <w:uiPriority w:val="99"/>
    <w:locked/>
    <w:rsid w:val="006B035E"/>
    <w:rPr>
      <w:rFonts w:eastAsia="SimSun"/>
      <w:sz w:val="28"/>
      <w:szCs w:val="28"/>
    </w:rPr>
  </w:style>
  <w:style w:type="character" w:styleId="Hyperlink">
    <w:name w:val="Hyperlink"/>
    <w:basedOn w:val="DefaultParagraphFont"/>
    <w:uiPriority w:val="99"/>
    <w:rsid w:val="00E24545"/>
    <w:rPr>
      <w:color w:val="0000FF"/>
      <w:u w:val="single"/>
    </w:rPr>
  </w:style>
  <w:style w:type="paragraph" w:customStyle="1" w:styleId="AAA">
    <w:name w:val="! AAA !"/>
    <w:link w:val="AAA0"/>
    <w:uiPriority w:val="99"/>
    <w:rsid w:val="00E24545"/>
    <w:pPr>
      <w:spacing w:after="120"/>
      <w:jc w:val="both"/>
    </w:pPr>
    <w:rPr>
      <w:sz w:val="24"/>
      <w:szCs w:val="24"/>
    </w:rPr>
  </w:style>
  <w:style w:type="character" w:customStyle="1" w:styleId="AAA0">
    <w:name w:val="! AAA ! Знак"/>
    <w:link w:val="AAA"/>
    <w:uiPriority w:val="99"/>
    <w:locked/>
    <w:rsid w:val="0016736D"/>
    <w:rPr>
      <w:sz w:val="16"/>
      <w:szCs w:val="16"/>
      <w:lang w:val="ru-RU" w:eastAsia="ru-RU"/>
    </w:rPr>
  </w:style>
  <w:style w:type="paragraph" w:styleId="Footer">
    <w:name w:val="footer"/>
    <w:basedOn w:val="Normal"/>
    <w:link w:val="FooterChar"/>
    <w:uiPriority w:val="99"/>
    <w:rsid w:val="00E24545"/>
    <w:pPr>
      <w:tabs>
        <w:tab w:val="center" w:pos="4677"/>
        <w:tab w:val="right" w:pos="9355"/>
      </w:tabs>
    </w:pPr>
    <w:rPr>
      <w:sz w:val="24"/>
      <w:szCs w:val="24"/>
    </w:rPr>
  </w:style>
  <w:style w:type="character" w:customStyle="1" w:styleId="FooterChar">
    <w:name w:val="Footer Char"/>
    <w:basedOn w:val="DefaultParagraphFont"/>
    <w:link w:val="Footer"/>
    <w:uiPriority w:val="99"/>
    <w:locked/>
    <w:rsid w:val="00E24545"/>
    <w:rPr>
      <w:sz w:val="24"/>
      <w:szCs w:val="24"/>
      <w:lang w:val="ru-RU" w:eastAsia="ru-RU"/>
    </w:rPr>
  </w:style>
  <w:style w:type="paragraph" w:styleId="Header">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Normal"/>
    <w:link w:val="HeaderChar"/>
    <w:uiPriority w:val="99"/>
    <w:rsid w:val="00E24545"/>
    <w:pPr>
      <w:tabs>
        <w:tab w:val="center" w:pos="4677"/>
        <w:tab w:val="right" w:pos="9355"/>
      </w:tabs>
    </w:pPr>
    <w:rPr>
      <w:sz w:val="24"/>
      <w:szCs w:val="24"/>
    </w:rPr>
  </w:style>
  <w:style w:type="character" w:customStyle="1" w:styleId="HeaderChar">
    <w:name w:val="Header Char"/>
    <w:aliases w:val="Верхний колонтитул Знак1 Знак2 Знак Знак Знак Знак Char,Верхний колонтитул Знак Знак Знак1 Знак Знак Знак Знак Char,Верхний колонтитул Знак1 Знак Знак Знак2 Знак Знак Знак Знак Char"/>
    <w:basedOn w:val="DefaultParagraphFont"/>
    <w:link w:val="Header"/>
    <w:uiPriority w:val="99"/>
    <w:locked/>
    <w:rsid w:val="00E24545"/>
    <w:rPr>
      <w:sz w:val="24"/>
      <w:szCs w:val="24"/>
      <w:lang w:val="ru-RU" w:eastAsia="ru-RU"/>
    </w:rPr>
  </w:style>
  <w:style w:type="character" w:styleId="PageNumber">
    <w:name w:val="page number"/>
    <w:basedOn w:val="DefaultParagraphFont"/>
    <w:uiPriority w:val="99"/>
    <w:rsid w:val="00E24545"/>
  </w:style>
  <w:style w:type="paragraph" w:styleId="List">
    <w:name w:val="List"/>
    <w:aliases w:val="List Char"/>
    <w:basedOn w:val="BodyText"/>
    <w:uiPriority w:val="99"/>
    <w:rsid w:val="00E24545"/>
    <w:pPr>
      <w:spacing w:before="120"/>
      <w:ind w:left="1440" w:hanging="360"/>
    </w:pPr>
    <w:rPr>
      <w:rFonts w:ascii="Arial" w:hAnsi="Arial" w:cs="Arial"/>
      <w:spacing w:val="-5"/>
      <w:sz w:val="22"/>
      <w:szCs w:val="22"/>
      <w:lang w:eastAsia="en-US"/>
    </w:rPr>
  </w:style>
  <w:style w:type="paragraph" w:styleId="BodyText">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w:basedOn w:val="Normal"/>
    <w:link w:val="BodyTextChar"/>
    <w:uiPriority w:val="99"/>
    <w:rsid w:val="00E24545"/>
    <w:pPr>
      <w:spacing w:after="120"/>
    </w:pPr>
    <w:rPr>
      <w:sz w:val="24"/>
      <w:szCs w:val="24"/>
    </w:rPr>
  </w:style>
  <w:style w:type="character" w:customStyle="1" w:styleId="BodyTextChar">
    <w:name w:val="Body Text Char"/>
    <w:aliases w:val="Oaaee?iue Char,Oaaee?iue1 Char,Oaaee?iue2 Char,Oaaee?iue3 Char,Oaaee?iue4 Char,Oaaee?iue5 Char,Oaaee?iue11 Char,Oaaee?iue21 Char,Oaaee?iue31 Char,Oaaee?iue41 Char,Табличный Char,Табличный1 Char,Табличный2 Char,Табличный3 Char"/>
    <w:basedOn w:val="DefaultParagraphFont"/>
    <w:link w:val="BodyText"/>
    <w:uiPriority w:val="99"/>
    <w:locked/>
    <w:rsid w:val="00E24545"/>
    <w:rPr>
      <w:sz w:val="24"/>
      <w:szCs w:val="24"/>
      <w:lang w:val="ru-RU" w:eastAsia="ru-RU"/>
    </w:rPr>
  </w:style>
  <w:style w:type="paragraph" w:styleId="NormalWeb">
    <w:name w:val="Normal (Web)"/>
    <w:aliases w:val="Обычный (Web),Обычный (Web)1"/>
    <w:basedOn w:val="Normal"/>
    <w:link w:val="NormalWebChar"/>
    <w:uiPriority w:val="99"/>
    <w:rsid w:val="00E24545"/>
    <w:pPr>
      <w:spacing w:after="120"/>
    </w:pPr>
    <w:rPr>
      <w:sz w:val="16"/>
      <w:szCs w:val="16"/>
    </w:rPr>
  </w:style>
  <w:style w:type="character" w:customStyle="1" w:styleId="NormalWebChar">
    <w:name w:val="Normal (Web) Char"/>
    <w:aliases w:val="Обычный (Web) Char,Обычный (Web)1 Char"/>
    <w:link w:val="NormalWeb"/>
    <w:uiPriority w:val="99"/>
    <w:locked/>
    <w:rsid w:val="00E24545"/>
    <w:rPr>
      <w:sz w:val="16"/>
      <w:szCs w:val="16"/>
      <w:lang w:val="ru-RU" w:eastAsia="ru-RU"/>
    </w:rPr>
  </w:style>
  <w:style w:type="paragraph" w:styleId="TOC1">
    <w:name w:val="toc 1"/>
    <w:basedOn w:val="Normal"/>
    <w:next w:val="Normal"/>
    <w:autoRedefine/>
    <w:uiPriority w:val="99"/>
    <w:semiHidden/>
    <w:rsid w:val="00EC0637"/>
    <w:pPr>
      <w:tabs>
        <w:tab w:val="left" w:pos="960"/>
        <w:tab w:val="right" w:leader="dot" w:pos="9345"/>
      </w:tabs>
      <w:ind w:firstLine="0"/>
    </w:pPr>
  </w:style>
  <w:style w:type="paragraph" w:styleId="TOC2">
    <w:name w:val="toc 2"/>
    <w:basedOn w:val="Normal"/>
    <w:next w:val="Normal"/>
    <w:autoRedefine/>
    <w:uiPriority w:val="99"/>
    <w:semiHidden/>
    <w:rsid w:val="00693E94"/>
    <w:pPr>
      <w:tabs>
        <w:tab w:val="right" w:leader="dot" w:pos="8931"/>
      </w:tabs>
      <w:ind w:right="141"/>
      <w:jc w:val="center"/>
    </w:pPr>
  </w:style>
  <w:style w:type="paragraph" w:styleId="BodyTextIndent">
    <w:name w:val="Body Text Indent"/>
    <w:basedOn w:val="Normal"/>
    <w:link w:val="BodyTextIndentChar"/>
    <w:uiPriority w:val="99"/>
    <w:rsid w:val="00E24545"/>
    <w:pPr>
      <w:spacing w:after="120"/>
      <w:ind w:left="283"/>
    </w:pPr>
    <w:rPr>
      <w:sz w:val="24"/>
      <w:szCs w:val="24"/>
    </w:rPr>
  </w:style>
  <w:style w:type="character" w:customStyle="1" w:styleId="BodyTextIndentChar">
    <w:name w:val="Body Text Indent Char"/>
    <w:basedOn w:val="DefaultParagraphFont"/>
    <w:link w:val="BodyTextIndent"/>
    <w:uiPriority w:val="99"/>
    <w:locked/>
    <w:rsid w:val="00E24545"/>
    <w:rPr>
      <w:sz w:val="24"/>
      <w:szCs w:val="24"/>
      <w:lang w:val="ru-RU" w:eastAsia="ru-RU"/>
    </w:rPr>
  </w:style>
  <w:style w:type="paragraph" w:customStyle="1" w:styleId="21">
    <w:name w:val="Основной текст 21"/>
    <w:basedOn w:val="Normal"/>
    <w:uiPriority w:val="99"/>
    <w:rsid w:val="00E24545"/>
    <w:pPr>
      <w:widowControl w:val="0"/>
      <w:suppressAutoHyphens/>
    </w:pPr>
    <w:rPr>
      <w:kern w:val="1"/>
    </w:rPr>
  </w:style>
  <w:style w:type="paragraph" w:customStyle="1" w:styleId="a">
    <w:name w:val="Содержимое таблицы"/>
    <w:basedOn w:val="Normal"/>
    <w:uiPriority w:val="99"/>
    <w:rsid w:val="00E24545"/>
    <w:pPr>
      <w:widowControl w:val="0"/>
      <w:suppressLineNumbers/>
      <w:suppressAutoHyphens/>
    </w:pPr>
    <w:rPr>
      <w:kern w:val="1"/>
    </w:rPr>
  </w:style>
  <w:style w:type="paragraph" w:customStyle="1" w:styleId="11">
    <w:name w:val="Заголовок1"/>
    <w:basedOn w:val="Normal"/>
    <w:next w:val="BodyText"/>
    <w:link w:val="a0"/>
    <w:uiPriority w:val="99"/>
    <w:rsid w:val="00E24545"/>
    <w:pPr>
      <w:keepNext/>
      <w:widowControl w:val="0"/>
      <w:suppressAutoHyphens/>
      <w:spacing w:before="240" w:after="120"/>
    </w:pPr>
    <w:rPr>
      <w:rFonts w:ascii="Arial" w:hAnsi="Arial" w:cs="Arial"/>
      <w:kern w:val="1"/>
      <w:sz w:val="28"/>
      <w:szCs w:val="28"/>
    </w:rPr>
  </w:style>
  <w:style w:type="paragraph" w:styleId="Subtitle">
    <w:name w:val="Subtitle"/>
    <w:basedOn w:val="11"/>
    <w:next w:val="BodyText"/>
    <w:link w:val="SubtitleChar"/>
    <w:uiPriority w:val="99"/>
    <w:qFormat/>
    <w:rsid w:val="00E24545"/>
    <w:pPr>
      <w:jc w:val="center"/>
    </w:pPr>
    <w:rPr>
      <w:i/>
      <w:iCs/>
    </w:rPr>
  </w:style>
  <w:style w:type="character" w:customStyle="1" w:styleId="SubtitleChar">
    <w:name w:val="Subtitle Char"/>
    <w:basedOn w:val="DefaultParagraphFont"/>
    <w:link w:val="Subtitle"/>
    <w:uiPriority w:val="99"/>
    <w:locked/>
    <w:rsid w:val="00E24545"/>
    <w:rPr>
      <w:rFonts w:ascii="Arial" w:hAnsi="Arial" w:cs="Arial"/>
      <w:i/>
      <w:iCs/>
      <w:kern w:val="1"/>
      <w:sz w:val="28"/>
      <w:szCs w:val="28"/>
      <w:lang w:val="ru-RU" w:eastAsia="ru-RU"/>
    </w:rPr>
  </w:style>
  <w:style w:type="paragraph" w:styleId="Caption">
    <w:name w:val="caption"/>
    <w:aliases w:val="Знак,Знак1,Знак1 Знак Знак Знак,Знак1 Знак Знак1,Таблица - Название объекта,!! Object Novogor !!,Caption Char,Caption Char1 Char1 Char Char,Caption Char Char2 Char1 Char Char,Caption Char Char Char1 Char Char Char,Знак13"/>
    <w:basedOn w:val="Title"/>
    <w:next w:val="Normal"/>
    <w:link w:val="CaptionChar1"/>
    <w:uiPriority w:val="99"/>
    <w:qFormat/>
    <w:rsid w:val="004F0F28"/>
    <w:pPr>
      <w:jc w:val="left"/>
    </w:pPr>
  </w:style>
  <w:style w:type="paragraph" w:styleId="Title">
    <w:name w:val="Title"/>
    <w:aliases w:val="Знак Знак12,Знак2"/>
    <w:basedOn w:val="Normal"/>
    <w:link w:val="TitleChar"/>
    <w:uiPriority w:val="99"/>
    <w:qFormat/>
    <w:rsid w:val="00E24545"/>
    <w:pPr>
      <w:jc w:val="center"/>
    </w:pPr>
    <w:rPr>
      <w:b/>
      <w:bCs/>
      <w:sz w:val="24"/>
      <w:szCs w:val="24"/>
    </w:rPr>
  </w:style>
  <w:style w:type="character" w:customStyle="1" w:styleId="TitleChar">
    <w:name w:val="Title Char"/>
    <w:aliases w:val="Знак Знак12 Char,Знак2 Char"/>
    <w:basedOn w:val="DefaultParagraphFont"/>
    <w:link w:val="Title"/>
    <w:uiPriority w:val="99"/>
    <w:locked/>
    <w:rsid w:val="00E24545"/>
    <w:rPr>
      <w:b/>
      <w:bCs/>
      <w:sz w:val="24"/>
      <w:szCs w:val="24"/>
    </w:rPr>
  </w:style>
  <w:style w:type="character" w:customStyle="1" w:styleId="CaptionChar1">
    <w:name w:val="Caption Char1"/>
    <w:aliases w:val="Знак Char,Знак1 Char,Знак1 Знак Знак Знак Char,Знак1 Знак Знак1 Char,Таблица - Название объекта Char,!! Object Novogor !! Char,Caption Char Char,Caption Char1 Char1 Char Char Char,Caption Char Char2 Char1 Char Char Char,Знак13 Char"/>
    <w:link w:val="Caption"/>
    <w:uiPriority w:val="99"/>
    <w:locked/>
    <w:rsid w:val="004F0F28"/>
    <w:rPr>
      <w:b/>
      <w:bCs/>
      <w:sz w:val="24"/>
      <w:szCs w:val="24"/>
    </w:rPr>
  </w:style>
  <w:style w:type="paragraph" w:styleId="ListParagraph">
    <w:name w:val="List Paragraph"/>
    <w:basedOn w:val="Normal"/>
    <w:link w:val="ListParagraphChar"/>
    <w:uiPriority w:val="99"/>
    <w:qFormat/>
    <w:rsid w:val="00E24545"/>
    <w:pPr>
      <w:ind w:left="708"/>
    </w:pPr>
    <w:rPr>
      <w:sz w:val="20"/>
      <w:szCs w:val="20"/>
    </w:rPr>
  </w:style>
  <w:style w:type="character" w:customStyle="1" w:styleId="ListParagraphChar">
    <w:name w:val="List Paragraph Char"/>
    <w:link w:val="ListParagraph"/>
    <w:uiPriority w:val="99"/>
    <w:locked/>
    <w:rsid w:val="00E24545"/>
    <w:rPr>
      <w:lang w:val="ru-RU" w:eastAsia="ru-RU"/>
    </w:rPr>
  </w:style>
  <w:style w:type="character" w:customStyle="1" w:styleId="TextNPA">
    <w:name w:val="Text NPA"/>
    <w:uiPriority w:val="99"/>
    <w:rsid w:val="00E24545"/>
    <w:rPr>
      <w:rFonts w:ascii="Courier New" w:hAnsi="Courier New" w:cs="Courier New"/>
    </w:rPr>
  </w:style>
  <w:style w:type="paragraph" w:styleId="BalloonText">
    <w:name w:val="Balloon Text"/>
    <w:basedOn w:val="Normal"/>
    <w:link w:val="BalloonTextChar"/>
    <w:uiPriority w:val="99"/>
    <w:semiHidden/>
    <w:rsid w:val="00E24545"/>
    <w:rPr>
      <w:rFonts w:ascii="Tahoma" w:hAnsi="Tahoma" w:cs="Tahoma"/>
      <w:sz w:val="16"/>
      <w:szCs w:val="16"/>
    </w:rPr>
  </w:style>
  <w:style w:type="character" w:customStyle="1" w:styleId="BalloonTextChar">
    <w:name w:val="Balloon Text Char"/>
    <w:basedOn w:val="DefaultParagraphFont"/>
    <w:link w:val="BalloonText"/>
    <w:uiPriority w:val="99"/>
    <w:locked/>
    <w:rsid w:val="00E24545"/>
    <w:rPr>
      <w:rFonts w:ascii="Tahoma" w:hAnsi="Tahoma" w:cs="Tahoma"/>
      <w:sz w:val="16"/>
      <w:szCs w:val="16"/>
      <w:lang w:val="ru-RU" w:eastAsia="ru-RU"/>
    </w:rPr>
  </w:style>
  <w:style w:type="character" w:customStyle="1" w:styleId="BodyText2Char">
    <w:name w:val="Body Text 2 Char"/>
    <w:link w:val="BodyText2"/>
    <w:uiPriority w:val="99"/>
    <w:locked/>
    <w:rsid w:val="00E24545"/>
    <w:rPr>
      <w:rFonts w:ascii="Calibri" w:hAnsi="Calibri" w:cs="Calibri"/>
    </w:rPr>
  </w:style>
  <w:style w:type="paragraph" w:styleId="BodyText2">
    <w:name w:val="Body Text 2"/>
    <w:basedOn w:val="Normal"/>
    <w:link w:val="BodyText2Char"/>
    <w:uiPriority w:val="99"/>
    <w:rsid w:val="00E24545"/>
    <w:pPr>
      <w:spacing w:after="120" w:line="480" w:lineRule="auto"/>
    </w:pPr>
    <w:rPr>
      <w:rFonts w:ascii="Calibri" w:hAnsi="Calibri" w:cs="Calibri"/>
      <w:sz w:val="20"/>
      <w:szCs w:val="20"/>
    </w:rPr>
  </w:style>
  <w:style w:type="character" w:customStyle="1" w:styleId="BodyText2Char1">
    <w:name w:val="Body Text 2 Char1"/>
    <w:basedOn w:val="DefaultParagraphFont"/>
    <w:link w:val="BodyText2"/>
    <w:uiPriority w:val="99"/>
    <w:semiHidden/>
    <w:rsid w:val="008522C3"/>
    <w:rPr>
      <w:sz w:val="26"/>
      <w:szCs w:val="26"/>
    </w:rPr>
  </w:style>
  <w:style w:type="paragraph" w:styleId="BodyTextIndent2">
    <w:name w:val="Body Text Indent 2"/>
    <w:basedOn w:val="Normal"/>
    <w:link w:val="BodyTextIndent2Char"/>
    <w:uiPriority w:val="99"/>
    <w:rsid w:val="00E24545"/>
    <w:pPr>
      <w:spacing w:after="120" w:line="480" w:lineRule="auto"/>
      <w:ind w:left="283"/>
    </w:pPr>
    <w:rPr>
      <w:rFonts w:ascii="Calibri" w:hAnsi="Calibri" w:cs="Calibri"/>
      <w:sz w:val="24"/>
      <w:szCs w:val="24"/>
      <w:lang w:val="en-US" w:eastAsia="en-US"/>
    </w:rPr>
  </w:style>
  <w:style w:type="character" w:customStyle="1" w:styleId="BodyTextIndent2Char">
    <w:name w:val="Body Text Indent 2 Char"/>
    <w:basedOn w:val="DefaultParagraphFont"/>
    <w:link w:val="BodyTextIndent2"/>
    <w:uiPriority w:val="99"/>
    <w:locked/>
    <w:rsid w:val="00E24545"/>
    <w:rPr>
      <w:rFonts w:ascii="Calibri" w:hAnsi="Calibri" w:cs="Calibri"/>
      <w:sz w:val="24"/>
      <w:szCs w:val="24"/>
      <w:lang w:val="en-US" w:eastAsia="en-US"/>
    </w:rPr>
  </w:style>
  <w:style w:type="character" w:styleId="Emphasis">
    <w:name w:val="Emphasis"/>
    <w:basedOn w:val="DefaultParagraphFont"/>
    <w:uiPriority w:val="99"/>
    <w:qFormat/>
    <w:rsid w:val="00E24545"/>
    <w:rPr>
      <w:i/>
      <w:iCs/>
    </w:rPr>
  </w:style>
  <w:style w:type="paragraph" w:styleId="DocumentMap">
    <w:name w:val="Document Map"/>
    <w:basedOn w:val="Normal"/>
    <w:link w:val="DocumentMapChar"/>
    <w:uiPriority w:val="99"/>
    <w:semiHidden/>
    <w:rsid w:val="00565A7B"/>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locked/>
    <w:rsid w:val="007D7669"/>
    <w:rPr>
      <w:rFonts w:ascii="Tahoma" w:hAnsi="Tahoma" w:cs="Tahoma"/>
      <w:shd w:val="clear" w:color="auto" w:fill="000080"/>
    </w:rPr>
  </w:style>
  <w:style w:type="character" w:customStyle="1" w:styleId="40">
    <w:name w:val="Знак Знак4"/>
    <w:uiPriority w:val="99"/>
    <w:locked/>
    <w:rsid w:val="00AD4718"/>
    <w:rPr>
      <w:sz w:val="24"/>
      <w:szCs w:val="24"/>
      <w:lang w:val="ru-RU" w:eastAsia="ru-RU"/>
    </w:rPr>
  </w:style>
  <w:style w:type="paragraph" w:customStyle="1" w:styleId="ConsPlusNormal">
    <w:name w:val="ConsPlusNormal"/>
    <w:uiPriority w:val="99"/>
    <w:rsid w:val="00AD4718"/>
    <w:pPr>
      <w:widowControl w:val="0"/>
      <w:suppressAutoHyphens/>
      <w:autoSpaceDE w:val="0"/>
      <w:ind w:firstLine="720"/>
    </w:pPr>
    <w:rPr>
      <w:rFonts w:ascii="Arial" w:hAnsi="Arial" w:cs="Arial"/>
      <w:kern w:val="1"/>
      <w:sz w:val="20"/>
      <w:szCs w:val="20"/>
      <w:lang w:eastAsia="en-US"/>
    </w:rPr>
  </w:style>
  <w:style w:type="paragraph" w:customStyle="1" w:styleId="12">
    <w:name w:val="Обычный1"/>
    <w:basedOn w:val="Normal"/>
    <w:link w:val="Normal0"/>
    <w:uiPriority w:val="99"/>
    <w:rsid w:val="00AD4718"/>
    <w:pPr>
      <w:widowControl w:val="0"/>
      <w:suppressAutoHyphens/>
      <w:autoSpaceDE w:val="0"/>
    </w:pPr>
    <w:rPr>
      <w:color w:val="000000"/>
      <w:kern w:val="1"/>
      <w:lang w:eastAsia="zh-CN"/>
    </w:rPr>
  </w:style>
  <w:style w:type="character" w:customStyle="1" w:styleId="5">
    <w:name w:val="Знак Знак5"/>
    <w:uiPriority w:val="99"/>
    <w:locked/>
    <w:rsid w:val="003300FC"/>
    <w:rPr>
      <w:sz w:val="24"/>
      <w:szCs w:val="24"/>
      <w:lang w:val="ru-RU" w:eastAsia="ru-RU"/>
    </w:rPr>
  </w:style>
  <w:style w:type="paragraph" w:customStyle="1" w:styleId="Default">
    <w:name w:val="Default"/>
    <w:uiPriority w:val="99"/>
    <w:rsid w:val="003300FC"/>
    <w:pPr>
      <w:autoSpaceDE w:val="0"/>
      <w:autoSpaceDN w:val="0"/>
      <w:adjustRightInd w:val="0"/>
    </w:pPr>
    <w:rPr>
      <w:color w:val="000000"/>
      <w:sz w:val="24"/>
      <w:szCs w:val="24"/>
    </w:rPr>
  </w:style>
  <w:style w:type="character" w:customStyle="1" w:styleId="6">
    <w:name w:val="Знак Знак6"/>
    <w:uiPriority w:val="99"/>
    <w:locked/>
    <w:rsid w:val="00C7720A"/>
    <w:rPr>
      <w:sz w:val="24"/>
      <w:szCs w:val="24"/>
      <w:lang w:val="ru-RU" w:eastAsia="ru-RU"/>
    </w:rPr>
  </w:style>
  <w:style w:type="paragraph" w:customStyle="1" w:styleId="a1">
    <w:name w:val="Абзац"/>
    <w:basedOn w:val="Normal"/>
    <w:link w:val="a2"/>
    <w:uiPriority w:val="99"/>
    <w:rsid w:val="0045491F"/>
    <w:pPr>
      <w:suppressAutoHyphens/>
    </w:pPr>
    <w:rPr>
      <w:rFonts w:eastAsia="MS Mincho"/>
      <w:lang w:eastAsia="ar-SA"/>
    </w:rPr>
  </w:style>
  <w:style w:type="character" w:styleId="CommentReference">
    <w:name w:val="annotation reference"/>
    <w:basedOn w:val="DefaultParagraphFont"/>
    <w:uiPriority w:val="99"/>
    <w:semiHidden/>
    <w:rsid w:val="008A4E41"/>
    <w:rPr>
      <w:sz w:val="16"/>
      <w:szCs w:val="16"/>
    </w:rPr>
  </w:style>
  <w:style w:type="paragraph" w:styleId="CommentText">
    <w:name w:val="annotation text"/>
    <w:basedOn w:val="Normal"/>
    <w:link w:val="CommentTextChar"/>
    <w:uiPriority w:val="99"/>
    <w:semiHidden/>
    <w:rsid w:val="008A4E41"/>
    <w:rPr>
      <w:sz w:val="20"/>
      <w:szCs w:val="20"/>
    </w:rPr>
  </w:style>
  <w:style w:type="character" w:customStyle="1" w:styleId="CommentTextChar">
    <w:name w:val="Comment Text Char"/>
    <w:basedOn w:val="DefaultParagraphFont"/>
    <w:link w:val="CommentText"/>
    <w:uiPriority w:val="99"/>
    <w:semiHidden/>
    <w:locked/>
    <w:rsid w:val="006B035E"/>
  </w:style>
  <w:style w:type="paragraph" w:styleId="CommentSubject">
    <w:name w:val="annotation subject"/>
    <w:basedOn w:val="CommentText"/>
    <w:next w:val="CommentText"/>
    <w:link w:val="CommentSubjectChar"/>
    <w:uiPriority w:val="99"/>
    <w:semiHidden/>
    <w:rsid w:val="008A4E41"/>
    <w:rPr>
      <w:b/>
      <w:bCs/>
    </w:rPr>
  </w:style>
  <w:style w:type="character" w:customStyle="1" w:styleId="CommentSubjectChar">
    <w:name w:val="Comment Subject Char"/>
    <w:basedOn w:val="CommentTextChar"/>
    <w:link w:val="CommentSubject"/>
    <w:uiPriority w:val="99"/>
    <w:semiHidden/>
    <w:locked/>
    <w:rsid w:val="006B035E"/>
    <w:rPr>
      <w:b/>
      <w:bCs/>
    </w:rPr>
  </w:style>
  <w:style w:type="paragraph" w:styleId="FootnoteText">
    <w:name w:val="footnote text"/>
    <w:aliases w:val="Текст сноски Знак1 Знак,Текст сноски Знак Знак Знак,Текст сноски Знак Знак,Текст сноски-FN,Oaeno niinee-FN,Oaeno niinee Ciae,Table_Footnote_last,Table_Footnote_last Знак Знак"/>
    <w:basedOn w:val="Normal"/>
    <w:link w:val="FootnoteTextChar"/>
    <w:uiPriority w:val="99"/>
    <w:semiHidden/>
    <w:rsid w:val="008928A9"/>
    <w:rPr>
      <w:sz w:val="20"/>
      <w:szCs w:val="20"/>
    </w:rPr>
  </w:style>
  <w:style w:type="character" w:customStyle="1" w:styleId="FootnoteTextChar">
    <w:name w:val="Footnote Text Char"/>
    <w:aliases w:val="Текст сноски Знак1 Знак Char,Текст сноски Знак Знак Знак Char,Текст сноски Знак Знак Char,Текст сноски-FN Char,Oaeno niinee-FN Char,Oaeno niinee Ciae Char,Table_Footnote_last Char,Table_Footnote_last Знак Знак Char"/>
    <w:basedOn w:val="DefaultParagraphFont"/>
    <w:link w:val="FootnoteText"/>
    <w:uiPriority w:val="99"/>
    <w:semiHidden/>
    <w:locked/>
    <w:rsid w:val="007D7669"/>
  </w:style>
  <w:style w:type="character" w:styleId="FootnoteReference">
    <w:name w:val="footnote reference"/>
    <w:aliases w:val="Знак сноски-FN,Ciae niinee-FN,Знак сноски 1"/>
    <w:basedOn w:val="DefaultParagraphFont"/>
    <w:uiPriority w:val="99"/>
    <w:semiHidden/>
    <w:rsid w:val="008928A9"/>
    <w:rPr>
      <w:vertAlign w:val="superscript"/>
    </w:rPr>
  </w:style>
  <w:style w:type="paragraph" w:customStyle="1" w:styleId="13">
    <w:name w:val="Обычный 13 Знак"/>
    <w:basedOn w:val="Normal"/>
    <w:link w:val="133"/>
    <w:uiPriority w:val="99"/>
    <w:rsid w:val="00147A44"/>
    <w:pPr>
      <w:keepNext/>
      <w:keepLines/>
      <w:suppressLineNumbers/>
      <w:tabs>
        <w:tab w:val="left" w:leader="dot" w:pos="9356"/>
      </w:tabs>
      <w:suppressAutoHyphens/>
      <w:spacing w:before="60"/>
      <w:ind w:firstLine="567"/>
    </w:pPr>
  </w:style>
  <w:style w:type="character" w:customStyle="1" w:styleId="133">
    <w:name w:val="Обычный 13 Знак Знак3"/>
    <w:link w:val="13"/>
    <w:uiPriority w:val="99"/>
    <w:locked/>
    <w:rsid w:val="00147A44"/>
    <w:rPr>
      <w:sz w:val="26"/>
      <w:szCs w:val="26"/>
      <w:lang w:val="ru-RU" w:eastAsia="ru-RU"/>
    </w:rPr>
  </w:style>
  <w:style w:type="table" w:styleId="TableGrid">
    <w:name w:val="Table Grid"/>
    <w:aliases w:val="Table Grid Report"/>
    <w:basedOn w:val="TableNormal"/>
    <w:uiPriority w:val="99"/>
    <w:rsid w:val="00AD6B6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uiPriority w:val="99"/>
    <w:rsid w:val="00696346"/>
    <w:pPr>
      <w:widowControl w:val="0"/>
      <w:autoSpaceDE w:val="0"/>
      <w:autoSpaceDN w:val="0"/>
      <w:adjustRightInd w:val="0"/>
    </w:pPr>
    <w:rPr>
      <w:rFonts w:ascii="Calibri" w:hAnsi="Calibri" w:cs="Calibri"/>
      <w:b/>
      <w:bCs/>
    </w:rPr>
  </w:style>
  <w:style w:type="paragraph" w:customStyle="1" w:styleId="14">
    <w:name w:val="Абзац списка1"/>
    <w:basedOn w:val="Normal"/>
    <w:uiPriority w:val="99"/>
    <w:rsid w:val="00F247DE"/>
    <w:pPr>
      <w:spacing w:after="200" w:line="276" w:lineRule="auto"/>
      <w:ind w:left="720"/>
    </w:pPr>
    <w:rPr>
      <w:rFonts w:ascii="Calibri" w:hAnsi="Calibri" w:cs="Calibri"/>
      <w:sz w:val="22"/>
      <w:szCs w:val="22"/>
      <w:lang w:eastAsia="en-US"/>
    </w:rPr>
  </w:style>
  <w:style w:type="paragraph" w:customStyle="1" w:styleId="41">
    <w:name w:val="Текст4"/>
    <w:basedOn w:val="Heading4"/>
    <w:uiPriority w:val="99"/>
    <w:rsid w:val="006B028A"/>
    <w:pPr>
      <w:spacing w:before="80"/>
      <w:ind w:firstLine="851"/>
    </w:pPr>
  </w:style>
  <w:style w:type="paragraph" w:customStyle="1" w:styleId="a3">
    <w:name w:val="Текст таблиц"/>
    <w:link w:val="a4"/>
    <w:uiPriority w:val="99"/>
    <w:rsid w:val="005E130D"/>
    <w:pPr>
      <w:jc w:val="center"/>
    </w:pPr>
    <w:rPr>
      <w:rFonts w:eastAsia="SimSun"/>
      <w:sz w:val="26"/>
      <w:szCs w:val="26"/>
    </w:rPr>
  </w:style>
  <w:style w:type="character" w:customStyle="1" w:styleId="a4">
    <w:name w:val="Текст таблиц Знак"/>
    <w:link w:val="a3"/>
    <w:uiPriority w:val="99"/>
    <w:locked/>
    <w:rsid w:val="005E130D"/>
    <w:rPr>
      <w:rFonts w:eastAsia="SimSun"/>
      <w:sz w:val="26"/>
      <w:szCs w:val="26"/>
    </w:rPr>
  </w:style>
  <w:style w:type="paragraph" w:customStyle="1" w:styleId="3">
    <w:name w:val="Текст3"/>
    <w:basedOn w:val="Heading3"/>
    <w:uiPriority w:val="99"/>
    <w:rsid w:val="00AF4682"/>
    <w:pPr>
      <w:keepNext w:val="0"/>
      <w:tabs>
        <w:tab w:val="left" w:pos="1814"/>
      </w:tabs>
      <w:spacing w:before="80" w:after="0" w:line="252" w:lineRule="auto"/>
      <w:ind w:firstLine="851"/>
    </w:pPr>
    <w:rPr>
      <w:rFonts w:eastAsia="SimSun"/>
      <w:b w:val="0"/>
      <w:bCs w:val="0"/>
      <w:sz w:val="28"/>
      <w:szCs w:val="28"/>
    </w:rPr>
  </w:style>
  <w:style w:type="paragraph" w:customStyle="1" w:styleId="1">
    <w:name w:val="Маркированный1"/>
    <w:link w:val="15"/>
    <w:uiPriority w:val="99"/>
    <w:rsid w:val="00AF4682"/>
    <w:pPr>
      <w:numPr>
        <w:numId w:val="18"/>
      </w:numPr>
      <w:tabs>
        <w:tab w:val="clear" w:pos="851"/>
        <w:tab w:val="left" w:pos="1247"/>
      </w:tabs>
      <w:spacing w:before="40"/>
      <w:ind w:left="1248"/>
      <w:jc w:val="both"/>
    </w:pPr>
    <w:rPr>
      <w:rFonts w:eastAsia="SimSun"/>
      <w:sz w:val="28"/>
      <w:szCs w:val="28"/>
    </w:rPr>
  </w:style>
  <w:style w:type="character" w:customStyle="1" w:styleId="15">
    <w:name w:val="Маркированный1 Знак"/>
    <w:link w:val="1"/>
    <w:uiPriority w:val="99"/>
    <w:locked/>
    <w:rsid w:val="00AF4682"/>
    <w:rPr>
      <w:rFonts w:eastAsia="SimSun"/>
      <w:sz w:val="28"/>
      <w:szCs w:val="28"/>
    </w:rPr>
  </w:style>
  <w:style w:type="character" w:styleId="Strong">
    <w:name w:val="Strong"/>
    <w:basedOn w:val="DefaultParagraphFont"/>
    <w:uiPriority w:val="99"/>
    <w:qFormat/>
    <w:rsid w:val="001C760F"/>
    <w:rPr>
      <w:b/>
      <w:bCs/>
    </w:rPr>
  </w:style>
  <w:style w:type="paragraph" w:styleId="ListBullet3">
    <w:name w:val="List Bullet 3"/>
    <w:basedOn w:val="Normal"/>
    <w:autoRedefine/>
    <w:uiPriority w:val="99"/>
    <w:rsid w:val="00F83C56"/>
    <w:pPr>
      <w:widowControl w:val="0"/>
    </w:pPr>
  </w:style>
  <w:style w:type="paragraph" w:customStyle="1" w:styleId="20">
    <w:name w:val="Заголовок 2 Отчета"/>
    <w:basedOn w:val="Heading3"/>
    <w:uiPriority w:val="99"/>
    <w:rsid w:val="00FA51C2"/>
    <w:pPr>
      <w:ind w:left="284"/>
    </w:pPr>
    <w:rPr>
      <w:sz w:val="24"/>
      <w:szCs w:val="24"/>
      <w:u w:val="single"/>
    </w:rPr>
  </w:style>
  <w:style w:type="paragraph" w:customStyle="1" w:styleId="a5">
    <w:name w:val="текст таблицы"/>
    <w:basedOn w:val="Normal"/>
    <w:uiPriority w:val="99"/>
    <w:rsid w:val="00FA51C2"/>
    <w:pPr>
      <w:jc w:val="center"/>
    </w:pPr>
    <w:rPr>
      <w:sz w:val="22"/>
      <w:szCs w:val="22"/>
    </w:rPr>
  </w:style>
  <w:style w:type="paragraph" w:customStyle="1" w:styleId="31">
    <w:name w:val="Основной текст 31"/>
    <w:basedOn w:val="Normal"/>
    <w:uiPriority w:val="99"/>
    <w:rsid w:val="005D32C7"/>
    <w:pPr>
      <w:tabs>
        <w:tab w:val="left" w:pos="993"/>
        <w:tab w:val="left" w:pos="1134"/>
      </w:tabs>
    </w:pPr>
  </w:style>
  <w:style w:type="paragraph" w:customStyle="1" w:styleId="16">
    <w:name w:val="Стиль1"/>
    <w:basedOn w:val="Normal"/>
    <w:uiPriority w:val="99"/>
    <w:rsid w:val="00626669"/>
    <w:rPr>
      <w:sz w:val="20"/>
      <w:szCs w:val="20"/>
    </w:rPr>
  </w:style>
  <w:style w:type="paragraph" w:customStyle="1" w:styleId="a6">
    <w:name w:val="Заголовок текста"/>
    <w:basedOn w:val="Normal"/>
    <w:uiPriority w:val="99"/>
    <w:rsid w:val="00626669"/>
    <w:pPr>
      <w:spacing w:before="240" w:after="240"/>
      <w:jc w:val="center"/>
    </w:pPr>
    <w:rPr>
      <w:rFonts w:ascii="Bookman Old Style" w:hAnsi="Bookman Old Style" w:cs="Bookman Old Style"/>
      <w:b/>
      <w:bCs/>
    </w:rPr>
  </w:style>
  <w:style w:type="paragraph" w:styleId="BodyText3">
    <w:name w:val="Body Text 3"/>
    <w:basedOn w:val="Normal"/>
    <w:link w:val="BodyText3Char"/>
    <w:uiPriority w:val="99"/>
    <w:rsid w:val="00150CB9"/>
    <w:pPr>
      <w:spacing w:after="120"/>
    </w:pPr>
    <w:rPr>
      <w:sz w:val="16"/>
      <w:szCs w:val="16"/>
    </w:rPr>
  </w:style>
  <w:style w:type="character" w:customStyle="1" w:styleId="BodyText3Char">
    <w:name w:val="Body Text 3 Char"/>
    <w:basedOn w:val="DefaultParagraphFont"/>
    <w:link w:val="BodyText3"/>
    <w:uiPriority w:val="99"/>
    <w:locked/>
    <w:rsid w:val="00150CB9"/>
    <w:rPr>
      <w:sz w:val="16"/>
      <w:szCs w:val="16"/>
    </w:rPr>
  </w:style>
  <w:style w:type="character" w:styleId="FollowedHyperlink">
    <w:name w:val="FollowedHyperlink"/>
    <w:basedOn w:val="DefaultParagraphFont"/>
    <w:uiPriority w:val="99"/>
    <w:rsid w:val="00A952A2"/>
    <w:rPr>
      <w:color w:val="800080"/>
      <w:u w:val="single"/>
    </w:rPr>
  </w:style>
  <w:style w:type="paragraph" w:customStyle="1" w:styleId="110">
    <w:name w:val="Табличный_таблица_11"/>
    <w:link w:val="111"/>
    <w:autoRedefine/>
    <w:uiPriority w:val="99"/>
    <w:rsid w:val="00F11238"/>
    <w:pPr>
      <w:spacing w:line="276" w:lineRule="auto"/>
      <w:ind w:right="-6"/>
      <w:jc w:val="both"/>
    </w:pPr>
    <w:rPr>
      <w:sz w:val="28"/>
      <w:szCs w:val="28"/>
    </w:rPr>
  </w:style>
  <w:style w:type="character" w:customStyle="1" w:styleId="111">
    <w:name w:val="Табличный_таблица_11 Знак"/>
    <w:link w:val="110"/>
    <w:uiPriority w:val="99"/>
    <w:locked/>
    <w:rsid w:val="00F11238"/>
    <w:rPr>
      <w:sz w:val="28"/>
      <w:szCs w:val="28"/>
    </w:rPr>
  </w:style>
  <w:style w:type="character" w:customStyle="1" w:styleId="22">
    <w:name w:val="оглавление 2 Знак"/>
    <w:link w:val="23"/>
    <w:uiPriority w:val="99"/>
    <w:locked/>
    <w:rsid w:val="007433F4"/>
    <w:rPr>
      <w:rFonts w:ascii="Arial" w:hAnsi="Arial" w:cs="Arial"/>
      <w:b/>
      <w:bCs/>
      <w:i/>
      <w:iCs/>
      <w:spacing w:val="-5"/>
      <w:sz w:val="24"/>
      <w:szCs w:val="24"/>
      <w:lang w:eastAsia="en-US"/>
    </w:rPr>
  </w:style>
  <w:style w:type="paragraph" w:customStyle="1" w:styleId="23">
    <w:name w:val="оглавление 2"/>
    <w:basedOn w:val="BodyText"/>
    <w:link w:val="22"/>
    <w:uiPriority w:val="99"/>
    <w:rsid w:val="007433F4"/>
    <w:pPr>
      <w:widowControl w:val="0"/>
      <w:adjustRightInd w:val="0"/>
      <w:spacing w:before="120" w:after="0"/>
      <w:ind w:firstLine="709"/>
      <w:jc w:val="left"/>
      <w:textAlignment w:val="baseline"/>
    </w:pPr>
    <w:rPr>
      <w:rFonts w:ascii="Arial" w:hAnsi="Arial" w:cs="Arial"/>
      <w:b/>
      <w:bCs/>
      <w:i/>
      <w:iCs/>
      <w:spacing w:val="-5"/>
      <w:lang w:eastAsia="en-US"/>
    </w:rPr>
  </w:style>
  <w:style w:type="table" w:customStyle="1" w:styleId="a7">
    <w:name w:val="Папушкин"/>
    <w:basedOn w:val="TableGrid"/>
    <w:uiPriority w:val="99"/>
    <w:rsid w:val="007433F4"/>
    <w:pPr>
      <w:jc w:val="center"/>
    </w:pPr>
    <w:rPr>
      <w:rFonts w:ascii="Arial" w:hAnsi="Arial" w:cs="Arial"/>
      <w:sz w:val="18"/>
      <w:szCs w:val="18"/>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paragraph" w:styleId="TOC3">
    <w:name w:val="toc 3"/>
    <w:basedOn w:val="Normal"/>
    <w:next w:val="Normal"/>
    <w:autoRedefine/>
    <w:uiPriority w:val="99"/>
    <w:semiHidden/>
    <w:rsid w:val="008731DA"/>
    <w:pPr>
      <w:ind w:left="520"/>
    </w:pPr>
  </w:style>
  <w:style w:type="character" w:customStyle="1" w:styleId="ListBulletChar">
    <w:name w:val="List Bullet Char"/>
    <w:link w:val="ListBullet"/>
    <w:uiPriority w:val="99"/>
    <w:locked/>
    <w:rsid w:val="007D7669"/>
    <w:rPr>
      <w:rFonts w:ascii="Arial" w:hAnsi="Arial" w:cs="Arial"/>
      <w:sz w:val="24"/>
      <w:szCs w:val="24"/>
    </w:rPr>
  </w:style>
  <w:style w:type="paragraph" w:styleId="ListBullet">
    <w:name w:val="List Bullet"/>
    <w:basedOn w:val="Normal"/>
    <w:link w:val="ListBulletChar"/>
    <w:autoRedefine/>
    <w:uiPriority w:val="99"/>
    <w:rsid w:val="007D7669"/>
    <w:pPr>
      <w:tabs>
        <w:tab w:val="num" w:pos="1134"/>
      </w:tabs>
      <w:spacing w:before="120" w:after="120"/>
      <w:ind w:firstLine="851"/>
    </w:pPr>
    <w:rPr>
      <w:rFonts w:ascii="Arial" w:hAnsi="Arial" w:cs="Arial"/>
      <w:sz w:val="24"/>
      <w:szCs w:val="24"/>
    </w:rPr>
  </w:style>
  <w:style w:type="table" w:customStyle="1" w:styleId="17">
    <w:name w:val="Сетка таблицы1"/>
    <w:uiPriority w:val="99"/>
    <w:rsid w:val="007D7669"/>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8">
    <w:name w:val="Проект"/>
    <w:basedOn w:val="Normal"/>
    <w:uiPriority w:val="99"/>
    <w:rsid w:val="007D7669"/>
    <w:pPr>
      <w:spacing w:before="120" w:after="120"/>
      <w:ind w:firstLine="425"/>
      <w:jc w:val="center"/>
    </w:pPr>
    <w:rPr>
      <w:b/>
      <w:bCs/>
      <w:sz w:val="36"/>
      <w:szCs w:val="36"/>
    </w:rPr>
  </w:style>
  <w:style w:type="paragraph" w:customStyle="1" w:styleId="a9">
    <w:name w:val="Часть проекта"/>
    <w:basedOn w:val="a8"/>
    <w:next w:val="aa"/>
    <w:uiPriority w:val="99"/>
    <w:rsid w:val="007D7669"/>
    <w:rPr>
      <w:caps/>
    </w:rPr>
  </w:style>
  <w:style w:type="paragraph" w:customStyle="1" w:styleId="aa">
    <w:name w:val="ФИЛИАЛ"/>
    <w:basedOn w:val="Normal"/>
    <w:link w:val="ab"/>
    <w:uiPriority w:val="99"/>
    <w:rsid w:val="007D7669"/>
    <w:pPr>
      <w:spacing w:before="120" w:after="120"/>
      <w:ind w:firstLine="425"/>
      <w:jc w:val="center"/>
    </w:pPr>
    <w:rPr>
      <w:caps/>
    </w:rPr>
  </w:style>
  <w:style w:type="character" w:customStyle="1" w:styleId="ab">
    <w:name w:val="ФИЛИАЛ Знак"/>
    <w:link w:val="aa"/>
    <w:uiPriority w:val="99"/>
    <w:locked/>
    <w:rsid w:val="007D7669"/>
    <w:rPr>
      <w:caps/>
      <w:sz w:val="26"/>
      <w:szCs w:val="26"/>
    </w:rPr>
  </w:style>
  <w:style w:type="paragraph" w:customStyle="1" w:styleId="C">
    <w:name w:val="Cписок осн.(многоуровн.)"/>
    <w:basedOn w:val="BodyText"/>
    <w:uiPriority w:val="99"/>
    <w:rsid w:val="007D7669"/>
    <w:pPr>
      <w:numPr>
        <w:numId w:val="20"/>
      </w:numPr>
      <w:spacing w:before="120"/>
      <w:ind w:left="567"/>
    </w:pPr>
  </w:style>
  <w:style w:type="character" w:customStyle="1" w:styleId="a0">
    <w:name w:val="Заголовок Знак"/>
    <w:link w:val="11"/>
    <w:uiPriority w:val="99"/>
    <w:locked/>
    <w:rsid w:val="007D7669"/>
    <w:rPr>
      <w:rFonts w:ascii="Arial" w:hAnsi="Arial" w:cs="Arial"/>
      <w:kern w:val="1"/>
      <w:sz w:val="28"/>
      <w:szCs w:val="28"/>
    </w:rPr>
  </w:style>
  <w:style w:type="paragraph" w:customStyle="1" w:styleId="24">
    <w:name w:val="Список доп.2"/>
    <w:basedOn w:val="18"/>
    <w:uiPriority w:val="99"/>
    <w:rsid w:val="007D7669"/>
    <w:pPr>
      <w:tabs>
        <w:tab w:val="clear" w:pos="1134"/>
        <w:tab w:val="num" w:pos="4253"/>
      </w:tabs>
      <w:ind w:left="3119" w:firstLine="850"/>
    </w:pPr>
  </w:style>
  <w:style w:type="paragraph" w:customStyle="1" w:styleId="18">
    <w:name w:val="Список доп.1"/>
    <w:basedOn w:val="C"/>
    <w:uiPriority w:val="99"/>
    <w:rsid w:val="007D7669"/>
    <w:pPr>
      <w:tabs>
        <w:tab w:val="num" w:pos="1134"/>
      </w:tabs>
    </w:pPr>
  </w:style>
  <w:style w:type="paragraph" w:styleId="TOC9">
    <w:name w:val="toc 9"/>
    <w:basedOn w:val="Normal"/>
    <w:next w:val="Normal"/>
    <w:autoRedefine/>
    <w:uiPriority w:val="99"/>
    <w:semiHidden/>
    <w:rsid w:val="007D7669"/>
    <w:pPr>
      <w:spacing w:before="120" w:after="120"/>
      <w:ind w:left="1920" w:firstLine="425"/>
    </w:pPr>
    <w:rPr>
      <w:sz w:val="18"/>
      <w:szCs w:val="18"/>
    </w:rPr>
  </w:style>
  <w:style w:type="paragraph" w:customStyle="1" w:styleId="ac">
    <w:name w:val="Название_страницы"/>
    <w:basedOn w:val="Normal"/>
    <w:link w:val="ad"/>
    <w:uiPriority w:val="99"/>
    <w:rsid w:val="007D7669"/>
    <w:pPr>
      <w:spacing w:before="240" w:after="120"/>
      <w:ind w:firstLine="425"/>
      <w:jc w:val="center"/>
    </w:pPr>
    <w:rPr>
      <w:b/>
      <w:bCs/>
      <w:caps/>
    </w:rPr>
  </w:style>
  <w:style w:type="character" w:customStyle="1" w:styleId="ad">
    <w:name w:val="Название_страницы Знак"/>
    <w:link w:val="ac"/>
    <w:uiPriority w:val="99"/>
    <w:locked/>
    <w:rsid w:val="007D7669"/>
    <w:rPr>
      <w:b/>
      <w:bCs/>
      <w:caps/>
      <w:sz w:val="26"/>
      <w:szCs w:val="26"/>
    </w:rPr>
  </w:style>
  <w:style w:type="paragraph" w:styleId="TOC4">
    <w:name w:val="toc 4"/>
    <w:basedOn w:val="Normal"/>
    <w:next w:val="Normal"/>
    <w:autoRedefine/>
    <w:uiPriority w:val="99"/>
    <w:semiHidden/>
    <w:rsid w:val="007D7669"/>
    <w:pPr>
      <w:tabs>
        <w:tab w:val="right" w:leader="dot" w:pos="9923"/>
      </w:tabs>
      <w:spacing w:before="120" w:after="120"/>
      <w:ind w:left="567" w:right="851" w:firstLine="425"/>
    </w:pPr>
    <w:rPr>
      <w:sz w:val="20"/>
      <w:szCs w:val="20"/>
    </w:rPr>
  </w:style>
  <w:style w:type="paragraph" w:customStyle="1" w:styleId="ae">
    <w:name w:val="НазваниеПриложения"/>
    <w:basedOn w:val="11"/>
    <w:next w:val="BodyText"/>
    <w:link w:val="af"/>
    <w:uiPriority w:val="99"/>
    <w:rsid w:val="007D7669"/>
    <w:pPr>
      <w:widowControl/>
      <w:suppressAutoHyphens w:val="0"/>
      <w:spacing w:before="120"/>
      <w:ind w:left="1494" w:hanging="360"/>
      <w:jc w:val="center"/>
      <w:outlineLvl w:val="0"/>
    </w:pPr>
    <w:rPr>
      <w:rFonts w:ascii="Times New Roman" w:hAnsi="Times New Roman" w:cs="Times New Roman"/>
      <w:b/>
      <w:bCs/>
      <w:kern w:val="32"/>
      <w:sz w:val="26"/>
      <w:szCs w:val="26"/>
    </w:rPr>
  </w:style>
  <w:style w:type="character" w:customStyle="1" w:styleId="af">
    <w:name w:val="НазваниеПриложения Знак"/>
    <w:link w:val="ae"/>
    <w:uiPriority w:val="99"/>
    <w:locked/>
    <w:rsid w:val="007D7669"/>
    <w:rPr>
      <w:b/>
      <w:bCs/>
      <w:kern w:val="32"/>
      <w:sz w:val="26"/>
      <w:szCs w:val="26"/>
    </w:rPr>
  </w:style>
  <w:style w:type="paragraph" w:styleId="z-BottomofForm">
    <w:name w:val="HTML Bottom of Form"/>
    <w:basedOn w:val="Normal"/>
    <w:next w:val="Normal"/>
    <w:link w:val="z-BottomofFormChar"/>
    <w:hidden/>
    <w:uiPriority w:val="99"/>
    <w:rsid w:val="007D7669"/>
    <w:pPr>
      <w:pBdr>
        <w:top w:val="single" w:sz="6" w:space="1" w:color="auto"/>
      </w:pBdr>
      <w:spacing w:before="120" w:after="120"/>
      <w:ind w:firstLine="425"/>
      <w:jc w:val="center"/>
    </w:pPr>
    <w:rPr>
      <w:vanish/>
      <w:sz w:val="16"/>
      <w:szCs w:val="16"/>
    </w:rPr>
  </w:style>
  <w:style w:type="character" w:customStyle="1" w:styleId="z-BottomofFormChar">
    <w:name w:val="z-Bottom of Form Char"/>
    <w:basedOn w:val="DefaultParagraphFont"/>
    <w:link w:val="z-BottomofForm"/>
    <w:uiPriority w:val="99"/>
    <w:locked/>
    <w:rsid w:val="007D7669"/>
    <w:rPr>
      <w:vanish/>
      <w:sz w:val="16"/>
      <w:szCs w:val="16"/>
    </w:rPr>
  </w:style>
  <w:style w:type="paragraph" w:styleId="z-TopofForm">
    <w:name w:val="HTML Top of Form"/>
    <w:basedOn w:val="Normal"/>
    <w:next w:val="Normal"/>
    <w:link w:val="z-TopofFormChar"/>
    <w:hidden/>
    <w:uiPriority w:val="99"/>
    <w:rsid w:val="007D7669"/>
    <w:pPr>
      <w:pBdr>
        <w:bottom w:val="single" w:sz="6" w:space="1" w:color="auto"/>
      </w:pBdr>
      <w:spacing w:before="120" w:after="120"/>
      <w:ind w:firstLine="425"/>
      <w:jc w:val="center"/>
    </w:pPr>
    <w:rPr>
      <w:vanish/>
      <w:sz w:val="16"/>
      <w:szCs w:val="16"/>
    </w:rPr>
  </w:style>
  <w:style w:type="character" w:customStyle="1" w:styleId="z-TopofFormChar">
    <w:name w:val="z-Top of Form Char"/>
    <w:basedOn w:val="DefaultParagraphFont"/>
    <w:link w:val="z-TopofForm"/>
    <w:uiPriority w:val="99"/>
    <w:locked/>
    <w:rsid w:val="007D7669"/>
    <w:rPr>
      <w:vanish/>
      <w:sz w:val="16"/>
      <w:szCs w:val="16"/>
    </w:rPr>
  </w:style>
  <w:style w:type="paragraph" w:styleId="TOC5">
    <w:name w:val="toc 5"/>
    <w:basedOn w:val="Normal"/>
    <w:next w:val="Normal"/>
    <w:autoRedefine/>
    <w:uiPriority w:val="99"/>
    <w:semiHidden/>
    <w:rsid w:val="007D7669"/>
    <w:pPr>
      <w:spacing w:before="120" w:after="120"/>
      <w:ind w:left="960" w:firstLine="425"/>
    </w:pPr>
    <w:rPr>
      <w:sz w:val="18"/>
      <w:szCs w:val="18"/>
    </w:rPr>
  </w:style>
  <w:style w:type="paragraph" w:styleId="TOC6">
    <w:name w:val="toc 6"/>
    <w:basedOn w:val="Normal"/>
    <w:next w:val="Normal"/>
    <w:autoRedefine/>
    <w:uiPriority w:val="99"/>
    <w:semiHidden/>
    <w:rsid w:val="007D7669"/>
    <w:pPr>
      <w:spacing w:before="120" w:after="120"/>
      <w:ind w:left="1200" w:firstLine="425"/>
    </w:pPr>
    <w:rPr>
      <w:sz w:val="18"/>
      <w:szCs w:val="18"/>
    </w:rPr>
  </w:style>
  <w:style w:type="paragraph" w:styleId="TOC7">
    <w:name w:val="toc 7"/>
    <w:basedOn w:val="Normal"/>
    <w:next w:val="Normal"/>
    <w:autoRedefine/>
    <w:uiPriority w:val="99"/>
    <w:semiHidden/>
    <w:rsid w:val="007D7669"/>
    <w:pPr>
      <w:spacing w:before="120" w:after="120"/>
      <w:ind w:left="1440" w:firstLine="425"/>
    </w:pPr>
    <w:rPr>
      <w:sz w:val="18"/>
      <w:szCs w:val="18"/>
    </w:rPr>
  </w:style>
  <w:style w:type="paragraph" w:styleId="TOC8">
    <w:name w:val="toc 8"/>
    <w:basedOn w:val="Normal"/>
    <w:next w:val="Normal"/>
    <w:autoRedefine/>
    <w:uiPriority w:val="99"/>
    <w:semiHidden/>
    <w:rsid w:val="007D7669"/>
    <w:pPr>
      <w:spacing w:before="120" w:after="120"/>
      <w:ind w:left="1680" w:firstLine="425"/>
    </w:pPr>
    <w:rPr>
      <w:sz w:val="18"/>
      <w:szCs w:val="18"/>
    </w:rPr>
  </w:style>
  <w:style w:type="paragraph" w:customStyle="1" w:styleId="af0">
    <w:name w:val="ТипПриложения"/>
    <w:basedOn w:val="Normal"/>
    <w:next w:val="ae"/>
    <w:link w:val="af1"/>
    <w:uiPriority w:val="99"/>
    <w:rsid w:val="007D7669"/>
    <w:pPr>
      <w:spacing w:before="240" w:after="240"/>
      <w:ind w:firstLine="425"/>
      <w:jc w:val="center"/>
    </w:pPr>
    <w:rPr>
      <w:i/>
      <w:iCs/>
    </w:rPr>
  </w:style>
  <w:style w:type="character" w:customStyle="1" w:styleId="af1">
    <w:name w:val="ТипПриложения Знак"/>
    <w:link w:val="af0"/>
    <w:uiPriority w:val="99"/>
    <w:locked/>
    <w:rsid w:val="007D7669"/>
    <w:rPr>
      <w:i/>
      <w:iCs/>
      <w:sz w:val="26"/>
      <w:szCs w:val="26"/>
    </w:rPr>
  </w:style>
  <w:style w:type="paragraph" w:customStyle="1" w:styleId="af2">
    <w:name w:val="том"/>
    <w:basedOn w:val="a8"/>
    <w:uiPriority w:val="99"/>
    <w:rsid w:val="007D7669"/>
    <w:rPr>
      <w:sz w:val="28"/>
      <w:szCs w:val="28"/>
    </w:rPr>
  </w:style>
  <w:style w:type="paragraph" w:customStyle="1" w:styleId="af3">
    <w:name w:val="ШтампПР"/>
    <w:basedOn w:val="Normal"/>
    <w:next w:val="BodyText"/>
    <w:link w:val="19"/>
    <w:uiPriority w:val="99"/>
    <w:rsid w:val="007D7669"/>
    <w:pPr>
      <w:spacing w:before="120" w:after="120"/>
      <w:ind w:firstLine="425"/>
      <w:jc w:val="center"/>
    </w:pPr>
    <w:rPr>
      <w:b/>
      <w:bCs/>
      <w:caps/>
      <w:sz w:val="20"/>
      <w:szCs w:val="20"/>
    </w:rPr>
  </w:style>
  <w:style w:type="character" w:customStyle="1" w:styleId="19">
    <w:name w:val="ШтампПР Знак1"/>
    <w:link w:val="af3"/>
    <w:uiPriority w:val="99"/>
    <w:locked/>
    <w:rsid w:val="007D7669"/>
    <w:rPr>
      <w:b/>
      <w:bCs/>
      <w:caps/>
    </w:rPr>
  </w:style>
  <w:style w:type="paragraph" w:customStyle="1" w:styleId="af4">
    <w:name w:val="Штамп"/>
    <w:basedOn w:val="af3"/>
    <w:next w:val="af3"/>
    <w:link w:val="af5"/>
    <w:uiPriority w:val="99"/>
    <w:rsid w:val="007D7669"/>
    <w:rPr>
      <w:caps w:val="0"/>
      <w:noProof/>
    </w:rPr>
  </w:style>
  <w:style w:type="character" w:customStyle="1" w:styleId="af5">
    <w:name w:val="Штамп Знак"/>
    <w:link w:val="af4"/>
    <w:uiPriority w:val="99"/>
    <w:locked/>
    <w:rsid w:val="007D7669"/>
    <w:rPr>
      <w:b/>
      <w:bCs/>
      <w:noProof/>
    </w:rPr>
  </w:style>
  <w:style w:type="paragraph" w:customStyle="1" w:styleId="af6">
    <w:name w:val="ШтампПР Знак"/>
    <w:basedOn w:val="BodyText"/>
    <w:next w:val="BodyText"/>
    <w:link w:val="1a"/>
    <w:uiPriority w:val="99"/>
    <w:rsid w:val="007D7669"/>
    <w:pPr>
      <w:tabs>
        <w:tab w:val="center" w:pos="4677"/>
        <w:tab w:val="right" w:pos="9355"/>
      </w:tabs>
      <w:spacing w:before="120"/>
      <w:ind w:firstLine="0"/>
      <w:jc w:val="center"/>
    </w:pPr>
    <w:rPr>
      <w:b/>
      <w:bCs/>
      <w:caps/>
      <w:sz w:val="26"/>
      <w:szCs w:val="26"/>
    </w:rPr>
  </w:style>
  <w:style w:type="character" w:customStyle="1" w:styleId="1a">
    <w:name w:val="ШтампПР Знак Знак1"/>
    <w:link w:val="af6"/>
    <w:uiPriority w:val="99"/>
    <w:locked/>
    <w:rsid w:val="007D7669"/>
    <w:rPr>
      <w:b/>
      <w:bCs/>
      <w:caps/>
      <w:sz w:val="26"/>
      <w:szCs w:val="26"/>
    </w:rPr>
  </w:style>
  <w:style w:type="paragraph" w:customStyle="1" w:styleId="af7">
    <w:name w:val="Приложение"/>
    <w:basedOn w:val="11"/>
    <w:next w:val="af0"/>
    <w:uiPriority w:val="99"/>
    <w:rsid w:val="007D7669"/>
    <w:pPr>
      <w:pageBreakBefore/>
      <w:widowControl/>
      <w:suppressAutoHyphens w:val="0"/>
      <w:spacing w:before="120" w:after="0"/>
      <w:ind w:left="-288" w:firstLine="4257"/>
      <w:jc w:val="left"/>
      <w:outlineLvl w:val="0"/>
    </w:pPr>
    <w:rPr>
      <w:rFonts w:ascii="Times New Roman" w:hAnsi="Times New Roman" w:cs="Times New Roman"/>
      <w:kern w:val="32"/>
      <w:sz w:val="26"/>
      <w:szCs w:val="26"/>
    </w:rPr>
  </w:style>
  <w:style w:type="paragraph" w:customStyle="1" w:styleId="af8">
    <w:name w:val="Стиль Приложение + Междустр.интервал:  двойной"/>
    <w:basedOn w:val="af7"/>
    <w:next w:val="BodyText"/>
    <w:uiPriority w:val="99"/>
    <w:rsid w:val="007D7669"/>
    <w:pPr>
      <w:spacing w:line="480" w:lineRule="auto"/>
    </w:pPr>
  </w:style>
  <w:style w:type="paragraph" w:customStyle="1" w:styleId="af9">
    <w:name w:val="Стиль Название объекта"/>
    <w:basedOn w:val="Caption"/>
    <w:uiPriority w:val="99"/>
    <w:rsid w:val="007D7669"/>
    <w:pPr>
      <w:spacing w:before="120" w:after="120"/>
      <w:ind w:firstLine="425"/>
    </w:pPr>
  </w:style>
  <w:style w:type="paragraph" w:customStyle="1" w:styleId="afa">
    <w:name w:val="назвние таблицы"/>
    <w:basedOn w:val="Caption"/>
    <w:next w:val="BodyText"/>
    <w:uiPriority w:val="99"/>
    <w:rsid w:val="007D7669"/>
    <w:pPr>
      <w:keepNext/>
      <w:spacing w:before="240" w:after="60"/>
      <w:ind w:firstLine="425"/>
    </w:pPr>
  </w:style>
  <w:style w:type="table" w:styleId="TableGrid1">
    <w:name w:val="Table Grid 1"/>
    <w:basedOn w:val="TableNormal"/>
    <w:uiPriority w:val="99"/>
    <w:rsid w:val="007D7669"/>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Simple1">
    <w:name w:val="Table Simple 1"/>
    <w:basedOn w:val="TableNormal"/>
    <w:uiPriority w:val="99"/>
    <w:rsid w:val="007D7669"/>
    <w:rPr>
      <w:sz w:val="20"/>
      <w:szCs w:val="20"/>
    </w:rPr>
    <w:tblPr>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0">
    <w:name w:val="3 Подзаголовок главы"/>
    <w:basedOn w:val="Heading3"/>
    <w:link w:val="32"/>
    <w:uiPriority w:val="99"/>
    <w:rsid w:val="007D7669"/>
    <w:pPr>
      <w:keepNext w:val="0"/>
      <w:pageBreakBefore w:val="0"/>
      <w:spacing w:before="120" w:after="120" w:line="240" w:lineRule="auto"/>
      <w:ind w:left="851" w:firstLine="0"/>
      <w:outlineLvl w:val="9"/>
    </w:pPr>
    <w:rPr>
      <w:noProof/>
      <w:sz w:val="24"/>
      <w:szCs w:val="24"/>
    </w:rPr>
  </w:style>
  <w:style w:type="character" w:customStyle="1" w:styleId="32">
    <w:name w:val="3 Подзаголовок главы Знак"/>
    <w:link w:val="30"/>
    <w:uiPriority w:val="99"/>
    <w:locked/>
    <w:rsid w:val="007D7669"/>
    <w:rPr>
      <w:b/>
      <w:bCs/>
      <w:noProof/>
      <w:sz w:val="24"/>
      <w:szCs w:val="24"/>
      <w:lang w:val="ru-RU" w:eastAsia="ru-RU"/>
    </w:rPr>
  </w:style>
  <w:style w:type="paragraph" w:styleId="BodyTextIndent3">
    <w:name w:val="Body Text Indent 3"/>
    <w:basedOn w:val="Normal"/>
    <w:link w:val="BodyTextIndent3Char"/>
    <w:uiPriority w:val="99"/>
    <w:rsid w:val="007D7669"/>
    <w:pPr>
      <w:spacing w:before="120" w:after="120"/>
      <w:ind w:firstLine="720"/>
    </w:pPr>
    <w:rPr>
      <w:rFonts w:ascii="Courier New" w:hAnsi="Courier New" w:cs="Courier New"/>
      <w:b/>
      <w:bCs/>
    </w:rPr>
  </w:style>
  <w:style w:type="character" w:customStyle="1" w:styleId="BodyTextIndent3Char">
    <w:name w:val="Body Text Indent 3 Char"/>
    <w:basedOn w:val="DefaultParagraphFont"/>
    <w:link w:val="BodyTextIndent3"/>
    <w:uiPriority w:val="99"/>
    <w:locked/>
    <w:rsid w:val="007D7669"/>
    <w:rPr>
      <w:rFonts w:ascii="Courier New" w:hAnsi="Courier New" w:cs="Courier New"/>
      <w:b/>
      <w:bCs/>
      <w:sz w:val="26"/>
      <w:szCs w:val="26"/>
    </w:rPr>
  </w:style>
  <w:style w:type="paragraph" w:customStyle="1" w:styleId="1b">
    <w:name w:val="текст1"/>
    <w:basedOn w:val="Normal"/>
    <w:uiPriority w:val="99"/>
    <w:rsid w:val="007D7669"/>
    <w:pPr>
      <w:tabs>
        <w:tab w:val="num" w:pos="1571"/>
      </w:tabs>
      <w:spacing w:before="120" w:after="120"/>
      <w:ind w:firstLine="709"/>
    </w:pPr>
  </w:style>
  <w:style w:type="paragraph" w:customStyle="1" w:styleId="120">
    <w:name w:val="абзац 12"/>
    <w:basedOn w:val="Normal"/>
    <w:link w:val="121"/>
    <w:uiPriority w:val="99"/>
    <w:rsid w:val="007D7669"/>
    <w:pPr>
      <w:spacing w:before="120" w:after="120"/>
      <w:ind w:firstLine="709"/>
    </w:pPr>
  </w:style>
  <w:style w:type="character" w:customStyle="1" w:styleId="121">
    <w:name w:val="абзац 12 Знак1"/>
    <w:link w:val="120"/>
    <w:uiPriority w:val="99"/>
    <w:locked/>
    <w:rsid w:val="007D7669"/>
    <w:rPr>
      <w:sz w:val="26"/>
      <w:szCs w:val="26"/>
    </w:rPr>
  </w:style>
  <w:style w:type="paragraph" w:customStyle="1" w:styleId="33">
    <w:name w:val="заголовок 3"/>
    <w:next w:val="120"/>
    <w:link w:val="34"/>
    <w:uiPriority w:val="99"/>
    <w:rsid w:val="000B6CE8"/>
    <w:pPr>
      <w:pageBreakBefore/>
      <w:numPr>
        <w:ilvl w:val="2"/>
        <w:numId w:val="19"/>
      </w:numPr>
      <w:spacing w:before="120" w:after="120"/>
      <w:ind w:left="1712" w:hanging="720"/>
    </w:pPr>
    <w:rPr>
      <w:b/>
      <w:bCs/>
      <w:noProof/>
      <w:sz w:val="26"/>
      <w:szCs w:val="26"/>
    </w:rPr>
  </w:style>
  <w:style w:type="character" w:customStyle="1" w:styleId="34">
    <w:name w:val="заголовок 3 Знак"/>
    <w:link w:val="33"/>
    <w:uiPriority w:val="99"/>
    <w:locked/>
    <w:rsid w:val="000B6CE8"/>
    <w:rPr>
      <w:b/>
      <w:bCs/>
      <w:noProof/>
      <w:sz w:val="26"/>
      <w:szCs w:val="26"/>
      <w:lang w:val="ru-RU" w:eastAsia="ru-RU"/>
    </w:rPr>
  </w:style>
  <w:style w:type="paragraph" w:customStyle="1" w:styleId="25">
    <w:name w:val="2 Глава раздела"/>
    <w:basedOn w:val="Header"/>
    <w:link w:val="26"/>
    <w:uiPriority w:val="99"/>
    <w:rsid w:val="007D7669"/>
    <w:pPr>
      <w:spacing w:before="120" w:after="120"/>
      <w:ind w:firstLine="425"/>
      <w:jc w:val="center"/>
    </w:pPr>
    <w:rPr>
      <w:sz w:val="20"/>
      <w:szCs w:val="20"/>
    </w:rPr>
  </w:style>
  <w:style w:type="character" w:customStyle="1" w:styleId="26">
    <w:name w:val="2 Глава раздела Знак"/>
    <w:link w:val="25"/>
    <w:uiPriority w:val="99"/>
    <w:locked/>
    <w:rsid w:val="007D7669"/>
  </w:style>
  <w:style w:type="paragraph" w:customStyle="1" w:styleId="1c">
    <w:name w:val="Текст 1"/>
    <w:basedOn w:val="Normal"/>
    <w:link w:val="1d"/>
    <w:uiPriority w:val="99"/>
    <w:rsid w:val="007D7669"/>
    <w:pPr>
      <w:spacing w:before="60" w:after="120"/>
      <w:ind w:left="425" w:firstLine="425"/>
    </w:pPr>
    <w:rPr>
      <w:rFonts w:ascii="Tahoma" w:hAnsi="Tahoma" w:cs="Tahoma"/>
      <w:sz w:val="18"/>
      <w:szCs w:val="18"/>
    </w:rPr>
  </w:style>
  <w:style w:type="character" w:customStyle="1" w:styleId="1d">
    <w:name w:val="Текст 1 Знак"/>
    <w:link w:val="1c"/>
    <w:uiPriority w:val="99"/>
    <w:locked/>
    <w:rsid w:val="007D7669"/>
    <w:rPr>
      <w:rFonts w:ascii="Tahoma" w:hAnsi="Tahoma" w:cs="Tahoma"/>
      <w:sz w:val="18"/>
      <w:szCs w:val="18"/>
    </w:rPr>
  </w:style>
  <w:style w:type="paragraph" w:customStyle="1" w:styleId="-">
    <w:name w:val="-список Знак"/>
    <w:basedOn w:val="Normal"/>
    <w:link w:val="-0"/>
    <w:uiPriority w:val="99"/>
    <w:rsid w:val="007D7669"/>
    <w:pPr>
      <w:tabs>
        <w:tab w:val="num" w:pos="1134"/>
      </w:tabs>
      <w:spacing w:before="120" w:after="120" w:line="312" w:lineRule="auto"/>
      <w:ind w:firstLine="851"/>
    </w:pPr>
  </w:style>
  <w:style w:type="character" w:customStyle="1" w:styleId="-0">
    <w:name w:val="-список Знак Знак"/>
    <w:link w:val="-"/>
    <w:uiPriority w:val="99"/>
    <w:locked/>
    <w:rsid w:val="007D7669"/>
    <w:rPr>
      <w:sz w:val="26"/>
      <w:szCs w:val="26"/>
    </w:rPr>
  </w:style>
  <w:style w:type="paragraph" w:customStyle="1" w:styleId="afb">
    <w:name w:val="Пункт"/>
    <w:basedOn w:val="Normal"/>
    <w:next w:val="Normal"/>
    <w:link w:val="afc"/>
    <w:uiPriority w:val="99"/>
    <w:rsid w:val="007D7669"/>
    <w:pPr>
      <w:keepNext/>
      <w:keepLines/>
      <w:spacing w:before="240" w:after="240" w:line="312" w:lineRule="auto"/>
      <w:ind w:firstLine="720"/>
      <w:outlineLvl w:val="2"/>
    </w:pPr>
    <w:rPr>
      <w:b/>
      <w:bCs/>
    </w:rPr>
  </w:style>
  <w:style w:type="character" w:customStyle="1" w:styleId="afc">
    <w:name w:val="Пункт Знак"/>
    <w:link w:val="afb"/>
    <w:uiPriority w:val="99"/>
    <w:locked/>
    <w:rsid w:val="007D7669"/>
    <w:rPr>
      <w:b/>
      <w:bCs/>
      <w:sz w:val="26"/>
      <w:szCs w:val="26"/>
    </w:rPr>
  </w:style>
  <w:style w:type="paragraph" w:customStyle="1" w:styleId="TableContents">
    <w:name w:val="Table Contents"/>
    <w:basedOn w:val="BodyText"/>
    <w:uiPriority w:val="99"/>
    <w:rsid w:val="007D7669"/>
    <w:pPr>
      <w:widowControl w:val="0"/>
      <w:suppressLineNumbers/>
      <w:tabs>
        <w:tab w:val="num" w:pos="643"/>
      </w:tabs>
      <w:suppressAutoHyphens/>
      <w:spacing w:before="120" w:line="240" w:lineRule="auto"/>
      <w:ind w:firstLine="0"/>
    </w:pPr>
    <w:rPr>
      <w:color w:val="000000"/>
    </w:rPr>
  </w:style>
  <w:style w:type="paragraph" w:customStyle="1" w:styleId="WW-BodyText2">
    <w:name w:val="WW-Body Text 2"/>
    <w:basedOn w:val="Normal"/>
    <w:uiPriority w:val="99"/>
    <w:rsid w:val="007D7669"/>
    <w:pPr>
      <w:widowControl w:val="0"/>
      <w:tabs>
        <w:tab w:val="num" w:pos="926"/>
      </w:tabs>
      <w:suppressAutoHyphens/>
      <w:spacing w:before="120" w:after="120"/>
      <w:ind w:firstLine="425"/>
    </w:pPr>
    <w:rPr>
      <w:color w:val="000000"/>
    </w:rPr>
  </w:style>
  <w:style w:type="paragraph" w:customStyle="1" w:styleId="afd">
    <w:name w:val="Пункт Знак Знак"/>
    <w:basedOn w:val="afe"/>
    <w:next w:val="Normal"/>
    <w:link w:val="aff"/>
    <w:uiPriority w:val="99"/>
    <w:rsid w:val="007D7669"/>
    <w:pPr>
      <w:spacing w:before="240" w:after="240"/>
      <w:outlineLvl w:val="2"/>
    </w:pPr>
    <w:rPr>
      <w:sz w:val="28"/>
      <w:szCs w:val="28"/>
    </w:rPr>
  </w:style>
  <w:style w:type="paragraph" w:customStyle="1" w:styleId="afe">
    <w:name w:val="ПодразделТ"/>
    <w:basedOn w:val="Normal"/>
    <w:next w:val="Normal"/>
    <w:uiPriority w:val="99"/>
    <w:rsid w:val="007D7669"/>
    <w:pPr>
      <w:keepNext/>
      <w:keepLines/>
      <w:spacing w:before="360" w:after="360" w:line="312" w:lineRule="auto"/>
      <w:ind w:firstLine="720"/>
      <w:outlineLvl w:val="1"/>
    </w:pPr>
    <w:rPr>
      <w:b/>
      <w:bCs/>
      <w:sz w:val="32"/>
      <w:szCs w:val="32"/>
    </w:rPr>
  </w:style>
  <w:style w:type="character" w:customStyle="1" w:styleId="aff">
    <w:name w:val="Пункт Знак Знак Знак"/>
    <w:link w:val="afd"/>
    <w:uiPriority w:val="99"/>
    <w:locked/>
    <w:rsid w:val="007D7669"/>
    <w:rPr>
      <w:b/>
      <w:bCs/>
      <w:sz w:val="28"/>
      <w:szCs w:val="28"/>
    </w:rPr>
  </w:style>
  <w:style w:type="paragraph" w:customStyle="1" w:styleId="aff0">
    <w:name w:val="Основной текст док."/>
    <w:basedOn w:val="Normal"/>
    <w:uiPriority w:val="99"/>
    <w:rsid w:val="007D7669"/>
    <w:pPr>
      <w:tabs>
        <w:tab w:val="num" w:pos="1429"/>
      </w:tabs>
      <w:spacing w:before="60" w:after="60"/>
      <w:ind w:left="1429" w:firstLine="567"/>
    </w:pPr>
  </w:style>
  <w:style w:type="paragraph" w:customStyle="1" w:styleId="aff1">
    <w:name w:val="Переменные"/>
    <w:basedOn w:val="BodyText"/>
    <w:uiPriority w:val="99"/>
    <w:rsid w:val="007D7669"/>
    <w:pPr>
      <w:tabs>
        <w:tab w:val="left" w:pos="482"/>
        <w:tab w:val="num" w:pos="1571"/>
      </w:tabs>
      <w:spacing w:before="120" w:line="336" w:lineRule="auto"/>
      <w:ind w:left="482" w:hanging="482"/>
      <w:jc w:val="left"/>
    </w:pPr>
    <w:rPr>
      <w:rFonts w:ascii="NTTimes/Cyrillic" w:hAnsi="NTTimes/Cyrillic" w:cs="NTTimes/Cyrillic"/>
      <w:sz w:val="20"/>
      <w:szCs w:val="20"/>
      <w:lang w:val="en-GB"/>
    </w:rPr>
  </w:style>
  <w:style w:type="character" w:customStyle="1" w:styleId="Absatz-Standardschriftart">
    <w:name w:val="Absatz-Standardschriftart"/>
    <w:uiPriority w:val="99"/>
    <w:rsid w:val="007D7669"/>
  </w:style>
  <w:style w:type="paragraph" w:customStyle="1" w:styleId="112">
    <w:name w:val="Абзац списка11"/>
    <w:basedOn w:val="Normal"/>
    <w:uiPriority w:val="99"/>
    <w:rsid w:val="007D7669"/>
    <w:pPr>
      <w:spacing w:before="120" w:after="200" w:line="276" w:lineRule="auto"/>
      <w:ind w:left="720" w:firstLine="425"/>
    </w:pPr>
    <w:rPr>
      <w:rFonts w:ascii="Calibri" w:hAnsi="Calibri" w:cs="Calibri"/>
      <w:sz w:val="22"/>
      <w:szCs w:val="22"/>
    </w:rPr>
  </w:style>
  <w:style w:type="paragraph" w:styleId="Bibliography">
    <w:name w:val="Bibliography"/>
    <w:basedOn w:val="Normal"/>
    <w:next w:val="Normal"/>
    <w:uiPriority w:val="99"/>
    <w:rsid w:val="007D7669"/>
    <w:pPr>
      <w:spacing w:before="120" w:after="200" w:line="276" w:lineRule="auto"/>
      <w:ind w:firstLine="425"/>
    </w:pPr>
    <w:rPr>
      <w:rFonts w:ascii="Calibri" w:hAnsi="Calibri" w:cs="Calibri"/>
      <w:sz w:val="22"/>
      <w:szCs w:val="22"/>
      <w:lang w:eastAsia="en-US"/>
    </w:rPr>
  </w:style>
  <w:style w:type="paragraph" w:customStyle="1" w:styleId="ConsNormal">
    <w:name w:val="ConsNormal"/>
    <w:uiPriority w:val="99"/>
    <w:rsid w:val="007D7669"/>
    <w:pPr>
      <w:widowControl w:val="0"/>
      <w:autoSpaceDE w:val="0"/>
      <w:autoSpaceDN w:val="0"/>
      <w:adjustRightInd w:val="0"/>
      <w:ind w:right="19772" w:firstLine="720"/>
    </w:pPr>
    <w:rPr>
      <w:rFonts w:ascii="Arial" w:hAnsi="Arial" w:cs="Arial"/>
      <w:sz w:val="16"/>
      <w:szCs w:val="16"/>
    </w:rPr>
  </w:style>
  <w:style w:type="paragraph" w:styleId="NoSpacing">
    <w:name w:val="No Spacing"/>
    <w:link w:val="NoSpacingChar"/>
    <w:uiPriority w:val="99"/>
    <w:qFormat/>
    <w:rsid w:val="007D7669"/>
    <w:rPr>
      <w:rFonts w:ascii="Calibri" w:hAnsi="Calibri" w:cs="Calibri"/>
      <w:lang w:eastAsia="en-US"/>
    </w:rPr>
  </w:style>
  <w:style w:type="character" w:customStyle="1" w:styleId="NoSpacingChar">
    <w:name w:val="No Spacing Char"/>
    <w:link w:val="NoSpacing"/>
    <w:uiPriority w:val="99"/>
    <w:locked/>
    <w:rsid w:val="007D7669"/>
    <w:rPr>
      <w:rFonts w:ascii="Calibri" w:hAnsi="Calibri" w:cs="Calibri"/>
      <w:sz w:val="22"/>
      <w:szCs w:val="22"/>
      <w:lang w:eastAsia="en-US"/>
    </w:rPr>
  </w:style>
  <w:style w:type="character" w:customStyle="1" w:styleId="aff2">
    <w:name w:val="Текст_Жирный"/>
    <w:uiPriority w:val="99"/>
    <w:rsid w:val="007D7669"/>
    <w:rPr>
      <w:rFonts w:ascii="Times New Roman" w:hAnsi="Times New Roman" w:cs="Times New Roman"/>
      <w:b/>
      <w:bCs/>
    </w:rPr>
  </w:style>
  <w:style w:type="paragraph" w:customStyle="1" w:styleId="113">
    <w:name w:val="Табличный_боковик_11"/>
    <w:link w:val="114"/>
    <w:uiPriority w:val="99"/>
    <w:rsid w:val="007D7669"/>
  </w:style>
  <w:style w:type="character" w:customStyle="1" w:styleId="114">
    <w:name w:val="Табличный_боковик_11 Знак"/>
    <w:link w:val="113"/>
    <w:uiPriority w:val="99"/>
    <w:locked/>
    <w:rsid w:val="007D7669"/>
    <w:rPr>
      <w:sz w:val="22"/>
      <w:szCs w:val="22"/>
    </w:rPr>
  </w:style>
  <w:style w:type="paragraph" w:customStyle="1" w:styleId="115">
    <w:name w:val="Табличный_боковик_правый_11"/>
    <w:link w:val="116"/>
    <w:uiPriority w:val="99"/>
    <w:rsid w:val="007D7669"/>
    <w:pPr>
      <w:jc w:val="right"/>
    </w:pPr>
  </w:style>
  <w:style w:type="character" w:customStyle="1" w:styleId="116">
    <w:name w:val="Табличный_боковик_правый_11 Знак"/>
    <w:link w:val="115"/>
    <w:uiPriority w:val="99"/>
    <w:locked/>
    <w:rsid w:val="007D7669"/>
    <w:rPr>
      <w:sz w:val="22"/>
      <w:szCs w:val="22"/>
    </w:rPr>
  </w:style>
  <w:style w:type="paragraph" w:customStyle="1" w:styleId="180">
    <w:name w:val="Титул_заголовок_18_центр"/>
    <w:uiPriority w:val="99"/>
    <w:rsid w:val="007D7669"/>
    <w:pPr>
      <w:jc w:val="center"/>
    </w:pPr>
    <w:rPr>
      <w:sz w:val="36"/>
      <w:szCs w:val="36"/>
    </w:rPr>
  </w:style>
  <w:style w:type="character" w:customStyle="1" w:styleId="a2">
    <w:name w:val="Абзац Знак"/>
    <w:link w:val="a1"/>
    <w:uiPriority w:val="99"/>
    <w:locked/>
    <w:rsid w:val="007D7669"/>
    <w:rPr>
      <w:rFonts w:eastAsia="MS Mincho"/>
      <w:sz w:val="26"/>
      <w:szCs w:val="26"/>
      <w:lang w:eastAsia="ar-SA" w:bidi="ar-SA"/>
    </w:rPr>
  </w:style>
  <w:style w:type="paragraph" w:customStyle="1" w:styleId="2">
    <w:name w:val="Список_маркерный_2_уровень"/>
    <w:basedOn w:val="10"/>
    <w:uiPriority w:val="99"/>
    <w:rsid w:val="007D7669"/>
    <w:pPr>
      <w:numPr>
        <w:ilvl w:val="1"/>
      </w:numPr>
      <w:tabs>
        <w:tab w:val="num" w:pos="1440"/>
        <w:tab w:val="num" w:pos="2149"/>
      </w:tabs>
      <w:ind w:left="2291" w:hanging="360"/>
    </w:pPr>
  </w:style>
  <w:style w:type="paragraph" w:customStyle="1" w:styleId="10">
    <w:name w:val="Список_маркерный_1_уровень"/>
    <w:link w:val="1e"/>
    <w:uiPriority w:val="99"/>
    <w:rsid w:val="007D7669"/>
    <w:pPr>
      <w:numPr>
        <w:numId w:val="19"/>
      </w:numPr>
      <w:spacing w:before="60" w:after="100"/>
      <w:jc w:val="both"/>
    </w:pPr>
    <w:rPr>
      <w:sz w:val="24"/>
      <w:szCs w:val="24"/>
    </w:rPr>
  </w:style>
  <w:style w:type="character" w:customStyle="1" w:styleId="1e">
    <w:name w:val="Список_маркерный_1_уровень Знак"/>
    <w:link w:val="10"/>
    <w:uiPriority w:val="99"/>
    <w:locked/>
    <w:rsid w:val="007D7669"/>
    <w:rPr>
      <w:sz w:val="24"/>
      <w:szCs w:val="24"/>
    </w:rPr>
  </w:style>
  <w:style w:type="character" w:customStyle="1" w:styleId="aff3">
    <w:name w:val="Текст_Обычный"/>
    <w:uiPriority w:val="99"/>
    <w:rsid w:val="007D7669"/>
  </w:style>
  <w:style w:type="paragraph" w:customStyle="1" w:styleId="1113">
    <w:name w:val="Стиль Табличный_таблица_11 + 13 пт"/>
    <w:basedOn w:val="110"/>
    <w:autoRedefine/>
    <w:uiPriority w:val="99"/>
    <w:rsid w:val="007D7669"/>
    <w:pPr>
      <w:ind w:right="0"/>
    </w:pPr>
    <w:rPr>
      <w:b/>
      <w:bCs/>
    </w:rPr>
  </w:style>
  <w:style w:type="paragraph" w:customStyle="1" w:styleId="11131">
    <w:name w:val="Стиль Табличный_таблица_11 + 13 пт1"/>
    <w:basedOn w:val="110"/>
    <w:autoRedefine/>
    <w:uiPriority w:val="99"/>
    <w:rsid w:val="007D7669"/>
    <w:pPr>
      <w:ind w:right="0"/>
    </w:pPr>
    <w:rPr>
      <w:b/>
      <w:bCs/>
    </w:rPr>
  </w:style>
  <w:style w:type="paragraph" w:customStyle="1" w:styleId="CM3">
    <w:name w:val="CM3"/>
    <w:basedOn w:val="Normal"/>
    <w:next w:val="Normal"/>
    <w:uiPriority w:val="99"/>
    <w:rsid w:val="007D7669"/>
    <w:pPr>
      <w:widowControl w:val="0"/>
      <w:autoSpaceDE w:val="0"/>
      <w:autoSpaceDN w:val="0"/>
      <w:adjustRightInd w:val="0"/>
      <w:spacing w:line="260" w:lineRule="atLeast"/>
      <w:ind w:firstLine="0"/>
      <w:jc w:val="left"/>
    </w:pPr>
    <w:rPr>
      <w:sz w:val="24"/>
      <w:szCs w:val="24"/>
    </w:rPr>
  </w:style>
  <w:style w:type="character" w:customStyle="1" w:styleId="apple-converted-space">
    <w:name w:val="apple-converted-space"/>
    <w:uiPriority w:val="99"/>
    <w:rsid w:val="007D7669"/>
  </w:style>
  <w:style w:type="table" w:customStyle="1" w:styleId="117">
    <w:name w:val="Сетка таблицы11"/>
    <w:uiPriority w:val="99"/>
    <w:rsid w:val="007D7669"/>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27">
    <w:name w:val="Сетка таблицы2"/>
    <w:uiPriority w:val="99"/>
    <w:rsid w:val="00F00549"/>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ConsPlusCell">
    <w:name w:val="ConsPlusCell"/>
    <w:uiPriority w:val="99"/>
    <w:rsid w:val="00317546"/>
    <w:pPr>
      <w:autoSpaceDE w:val="0"/>
      <w:autoSpaceDN w:val="0"/>
      <w:adjustRightInd w:val="0"/>
    </w:pPr>
    <w:rPr>
      <w:rFonts w:ascii="Arial" w:hAnsi="Arial" w:cs="Arial"/>
      <w:sz w:val="20"/>
      <w:szCs w:val="20"/>
    </w:rPr>
  </w:style>
  <w:style w:type="table" w:customStyle="1" w:styleId="35">
    <w:name w:val="Сетка таблицы3"/>
    <w:uiPriority w:val="99"/>
    <w:rsid w:val="00C07272"/>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2">
    <w:name w:val="Сетка таблицы4"/>
    <w:uiPriority w:val="99"/>
    <w:rsid w:val="0095439D"/>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313">
    <w:name w:val="Заголовок 3 + 13 пт не полужирный Авто По левому краю сни..."/>
    <w:basedOn w:val="Heading3"/>
    <w:uiPriority w:val="99"/>
    <w:rsid w:val="009B6B30"/>
    <w:pPr>
      <w:pageBreakBefore w:val="0"/>
      <w:shd w:val="clear" w:color="auto" w:fill="FFFFFF"/>
      <w:tabs>
        <w:tab w:val="left" w:pos="1440"/>
        <w:tab w:val="left" w:leader="dot" w:pos="9356"/>
        <w:tab w:val="left" w:leader="dot" w:pos="9639"/>
      </w:tabs>
      <w:autoSpaceDE w:val="0"/>
      <w:autoSpaceDN w:val="0"/>
      <w:adjustRightInd w:val="0"/>
      <w:spacing w:before="60"/>
    </w:pPr>
    <w:rPr>
      <w:i/>
      <w:iCs/>
      <w:color w:val="000000"/>
    </w:rPr>
  </w:style>
  <w:style w:type="character" w:customStyle="1" w:styleId="Normal0">
    <w:name w:val="Normal Знак"/>
    <w:basedOn w:val="DefaultParagraphFont"/>
    <w:link w:val="12"/>
    <w:uiPriority w:val="99"/>
    <w:locked/>
    <w:rsid w:val="00527EFD"/>
    <w:rPr>
      <w:color w:val="000000"/>
      <w:kern w:val="1"/>
      <w:sz w:val="26"/>
      <w:szCs w:val="26"/>
      <w:lang w:eastAsia="zh-CN"/>
    </w:rPr>
  </w:style>
  <w:style w:type="paragraph" w:customStyle="1" w:styleId="36">
    <w:name w:val="Обычный3"/>
    <w:uiPriority w:val="99"/>
    <w:rsid w:val="00527EFD"/>
    <w:pPr>
      <w:snapToGrid w:val="0"/>
    </w:pPr>
  </w:style>
  <w:style w:type="character" w:customStyle="1" w:styleId="apple-style-span">
    <w:name w:val="apple-style-span"/>
    <w:basedOn w:val="DefaultParagraphFont"/>
    <w:uiPriority w:val="99"/>
    <w:rsid w:val="00AD7763"/>
  </w:style>
  <w:style w:type="paragraph" w:customStyle="1" w:styleId="S">
    <w:name w:val="S_Обычный"/>
    <w:basedOn w:val="Normal"/>
    <w:uiPriority w:val="99"/>
    <w:rsid w:val="00DE6783"/>
    <w:pPr>
      <w:spacing w:line="240" w:lineRule="auto"/>
      <w:ind w:firstLine="709"/>
    </w:pPr>
    <w:rPr>
      <w:sz w:val="24"/>
      <w:szCs w:val="24"/>
      <w:lang w:eastAsia="ar-SA"/>
    </w:rPr>
  </w:style>
  <w:style w:type="paragraph" w:customStyle="1" w:styleId="28">
    <w:name w:val="Обычный2"/>
    <w:uiPriority w:val="99"/>
    <w:rsid w:val="0078169A"/>
    <w:rPr>
      <w:sz w:val="20"/>
      <w:szCs w:val="20"/>
    </w:rPr>
  </w:style>
  <w:style w:type="paragraph" w:styleId="TOCHeading">
    <w:name w:val="TOC Heading"/>
    <w:basedOn w:val="Heading1"/>
    <w:next w:val="Normal"/>
    <w:uiPriority w:val="99"/>
    <w:qFormat/>
    <w:rsid w:val="00F7339B"/>
    <w:pPr>
      <w:keepLines/>
      <w:pageBreakBefore w:val="0"/>
      <w:spacing w:before="480" w:after="0" w:line="276" w:lineRule="auto"/>
      <w:ind w:firstLine="0"/>
      <w:jc w:val="left"/>
      <w:outlineLvl w:val="9"/>
    </w:pPr>
    <w:rPr>
      <w:rFonts w:ascii="Cambria" w:hAnsi="Cambria" w:cs="Cambria"/>
      <w:color w:val="365F91"/>
      <w:kern w:val="0"/>
      <w:sz w:val="28"/>
      <w:szCs w:val="28"/>
      <w:lang w:eastAsia="en-US"/>
    </w:rPr>
  </w:style>
  <w:style w:type="paragraph" w:customStyle="1" w:styleId="aff4">
    <w:name w:val="выделение"/>
    <w:basedOn w:val="Normal"/>
    <w:uiPriority w:val="99"/>
    <w:rsid w:val="00A705BB"/>
    <w:pPr>
      <w:spacing w:line="319" w:lineRule="auto"/>
      <w:ind w:firstLine="709"/>
    </w:pPr>
    <w:rPr>
      <w:color w:val="C00000"/>
      <w:sz w:val="28"/>
      <w:szCs w:val="28"/>
      <w:lang w:eastAsia="ar-SA"/>
    </w:rPr>
  </w:style>
  <w:style w:type="paragraph" w:customStyle="1" w:styleId="aff5">
    <w:name w:val="Для таблицы"/>
    <w:basedOn w:val="Normal"/>
    <w:next w:val="Normal"/>
    <w:uiPriority w:val="99"/>
    <w:rsid w:val="00BD7E87"/>
    <w:pPr>
      <w:spacing w:line="240" w:lineRule="auto"/>
      <w:ind w:firstLine="0"/>
      <w:jc w:val="center"/>
    </w:pPr>
    <w:rPr>
      <w:sz w:val="20"/>
      <w:szCs w:val="20"/>
      <w:lang w:eastAsia="en-US"/>
    </w:rPr>
  </w:style>
  <w:style w:type="paragraph" w:customStyle="1" w:styleId="aff6">
    <w:name w:val="для таблицы шапка"/>
    <w:basedOn w:val="aff5"/>
    <w:uiPriority w:val="99"/>
    <w:rsid w:val="00BD7E87"/>
    <w:rPr>
      <w:b/>
      <w:bCs/>
      <w:lang w:eastAsia="ru-RU"/>
    </w:rPr>
  </w:style>
  <w:style w:type="paragraph" w:customStyle="1" w:styleId="37">
    <w:name w:val="Знак Знак3 Знак Знак Знак Знак Знак Знак Знак"/>
    <w:basedOn w:val="Normal"/>
    <w:uiPriority w:val="99"/>
    <w:rsid w:val="00CF27D6"/>
    <w:pPr>
      <w:spacing w:after="160" w:line="240" w:lineRule="exact"/>
      <w:ind w:firstLine="0"/>
      <w:jc w:val="left"/>
    </w:pPr>
    <w:rPr>
      <w:rFonts w:ascii="Verdana" w:hAnsi="Verdana" w:cs="Verdana"/>
      <w:sz w:val="20"/>
      <w:szCs w:val="20"/>
      <w:lang w:val="en-US" w:eastAsia="en-US"/>
    </w:rPr>
  </w:style>
  <w:style w:type="paragraph" w:customStyle="1" w:styleId="4">
    <w:name w:val="Обычный4"/>
    <w:uiPriority w:val="99"/>
    <w:rsid w:val="00231B57"/>
    <w:pPr>
      <w:numPr>
        <w:numId w:val="49"/>
      </w:numPr>
      <w:tabs>
        <w:tab w:val="clear" w:pos="284"/>
      </w:tabs>
      <w:snapToGrid w:val="0"/>
      <w:ind w:left="0" w:firstLine="0"/>
    </w:pPr>
  </w:style>
  <w:style w:type="paragraph" w:customStyle="1" w:styleId="1f">
    <w:name w:val="1 Основной текст"/>
    <w:basedOn w:val="Normal"/>
    <w:uiPriority w:val="99"/>
    <w:rsid w:val="006A61CC"/>
    <w:pPr>
      <w:spacing w:line="276" w:lineRule="auto"/>
      <w:ind w:firstLine="709"/>
    </w:pPr>
    <w:rPr>
      <w:sz w:val="24"/>
      <w:szCs w:val="24"/>
      <w:lang w:eastAsia="ar-SA"/>
    </w:rPr>
  </w:style>
  <w:style w:type="paragraph" w:customStyle="1" w:styleId="1f0">
    <w:name w:val="Основной текст1"/>
    <w:basedOn w:val="Normal"/>
    <w:uiPriority w:val="99"/>
    <w:rsid w:val="0040524B"/>
    <w:pPr>
      <w:shd w:val="clear" w:color="auto" w:fill="FFFFFF"/>
      <w:suppressAutoHyphens/>
      <w:spacing w:before="3540" w:line="960" w:lineRule="exact"/>
      <w:ind w:firstLine="0"/>
      <w:jc w:val="left"/>
    </w:pPr>
    <w:rPr>
      <w:color w:val="000000"/>
      <w:sz w:val="25"/>
      <w:szCs w:val="25"/>
      <w:lang w:eastAsia="ar-SA"/>
    </w:rPr>
  </w:style>
  <w:style w:type="paragraph" w:customStyle="1" w:styleId="aff7">
    <w:name w:val="Знак Знак Знак Знак"/>
    <w:basedOn w:val="Normal"/>
    <w:uiPriority w:val="99"/>
    <w:rsid w:val="008830C6"/>
    <w:pPr>
      <w:spacing w:after="160" w:line="240" w:lineRule="exact"/>
      <w:ind w:firstLine="0"/>
      <w:jc w:val="left"/>
    </w:pPr>
    <w:rPr>
      <w:sz w:val="20"/>
      <w:szCs w:val="20"/>
      <w:lang w:eastAsia="zh-CN"/>
    </w:rPr>
  </w:style>
  <w:style w:type="paragraph" w:customStyle="1" w:styleId="formattext">
    <w:name w:val="formattext"/>
    <w:basedOn w:val="Normal"/>
    <w:uiPriority w:val="99"/>
    <w:rsid w:val="001D7B1F"/>
    <w:pPr>
      <w:spacing w:before="100" w:beforeAutospacing="1" w:after="100" w:afterAutospacing="1" w:line="240" w:lineRule="auto"/>
      <w:ind w:firstLine="0"/>
      <w:jc w:val="left"/>
    </w:pPr>
    <w:rPr>
      <w:sz w:val="24"/>
      <w:szCs w:val="24"/>
    </w:rPr>
  </w:style>
  <w:style w:type="paragraph" w:customStyle="1" w:styleId="font5">
    <w:name w:val="font5"/>
    <w:basedOn w:val="Normal"/>
    <w:uiPriority w:val="99"/>
    <w:rsid w:val="006B035E"/>
    <w:pPr>
      <w:spacing w:before="100" w:beforeAutospacing="1" w:after="100" w:afterAutospacing="1" w:line="240" w:lineRule="auto"/>
      <w:ind w:firstLine="0"/>
      <w:jc w:val="left"/>
    </w:pPr>
    <w:rPr>
      <w:rFonts w:ascii="Calibri" w:hAnsi="Calibri" w:cs="Calibri"/>
      <w:i/>
      <w:iCs/>
      <w:color w:val="000000"/>
      <w:sz w:val="18"/>
      <w:szCs w:val="18"/>
    </w:rPr>
  </w:style>
  <w:style w:type="paragraph" w:customStyle="1" w:styleId="xl77">
    <w:name w:val="xl77"/>
    <w:basedOn w:val="Normal"/>
    <w:uiPriority w:val="99"/>
    <w:rsid w:val="006B035E"/>
    <w:pPr>
      <w:shd w:val="clear" w:color="000000" w:fill="FFFFFF"/>
      <w:spacing w:before="100" w:beforeAutospacing="1" w:after="100" w:afterAutospacing="1" w:line="240" w:lineRule="auto"/>
      <w:ind w:firstLine="0"/>
      <w:jc w:val="left"/>
    </w:pPr>
    <w:rPr>
      <w:sz w:val="24"/>
      <w:szCs w:val="24"/>
    </w:rPr>
  </w:style>
  <w:style w:type="paragraph" w:customStyle="1" w:styleId="xl78">
    <w:name w:val="xl78"/>
    <w:basedOn w:val="Normal"/>
    <w:uiPriority w:val="99"/>
    <w:rsid w:val="006B035E"/>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Normal"/>
    <w:uiPriority w:val="99"/>
    <w:rsid w:val="006B035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Normal"/>
    <w:uiPriority w:val="99"/>
    <w:rsid w:val="006B035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Normal"/>
    <w:uiPriority w:val="99"/>
    <w:rsid w:val="006B035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Normal"/>
    <w:uiPriority w:val="99"/>
    <w:rsid w:val="006B035E"/>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Normal"/>
    <w:uiPriority w:val="99"/>
    <w:rsid w:val="006B035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Normal"/>
    <w:uiPriority w:val="99"/>
    <w:rsid w:val="006B035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Normal"/>
    <w:uiPriority w:val="99"/>
    <w:rsid w:val="006B035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Normal"/>
    <w:uiPriority w:val="99"/>
    <w:rsid w:val="006B035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Normal"/>
    <w:uiPriority w:val="99"/>
    <w:rsid w:val="006B035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Normal"/>
    <w:uiPriority w:val="99"/>
    <w:rsid w:val="006B035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Normal"/>
    <w:uiPriority w:val="99"/>
    <w:rsid w:val="006B035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Normal"/>
    <w:uiPriority w:val="99"/>
    <w:rsid w:val="006B035E"/>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Normal"/>
    <w:uiPriority w:val="99"/>
    <w:rsid w:val="006B035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Normal"/>
    <w:uiPriority w:val="99"/>
    <w:rsid w:val="006B035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Normal"/>
    <w:uiPriority w:val="99"/>
    <w:rsid w:val="006B035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Normal"/>
    <w:uiPriority w:val="99"/>
    <w:rsid w:val="006B035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Normal"/>
    <w:uiPriority w:val="99"/>
    <w:rsid w:val="006B035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Normal"/>
    <w:uiPriority w:val="99"/>
    <w:rsid w:val="006B035E"/>
    <w:pPr>
      <w:shd w:val="clear" w:color="000000" w:fill="FFFFFF"/>
      <w:spacing w:before="100" w:beforeAutospacing="1" w:after="100" w:afterAutospacing="1" w:line="240" w:lineRule="auto"/>
      <w:ind w:firstLine="0"/>
      <w:jc w:val="left"/>
    </w:pPr>
    <w:rPr>
      <w:sz w:val="24"/>
      <w:szCs w:val="24"/>
    </w:rPr>
  </w:style>
  <w:style w:type="paragraph" w:customStyle="1" w:styleId="xl109">
    <w:name w:val="xl109"/>
    <w:basedOn w:val="Normal"/>
    <w:uiPriority w:val="99"/>
    <w:rsid w:val="006B035E"/>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Normal"/>
    <w:uiPriority w:val="99"/>
    <w:rsid w:val="006B035E"/>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Normal"/>
    <w:uiPriority w:val="99"/>
    <w:rsid w:val="006B035E"/>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Normal"/>
    <w:uiPriority w:val="99"/>
    <w:rsid w:val="006B035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Normal"/>
    <w:uiPriority w:val="99"/>
    <w:rsid w:val="006B03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ConsPlusNonformat">
    <w:name w:val="ConsPlusNonformat"/>
    <w:uiPriority w:val="99"/>
    <w:rsid w:val="006B035E"/>
    <w:pPr>
      <w:widowControl w:val="0"/>
      <w:autoSpaceDE w:val="0"/>
      <w:autoSpaceDN w:val="0"/>
      <w:adjustRightInd w:val="0"/>
    </w:pPr>
    <w:rPr>
      <w:rFonts w:ascii="Courier New" w:hAnsi="Courier New" w:cs="Courier New"/>
      <w:sz w:val="20"/>
      <w:szCs w:val="20"/>
    </w:rPr>
  </w:style>
  <w:style w:type="character" w:customStyle="1" w:styleId="Bodytext0">
    <w:name w:val="Body text_"/>
    <w:link w:val="9"/>
    <w:uiPriority w:val="99"/>
    <w:locked/>
    <w:rsid w:val="006B035E"/>
    <w:rPr>
      <w:shd w:val="clear" w:color="auto" w:fill="FFFFFF"/>
    </w:rPr>
  </w:style>
  <w:style w:type="paragraph" w:customStyle="1" w:styleId="9">
    <w:name w:val="Основной текст9"/>
    <w:basedOn w:val="Normal"/>
    <w:link w:val="Bodytext0"/>
    <w:uiPriority w:val="99"/>
    <w:rsid w:val="006B035E"/>
    <w:pPr>
      <w:shd w:val="clear" w:color="auto" w:fill="FFFFFF"/>
      <w:spacing w:line="480" w:lineRule="exact"/>
      <w:ind w:hanging="380"/>
      <w:jc w:val="left"/>
    </w:pPr>
    <w:rPr>
      <w:sz w:val="20"/>
      <w:szCs w:val="20"/>
    </w:rPr>
  </w:style>
  <w:style w:type="character" w:customStyle="1" w:styleId="BodytextBold">
    <w:name w:val="Body text + Bold"/>
    <w:uiPriority w:val="99"/>
    <w:rsid w:val="006B035E"/>
    <w:rPr>
      <w:rFonts w:ascii="Times New Roman" w:hAnsi="Times New Roman" w:cs="Times New Roman"/>
      <w:b/>
      <w:bCs/>
      <w:spacing w:val="0"/>
      <w:sz w:val="22"/>
      <w:szCs w:val="22"/>
    </w:rPr>
  </w:style>
  <w:style w:type="character" w:customStyle="1" w:styleId="aff8">
    <w:name w:val="Основной текст_"/>
    <w:link w:val="7"/>
    <w:uiPriority w:val="99"/>
    <w:locked/>
    <w:rsid w:val="006B035E"/>
    <w:rPr>
      <w:rFonts w:ascii="Arial" w:hAnsi="Arial" w:cs="Arial"/>
      <w:shd w:val="clear" w:color="auto" w:fill="FFFFFF"/>
    </w:rPr>
  </w:style>
  <w:style w:type="paragraph" w:customStyle="1" w:styleId="7">
    <w:name w:val="Основной текст7"/>
    <w:basedOn w:val="Normal"/>
    <w:link w:val="aff8"/>
    <w:uiPriority w:val="99"/>
    <w:rsid w:val="006B035E"/>
    <w:pPr>
      <w:widowControl w:val="0"/>
      <w:shd w:val="clear" w:color="auto" w:fill="FFFFFF"/>
      <w:spacing w:before="4380" w:line="240" w:lineRule="atLeast"/>
      <w:ind w:firstLine="0"/>
      <w:jc w:val="center"/>
    </w:pPr>
    <w:rPr>
      <w:rFonts w:ascii="Arial" w:hAnsi="Arial" w:cs="Arial"/>
      <w:sz w:val="20"/>
      <w:szCs w:val="20"/>
    </w:rPr>
  </w:style>
  <w:style w:type="character" w:customStyle="1" w:styleId="Bodytext30">
    <w:name w:val="Body text (3)_"/>
    <w:link w:val="Bodytext31"/>
    <w:uiPriority w:val="99"/>
    <w:locked/>
    <w:rsid w:val="006B035E"/>
    <w:rPr>
      <w:sz w:val="27"/>
      <w:szCs w:val="27"/>
      <w:shd w:val="clear" w:color="auto" w:fill="FFFFFF"/>
    </w:rPr>
  </w:style>
  <w:style w:type="paragraph" w:customStyle="1" w:styleId="Bodytext31">
    <w:name w:val="Body text (3)"/>
    <w:basedOn w:val="Normal"/>
    <w:link w:val="Bodytext30"/>
    <w:uiPriority w:val="99"/>
    <w:rsid w:val="006B035E"/>
    <w:pPr>
      <w:shd w:val="clear" w:color="auto" w:fill="FFFFFF"/>
      <w:spacing w:after="2160" w:line="240" w:lineRule="atLeast"/>
      <w:ind w:hanging="2100"/>
      <w:jc w:val="center"/>
    </w:pPr>
    <w:rPr>
      <w:sz w:val="27"/>
      <w:szCs w:val="27"/>
    </w:rPr>
  </w:style>
  <w:style w:type="character" w:customStyle="1" w:styleId="Heading22">
    <w:name w:val="Heading #2 (2)"/>
    <w:uiPriority w:val="99"/>
    <w:rsid w:val="006B035E"/>
    <w:rPr>
      <w:rFonts w:ascii="Times New Roman" w:hAnsi="Times New Roman" w:cs="Times New Roman"/>
      <w:spacing w:val="0"/>
      <w:sz w:val="27"/>
      <w:szCs w:val="27"/>
    </w:rPr>
  </w:style>
  <w:style w:type="paragraph" w:customStyle="1" w:styleId="font6">
    <w:name w:val="font6"/>
    <w:basedOn w:val="Normal"/>
    <w:uiPriority w:val="99"/>
    <w:rsid w:val="006B035E"/>
    <w:pPr>
      <w:spacing w:before="100" w:beforeAutospacing="1" w:after="100" w:afterAutospacing="1" w:line="240" w:lineRule="auto"/>
      <w:ind w:firstLine="0"/>
      <w:jc w:val="left"/>
    </w:pPr>
    <w:rPr>
      <w:rFonts w:ascii="Calibri" w:hAnsi="Calibri" w:cs="Calibri"/>
      <w:sz w:val="16"/>
      <w:szCs w:val="16"/>
    </w:rPr>
  </w:style>
  <w:style w:type="paragraph" w:customStyle="1" w:styleId="xl114">
    <w:name w:val="xl114"/>
    <w:basedOn w:val="Normal"/>
    <w:uiPriority w:val="99"/>
    <w:rsid w:val="006B035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Normal"/>
    <w:uiPriority w:val="99"/>
    <w:rsid w:val="006B035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Normal"/>
    <w:uiPriority w:val="99"/>
    <w:rsid w:val="006B035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Normal"/>
    <w:uiPriority w:val="99"/>
    <w:rsid w:val="006B035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character" w:customStyle="1" w:styleId="1f1">
    <w:name w:val="Текст сноски Знак1"/>
    <w:aliases w:val="Table_Footnote_last Знак Знак2,Table_Footnote_last Знак Знак Знак1,Table_Footnote_last Знак2"/>
    <w:basedOn w:val="DefaultParagraphFont"/>
    <w:uiPriority w:val="99"/>
    <w:semiHidden/>
    <w:rsid w:val="006B035E"/>
    <w:rPr>
      <w:rFonts w:ascii="Times New Roman" w:hAnsi="Times New Roman" w:cs="Times New Roman"/>
      <w:sz w:val="20"/>
      <w:szCs w:val="20"/>
    </w:rPr>
  </w:style>
  <w:style w:type="character" w:customStyle="1" w:styleId="1f2">
    <w:name w:val="Текст Знак1"/>
    <w:aliases w:val="Знак7 Знак1"/>
    <w:basedOn w:val="DefaultParagraphFont"/>
    <w:uiPriority w:val="99"/>
    <w:semiHidden/>
    <w:rsid w:val="006B035E"/>
    <w:rPr>
      <w:rFonts w:ascii="Consolas" w:hAnsi="Consolas" w:cs="Consolas"/>
      <w:sz w:val="21"/>
      <w:szCs w:val="21"/>
    </w:rPr>
  </w:style>
  <w:style w:type="paragraph" w:customStyle="1" w:styleId="aff9">
    <w:name w:val="Обычный текст"/>
    <w:basedOn w:val="Normal"/>
    <w:uiPriority w:val="99"/>
    <w:rsid w:val="006B035E"/>
    <w:pPr>
      <w:spacing w:line="240" w:lineRule="auto"/>
      <w:ind w:left="397" w:hanging="397"/>
    </w:pPr>
    <w:rPr>
      <w:sz w:val="24"/>
      <w:szCs w:val="24"/>
      <w:lang w:eastAsia="en-US"/>
    </w:rPr>
  </w:style>
  <w:style w:type="character" w:customStyle="1" w:styleId="affa">
    <w:name w:val="Название таблицы Знак"/>
    <w:link w:val="affb"/>
    <w:uiPriority w:val="99"/>
    <w:locked/>
    <w:rsid w:val="006B035E"/>
    <w:rPr>
      <w:b/>
      <w:bCs/>
      <w:sz w:val="24"/>
      <w:szCs w:val="24"/>
    </w:rPr>
  </w:style>
  <w:style w:type="paragraph" w:customStyle="1" w:styleId="affb">
    <w:name w:val="Название таблицы"/>
    <w:basedOn w:val="Normal"/>
    <w:link w:val="affa"/>
    <w:uiPriority w:val="99"/>
    <w:rsid w:val="006B035E"/>
    <w:pPr>
      <w:tabs>
        <w:tab w:val="num" w:pos="360"/>
      </w:tabs>
      <w:spacing w:after="160" w:line="240" w:lineRule="exact"/>
      <w:ind w:firstLine="0"/>
      <w:jc w:val="left"/>
    </w:pPr>
    <w:rPr>
      <w:b/>
      <w:bCs/>
      <w:sz w:val="24"/>
      <w:szCs w:val="24"/>
    </w:rPr>
  </w:style>
  <w:style w:type="paragraph" w:customStyle="1" w:styleId="affc">
    <w:name w:val="Название рисунка"/>
    <w:basedOn w:val="Caption"/>
    <w:uiPriority w:val="99"/>
    <w:rsid w:val="006B035E"/>
    <w:pPr>
      <w:spacing w:before="120" w:after="120"/>
      <w:ind w:left="180" w:firstLine="0"/>
      <w:jc w:val="center"/>
    </w:pPr>
    <w:rPr>
      <w:rFonts w:ascii="Calibri" w:hAnsi="Calibri" w:cs="Calibri"/>
    </w:rPr>
  </w:style>
  <w:style w:type="character" w:customStyle="1" w:styleId="affd">
    <w:name w:val="Обычный ТКП Знак"/>
    <w:link w:val="affe"/>
    <w:uiPriority w:val="99"/>
    <w:locked/>
    <w:rsid w:val="006B035E"/>
    <w:rPr>
      <w:sz w:val="24"/>
      <w:szCs w:val="24"/>
    </w:rPr>
  </w:style>
  <w:style w:type="paragraph" w:customStyle="1" w:styleId="affe">
    <w:name w:val="Обычный ТКП"/>
    <w:basedOn w:val="Normal"/>
    <w:link w:val="affd"/>
    <w:uiPriority w:val="99"/>
    <w:rsid w:val="006B035E"/>
    <w:pPr>
      <w:suppressAutoHyphens/>
      <w:ind w:left="57" w:right="-2" w:firstLine="709"/>
    </w:pPr>
    <w:rPr>
      <w:sz w:val="24"/>
      <w:szCs w:val="24"/>
    </w:rPr>
  </w:style>
  <w:style w:type="paragraph" w:customStyle="1" w:styleId="afff">
    <w:name w:val="Табл крупная по центру"/>
    <w:basedOn w:val="affe"/>
    <w:uiPriority w:val="99"/>
    <w:rsid w:val="006B035E"/>
    <w:pPr>
      <w:snapToGrid w:val="0"/>
      <w:spacing w:line="240" w:lineRule="exact"/>
      <w:ind w:left="0" w:right="0" w:firstLine="0"/>
      <w:jc w:val="center"/>
    </w:pPr>
    <w:rPr>
      <w:color w:val="000000"/>
      <w:sz w:val="22"/>
      <w:szCs w:val="22"/>
    </w:rPr>
  </w:style>
  <w:style w:type="paragraph" w:customStyle="1" w:styleId="xl63">
    <w:name w:val="xl63"/>
    <w:basedOn w:val="Normal"/>
    <w:uiPriority w:val="99"/>
    <w:rsid w:val="006B035E"/>
    <w:pPr>
      <w:spacing w:before="100" w:beforeAutospacing="1" w:after="100" w:afterAutospacing="1" w:line="240" w:lineRule="auto"/>
      <w:ind w:firstLine="0"/>
      <w:jc w:val="left"/>
    </w:pPr>
    <w:rPr>
      <w:sz w:val="24"/>
      <w:szCs w:val="24"/>
    </w:rPr>
  </w:style>
  <w:style w:type="paragraph" w:customStyle="1" w:styleId="xl64">
    <w:name w:val="xl64"/>
    <w:basedOn w:val="Normal"/>
    <w:uiPriority w:val="99"/>
    <w:rsid w:val="006B035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Normal"/>
    <w:uiPriority w:val="99"/>
    <w:rsid w:val="006B035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Normal"/>
    <w:uiPriority w:val="99"/>
    <w:rsid w:val="006B035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Normal"/>
    <w:uiPriority w:val="99"/>
    <w:rsid w:val="006B035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Normal"/>
    <w:uiPriority w:val="99"/>
    <w:rsid w:val="006B035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Normal"/>
    <w:uiPriority w:val="99"/>
    <w:rsid w:val="006B035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Normal"/>
    <w:uiPriority w:val="99"/>
    <w:rsid w:val="006B035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Normal"/>
    <w:uiPriority w:val="99"/>
    <w:rsid w:val="006B035E"/>
    <w:pPr>
      <w:spacing w:before="100" w:beforeAutospacing="1" w:after="100" w:afterAutospacing="1" w:line="240" w:lineRule="auto"/>
      <w:ind w:firstLine="0"/>
      <w:jc w:val="center"/>
    </w:pPr>
    <w:rPr>
      <w:sz w:val="24"/>
      <w:szCs w:val="24"/>
    </w:rPr>
  </w:style>
  <w:style w:type="paragraph" w:customStyle="1" w:styleId="xl72">
    <w:name w:val="xl72"/>
    <w:basedOn w:val="Normal"/>
    <w:uiPriority w:val="99"/>
    <w:rsid w:val="006B035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Normal"/>
    <w:uiPriority w:val="99"/>
    <w:rsid w:val="006B035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Normal"/>
    <w:uiPriority w:val="99"/>
    <w:rsid w:val="006B035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Normal"/>
    <w:uiPriority w:val="99"/>
    <w:rsid w:val="006B035E"/>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Normal"/>
    <w:uiPriority w:val="99"/>
    <w:rsid w:val="006B035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0">
    <w:name w:val="Просто текст Знак"/>
    <w:link w:val="afff1"/>
    <w:uiPriority w:val="99"/>
    <w:locked/>
    <w:rsid w:val="006B035E"/>
    <w:rPr>
      <w:rFonts w:ascii="Arial" w:hAnsi="Arial" w:cs="Arial"/>
      <w:sz w:val="24"/>
      <w:szCs w:val="24"/>
    </w:rPr>
  </w:style>
  <w:style w:type="paragraph" w:customStyle="1" w:styleId="afff1">
    <w:name w:val="Просто текст"/>
    <w:basedOn w:val="BodyText"/>
    <w:link w:val="afff0"/>
    <w:uiPriority w:val="99"/>
    <w:rsid w:val="006B035E"/>
    <w:pPr>
      <w:spacing w:before="60" w:after="60" w:line="260" w:lineRule="atLeast"/>
      <w:ind w:firstLine="0"/>
    </w:pPr>
    <w:rPr>
      <w:rFonts w:ascii="Arial" w:hAnsi="Arial" w:cs="Arial"/>
      <w:sz w:val="20"/>
      <w:szCs w:val="20"/>
    </w:rPr>
  </w:style>
  <w:style w:type="paragraph" w:customStyle="1" w:styleId="CharChar">
    <w:name w:val="Char Char Знак Знак Знак Знак Знак Знак"/>
    <w:basedOn w:val="Normal"/>
    <w:uiPriority w:val="99"/>
    <w:rsid w:val="006B035E"/>
    <w:pPr>
      <w:spacing w:after="160" w:line="240" w:lineRule="exact"/>
      <w:ind w:firstLine="0"/>
      <w:jc w:val="left"/>
    </w:pPr>
    <w:rPr>
      <w:rFonts w:ascii="Verdana" w:hAnsi="Verdana" w:cs="Verdana"/>
      <w:sz w:val="20"/>
      <w:szCs w:val="20"/>
      <w:lang w:val="en-US" w:eastAsia="en-US"/>
    </w:rPr>
  </w:style>
  <w:style w:type="paragraph" w:customStyle="1" w:styleId="1f3">
    <w:name w:val="1 подзаголовки таблиц"/>
    <w:basedOn w:val="Normal"/>
    <w:uiPriority w:val="99"/>
    <w:rsid w:val="006B035E"/>
    <w:pPr>
      <w:spacing w:line="240" w:lineRule="auto"/>
      <w:ind w:firstLine="0"/>
      <w:jc w:val="center"/>
    </w:pPr>
    <w:rPr>
      <w:rFonts w:ascii="Calibri" w:hAnsi="Calibri" w:cs="Calibri"/>
      <w:b/>
      <w:bCs/>
      <w:sz w:val="24"/>
      <w:szCs w:val="24"/>
      <w:lang w:eastAsia="ar-SA"/>
    </w:rPr>
  </w:style>
  <w:style w:type="paragraph" w:customStyle="1" w:styleId="1f4">
    <w:name w:val="1 стиль таблицы"/>
    <w:basedOn w:val="Normal"/>
    <w:uiPriority w:val="99"/>
    <w:rsid w:val="006B035E"/>
    <w:pPr>
      <w:spacing w:line="240" w:lineRule="auto"/>
      <w:ind w:firstLine="0"/>
      <w:jc w:val="center"/>
    </w:pPr>
    <w:rPr>
      <w:rFonts w:ascii="Calibri" w:hAnsi="Calibri" w:cs="Calibri"/>
      <w:sz w:val="24"/>
      <w:szCs w:val="24"/>
      <w:lang w:eastAsia="ar-SA"/>
    </w:rPr>
  </w:style>
  <w:style w:type="paragraph" w:customStyle="1" w:styleId="1f5">
    <w:name w:val="1 стиль таблицы по левому краю"/>
    <w:basedOn w:val="1f4"/>
    <w:uiPriority w:val="99"/>
    <w:rsid w:val="006B035E"/>
    <w:pPr>
      <w:jc w:val="left"/>
    </w:pPr>
  </w:style>
  <w:style w:type="paragraph" w:customStyle="1" w:styleId="1f6">
    <w:name w:val="1 жирный текст"/>
    <w:basedOn w:val="Normal"/>
    <w:uiPriority w:val="99"/>
    <w:rsid w:val="006B035E"/>
    <w:pPr>
      <w:spacing w:line="312" w:lineRule="auto"/>
      <w:ind w:firstLine="709"/>
      <w:jc w:val="left"/>
    </w:pPr>
    <w:rPr>
      <w:rFonts w:ascii="Calibri" w:hAnsi="Calibri" w:cs="Calibri"/>
      <w:b/>
      <w:bCs/>
      <w:sz w:val="24"/>
      <w:szCs w:val="24"/>
    </w:rPr>
  </w:style>
  <w:style w:type="paragraph" w:customStyle="1" w:styleId="textn">
    <w:name w:val="textn"/>
    <w:basedOn w:val="Normal"/>
    <w:uiPriority w:val="99"/>
    <w:rsid w:val="006B035E"/>
    <w:pPr>
      <w:spacing w:before="100" w:beforeAutospacing="1" w:after="100" w:afterAutospacing="1" w:line="240" w:lineRule="auto"/>
      <w:ind w:firstLine="0"/>
      <w:jc w:val="left"/>
    </w:pPr>
    <w:rPr>
      <w:sz w:val="24"/>
      <w:szCs w:val="24"/>
    </w:rPr>
  </w:style>
  <w:style w:type="paragraph" w:customStyle="1" w:styleId="font7">
    <w:name w:val="font7"/>
    <w:basedOn w:val="Normal"/>
    <w:uiPriority w:val="99"/>
    <w:rsid w:val="006B035E"/>
    <w:pPr>
      <w:spacing w:before="100" w:beforeAutospacing="1" w:after="100" w:afterAutospacing="1" w:line="240" w:lineRule="auto"/>
      <w:ind w:firstLine="0"/>
      <w:jc w:val="left"/>
    </w:pPr>
    <w:rPr>
      <w:sz w:val="16"/>
      <w:szCs w:val="16"/>
    </w:rPr>
  </w:style>
  <w:style w:type="paragraph" w:customStyle="1" w:styleId="font8">
    <w:name w:val="font8"/>
    <w:basedOn w:val="Normal"/>
    <w:uiPriority w:val="99"/>
    <w:rsid w:val="006B035E"/>
    <w:pPr>
      <w:spacing w:before="100" w:beforeAutospacing="1" w:after="100" w:afterAutospacing="1" w:line="240" w:lineRule="auto"/>
      <w:ind w:firstLine="0"/>
      <w:jc w:val="left"/>
    </w:pPr>
    <w:rPr>
      <w:sz w:val="28"/>
      <w:szCs w:val="28"/>
    </w:rPr>
  </w:style>
  <w:style w:type="paragraph" w:customStyle="1" w:styleId="font9">
    <w:name w:val="font9"/>
    <w:basedOn w:val="Normal"/>
    <w:uiPriority w:val="99"/>
    <w:rsid w:val="006B035E"/>
    <w:pPr>
      <w:spacing w:before="100" w:beforeAutospacing="1" w:after="100" w:afterAutospacing="1" w:line="240" w:lineRule="auto"/>
      <w:ind w:firstLine="0"/>
      <w:jc w:val="left"/>
    </w:pPr>
    <w:rPr>
      <w:rFonts w:ascii="Arial CYR" w:hAnsi="Arial CYR" w:cs="Arial CYR"/>
      <w:sz w:val="18"/>
      <w:szCs w:val="18"/>
    </w:rPr>
  </w:style>
  <w:style w:type="paragraph" w:customStyle="1" w:styleId="font10">
    <w:name w:val="font10"/>
    <w:basedOn w:val="Normal"/>
    <w:uiPriority w:val="99"/>
    <w:rsid w:val="006B035E"/>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Normal"/>
    <w:uiPriority w:val="99"/>
    <w:rsid w:val="006B035E"/>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Normal"/>
    <w:uiPriority w:val="99"/>
    <w:rsid w:val="006B035E"/>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Normal"/>
    <w:uiPriority w:val="99"/>
    <w:rsid w:val="006B035E"/>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Normal"/>
    <w:uiPriority w:val="99"/>
    <w:rsid w:val="006B035E"/>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Normal"/>
    <w:uiPriority w:val="99"/>
    <w:rsid w:val="006B035E"/>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6">
    <w:name w:val="font16"/>
    <w:basedOn w:val="Normal"/>
    <w:uiPriority w:val="99"/>
    <w:rsid w:val="006B035E"/>
    <w:pPr>
      <w:spacing w:before="100" w:beforeAutospacing="1" w:after="100" w:afterAutospacing="1" w:line="240" w:lineRule="auto"/>
      <w:ind w:firstLine="0"/>
      <w:jc w:val="left"/>
    </w:pPr>
    <w:rPr>
      <w:b/>
      <w:bCs/>
      <w:sz w:val="22"/>
      <w:szCs w:val="22"/>
    </w:rPr>
  </w:style>
  <w:style w:type="paragraph" w:customStyle="1" w:styleId="font17">
    <w:name w:val="font17"/>
    <w:basedOn w:val="Normal"/>
    <w:uiPriority w:val="99"/>
    <w:rsid w:val="006B035E"/>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8">
    <w:name w:val="font18"/>
    <w:basedOn w:val="Normal"/>
    <w:uiPriority w:val="99"/>
    <w:rsid w:val="006B035E"/>
    <w:pPr>
      <w:spacing w:before="100" w:beforeAutospacing="1" w:after="100" w:afterAutospacing="1" w:line="240" w:lineRule="auto"/>
      <w:ind w:firstLine="0"/>
      <w:jc w:val="left"/>
    </w:pPr>
    <w:rPr>
      <w:b/>
      <w:bCs/>
      <w:sz w:val="22"/>
      <w:szCs w:val="22"/>
    </w:rPr>
  </w:style>
  <w:style w:type="paragraph" w:customStyle="1" w:styleId="font19">
    <w:name w:val="font19"/>
    <w:basedOn w:val="Normal"/>
    <w:uiPriority w:val="99"/>
    <w:rsid w:val="006B035E"/>
    <w:pPr>
      <w:spacing w:before="100" w:beforeAutospacing="1" w:after="100" w:afterAutospacing="1" w:line="240" w:lineRule="auto"/>
      <w:ind w:firstLine="0"/>
      <w:jc w:val="left"/>
    </w:pPr>
    <w:rPr>
      <w:b/>
      <w:bCs/>
      <w:sz w:val="22"/>
      <w:szCs w:val="22"/>
    </w:rPr>
  </w:style>
  <w:style w:type="paragraph" w:customStyle="1" w:styleId="font20">
    <w:name w:val="font20"/>
    <w:basedOn w:val="Normal"/>
    <w:uiPriority w:val="99"/>
    <w:rsid w:val="006B035E"/>
    <w:pPr>
      <w:spacing w:before="100" w:beforeAutospacing="1" w:after="100" w:afterAutospacing="1" w:line="240" w:lineRule="auto"/>
      <w:ind w:firstLine="0"/>
      <w:jc w:val="left"/>
    </w:pPr>
    <w:rPr>
      <w:sz w:val="22"/>
      <w:szCs w:val="22"/>
    </w:rPr>
  </w:style>
  <w:style w:type="paragraph" w:customStyle="1" w:styleId="font21">
    <w:name w:val="font21"/>
    <w:basedOn w:val="Normal"/>
    <w:uiPriority w:val="99"/>
    <w:rsid w:val="006B035E"/>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Normal"/>
    <w:uiPriority w:val="99"/>
    <w:rsid w:val="006B035E"/>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Normal"/>
    <w:uiPriority w:val="99"/>
    <w:rsid w:val="006B035E"/>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24">
    <w:name w:val="font24"/>
    <w:basedOn w:val="Normal"/>
    <w:uiPriority w:val="99"/>
    <w:rsid w:val="006B035E"/>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Normal"/>
    <w:uiPriority w:val="99"/>
    <w:rsid w:val="006B035E"/>
    <w:pPr>
      <w:spacing w:before="100" w:beforeAutospacing="1" w:after="100" w:afterAutospacing="1" w:line="240" w:lineRule="auto"/>
      <w:ind w:firstLine="0"/>
      <w:jc w:val="left"/>
    </w:pPr>
    <w:rPr>
      <w:sz w:val="28"/>
      <w:szCs w:val="28"/>
    </w:rPr>
  </w:style>
  <w:style w:type="paragraph" w:customStyle="1" w:styleId="font26">
    <w:name w:val="font26"/>
    <w:basedOn w:val="Normal"/>
    <w:uiPriority w:val="99"/>
    <w:rsid w:val="006B035E"/>
    <w:pPr>
      <w:spacing w:before="100" w:beforeAutospacing="1" w:after="100" w:afterAutospacing="1" w:line="240" w:lineRule="auto"/>
      <w:ind w:firstLine="0"/>
      <w:jc w:val="left"/>
    </w:pPr>
    <w:rPr>
      <w:b/>
      <w:bCs/>
      <w:color w:val="FF0000"/>
      <w:sz w:val="20"/>
      <w:szCs w:val="20"/>
    </w:rPr>
  </w:style>
  <w:style w:type="paragraph" w:customStyle="1" w:styleId="xl118">
    <w:name w:val="xl118"/>
    <w:basedOn w:val="Normal"/>
    <w:uiPriority w:val="99"/>
    <w:rsid w:val="006B035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Normal"/>
    <w:uiPriority w:val="99"/>
    <w:rsid w:val="006B035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Normal"/>
    <w:uiPriority w:val="99"/>
    <w:rsid w:val="006B035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Normal"/>
    <w:uiPriority w:val="99"/>
    <w:rsid w:val="006B035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Normal"/>
    <w:uiPriority w:val="99"/>
    <w:rsid w:val="006B035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Normal"/>
    <w:uiPriority w:val="99"/>
    <w:rsid w:val="006B035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Normal"/>
    <w:uiPriority w:val="99"/>
    <w:rsid w:val="006B035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Normal"/>
    <w:uiPriority w:val="99"/>
    <w:rsid w:val="006B035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Normal"/>
    <w:uiPriority w:val="99"/>
    <w:rsid w:val="006B035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Normal"/>
    <w:uiPriority w:val="99"/>
    <w:rsid w:val="006B035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Normal"/>
    <w:uiPriority w:val="99"/>
    <w:rsid w:val="006B035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Normal"/>
    <w:uiPriority w:val="99"/>
    <w:rsid w:val="006B035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Normal"/>
    <w:uiPriority w:val="99"/>
    <w:rsid w:val="006B035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Normal"/>
    <w:uiPriority w:val="99"/>
    <w:rsid w:val="006B035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Normal"/>
    <w:uiPriority w:val="99"/>
    <w:rsid w:val="006B035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Normal"/>
    <w:uiPriority w:val="99"/>
    <w:rsid w:val="006B035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Normal"/>
    <w:uiPriority w:val="99"/>
    <w:rsid w:val="006B035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Normal"/>
    <w:uiPriority w:val="99"/>
    <w:rsid w:val="006B035E"/>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Normal"/>
    <w:uiPriority w:val="99"/>
    <w:rsid w:val="006B035E"/>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Normal"/>
    <w:uiPriority w:val="99"/>
    <w:rsid w:val="006B035E"/>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Normal"/>
    <w:uiPriority w:val="99"/>
    <w:rsid w:val="006B035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Normal"/>
    <w:uiPriority w:val="99"/>
    <w:rsid w:val="006B035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Normal"/>
    <w:uiPriority w:val="99"/>
    <w:rsid w:val="006B035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Normal"/>
    <w:uiPriority w:val="99"/>
    <w:rsid w:val="006B035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Normal"/>
    <w:uiPriority w:val="99"/>
    <w:rsid w:val="006B035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Normal"/>
    <w:uiPriority w:val="99"/>
    <w:rsid w:val="006B035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Normal"/>
    <w:uiPriority w:val="99"/>
    <w:rsid w:val="006B035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Normal"/>
    <w:uiPriority w:val="99"/>
    <w:rsid w:val="006B035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Normal"/>
    <w:uiPriority w:val="99"/>
    <w:rsid w:val="006B035E"/>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Normal"/>
    <w:uiPriority w:val="99"/>
    <w:rsid w:val="006B035E"/>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Normal"/>
    <w:uiPriority w:val="99"/>
    <w:rsid w:val="006B035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Normal"/>
    <w:uiPriority w:val="99"/>
    <w:rsid w:val="006B035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Normal"/>
    <w:uiPriority w:val="99"/>
    <w:rsid w:val="006B035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Normal"/>
    <w:uiPriority w:val="99"/>
    <w:rsid w:val="006B035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Normal"/>
    <w:uiPriority w:val="99"/>
    <w:rsid w:val="006B035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Normal"/>
    <w:uiPriority w:val="99"/>
    <w:rsid w:val="006B035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Normal"/>
    <w:uiPriority w:val="99"/>
    <w:rsid w:val="006B035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Normal"/>
    <w:uiPriority w:val="99"/>
    <w:rsid w:val="006B035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Normal"/>
    <w:uiPriority w:val="99"/>
    <w:rsid w:val="006B035E"/>
    <w:pPr>
      <w:pBdr>
        <w:top w:val="single" w:sz="8" w:space="0" w:color="auto"/>
        <w:bottom w:val="single" w:sz="4" w:space="0" w:color="auto"/>
      </w:pBdr>
      <w:shd w:val="clear" w:color="auto" w:fill="FFFFFF"/>
      <w:spacing w:before="100" w:beforeAutospacing="1" w:after="100" w:afterAutospacing="1" w:line="240" w:lineRule="auto"/>
      <w:ind w:firstLine="0"/>
      <w:jc w:val="left"/>
    </w:pPr>
    <w:rPr>
      <w:sz w:val="24"/>
      <w:szCs w:val="24"/>
    </w:rPr>
  </w:style>
  <w:style w:type="paragraph" w:customStyle="1" w:styleId="xl172">
    <w:name w:val="xl172"/>
    <w:basedOn w:val="Normal"/>
    <w:uiPriority w:val="99"/>
    <w:rsid w:val="006B035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rPr>
      <w:sz w:val="24"/>
      <w:szCs w:val="24"/>
    </w:rPr>
  </w:style>
  <w:style w:type="paragraph" w:customStyle="1" w:styleId="xl173">
    <w:name w:val="xl173"/>
    <w:basedOn w:val="Normal"/>
    <w:uiPriority w:val="99"/>
    <w:rsid w:val="006B035E"/>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Normal"/>
    <w:uiPriority w:val="99"/>
    <w:rsid w:val="006B035E"/>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Normal"/>
    <w:uiPriority w:val="99"/>
    <w:rsid w:val="006B035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Normal"/>
    <w:uiPriority w:val="99"/>
    <w:rsid w:val="006B035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Normal"/>
    <w:uiPriority w:val="99"/>
    <w:rsid w:val="006B035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Normal"/>
    <w:uiPriority w:val="99"/>
    <w:rsid w:val="006B035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Normal"/>
    <w:uiPriority w:val="99"/>
    <w:rsid w:val="006B035E"/>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Normal"/>
    <w:uiPriority w:val="99"/>
    <w:rsid w:val="006B035E"/>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Normal"/>
    <w:uiPriority w:val="99"/>
    <w:rsid w:val="006B035E"/>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Normal"/>
    <w:uiPriority w:val="99"/>
    <w:rsid w:val="006B035E"/>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Normal"/>
    <w:uiPriority w:val="99"/>
    <w:rsid w:val="006B035E"/>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Normal"/>
    <w:uiPriority w:val="99"/>
    <w:rsid w:val="006B035E"/>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Normal"/>
    <w:uiPriority w:val="99"/>
    <w:rsid w:val="006B035E"/>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Normal"/>
    <w:uiPriority w:val="99"/>
    <w:rsid w:val="006B035E"/>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Normal"/>
    <w:uiPriority w:val="99"/>
    <w:rsid w:val="006B035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Normal"/>
    <w:uiPriority w:val="99"/>
    <w:rsid w:val="006B035E"/>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Normal"/>
    <w:uiPriority w:val="99"/>
    <w:rsid w:val="006B035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Normal"/>
    <w:uiPriority w:val="99"/>
    <w:rsid w:val="006B035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Normal"/>
    <w:uiPriority w:val="99"/>
    <w:rsid w:val="006B035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Normal"/>
    <w:uiPriority w:val="99"/>
    <w:rsid w:val="006B035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Normal"/>
    <w:uiPriority w:val="99"/>
    <w:rsid w:val="006B035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Normal"/>
    <w:uiPriority w:val="99"/>
    <w:rsid w:val="006B035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Normal"/>
    <w:uiPriority w:val="99"/>
    <w:rsid w:val="006B035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Normal"/>
    <w:uiPriority w:val="99"/>
    <w:rsid w:val="006B035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Normal"/>
    <w:uiPriority w:val="99"/>
    <w:rsid w:val="006B035E"/>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Normal"/>
    <w:uiPriority w:val="99"/>
    <w:rsid w:val="006B035E"/>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Normal"/>
    <w:uiPriority w:val="99"/>
    <w:rsid w:val="006B035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Normal"/>
    <w:uiPriority w:val="99"/>
    <w:rsid w:val="006B035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Normal"/>
    <w:uiPriority w:val="99"/>
    <w:rsid w:val="006B035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Normal"/>
    <w:uiPriority w:val="99"/>
    <w:rsid w:val="006B035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Normal"/>
    <w:uiPriority w:val="99"/>
    <w:rsid w:val="006B035E"/>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Normal"/>
    <w:uiPriority w:val="99"/>
    <w:rsid w:val="006B035E"/>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Normal"/>
    <w:uiPriority w:val="99"/>
    <w:rsid w:val="006B035E"/>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Normal"/>
    <w:uiPriority w:val="99"/>
    <w:rsid w:val="006B035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Normal"/>
    <w:uiPriority w:val="99"/>
    <w:rsid w:val="006B035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Normal"/>
    <w:uiPriority w:val="99"/>
    <w:rsid w:val="006B035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customStyle="1" w:styleId="29">
    <w:name w:val="Знак Знак2"/>
    <w:uiPriority w:val="99"/>
    <w:locked/>
    <w:rsid w:val="006B035E"/>
    <w:rPr>
      <w:sz w:val="24"/>
      <w:szCs w:val="24"/>
      <w:lang w:val="ru-RU" w:eastAsia="ru-RU"/>
    </w:rPr>
  </w:style>
  <w:style w:type="character" w:customStyle="1" w:styleId="2a">
    <w:name w:val="Основной текст2"/>
    <w:uiPriority w:val="99"/>
    <w:rsid w:val="006B035E"/>
    <w:rPr>
      <w:rFonts w:ascii="Times New Roman" w:hAnsi="Times New Roman" w:cs="Times New Roman"/>
      <w:spacing w:val="0"/>
      <w:sz w:val="22"/>
      <w:szCs w:val="22"/>
      <w:u w:val="none"/>
      <w:effect w:val="none"/>
      <w:shd w:val="clear" w:color="auto" w:fill="FFFFFF"/>
    </w:rPr>
  </w:style>
  <w:style w:type="character" w:customStyle="1" w:styleId="Heading220">
    <w:name w:val="Heading #2 (2)_"/>
    <w:uiPriority w:val="99"/>
    <w:rsid w:val="006B035E"/>
    <w:rPr>
      <w:rFonts w:ascii="Times New Roman" w:hAnsi="Times New Roman" w:cs="Times New Roman"/>
      <w:spacing w:val="0"/>
      <w:sz w:val="27"/>
      <w:szCs w:val="27"/>
      <w:u w:val="none"/>
      <w:effect w:val="none"/>
    </w:rPr>
  </w:style>
  <w:style w:type="table" w:styleId="TableElegant">
    <w:name w:val="Table Elegant"/>
    <w:basedOn w:val="TableNormal"/>
    <w:uiPriority w:val="99"/>
    <w:rsid w:val="006B035E"/>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paragraph" w:customStyle="1" w:styleId="38">
    <w:name w:val="Пункт 3"/>
    <w:basedOn w:val="Heading3"/>
    <w:uiPriority w:val="99"/>
    <w:locked/>
    <w:rsid w:val="006B035E"/>
    <w:pPr>
      <w:keepNext w:val="0"/>
      <w:pageBreakBefore w:val="0"/>
      <w:numPr>
        <w:ilvl w:val="0"/>
        <w:numId w:val="0"/>
      </w:numPr>
      <w:tabs>
        <w:tab w:val="left" w:pos="1276"/>
      </w:tabs>
      <w:spacing w:before="120" w:line="240" w:lineRule="auto"/>
      <w:ind w:left="567"/>
    </w:pPr>
    <w:rPr>
      <w:b w:val="0"/>
      <w:bCs w:val="0"/>
    </w:rPr>
  </w:style>
  <w:style w:type="paragraph" w:customStyle="1" w:styleId="2b">
    <w:name w:val="Заголовок_подзаголовок_2"/>
    <w:next w:val="a1"/>
    <w:link w:val="2c"/>
    <w:uiPriority w:val="99"/>
    <w:rsid w:val="006B035E"/>
    <w:pPr>
      <w:keepNext/>
      <w:spacing w:before="120" w:after="60"/>
      <w:ind w:left="567"/>
      <w:jc w:val="both"/>
    </w:pPr>
    <w:rPr>
      <w:b/>
      <w:bCs/>
      <w:sz w:val="24"/>
      <w:szCs w:val="24"/>
    </w:rPr>
  </w:style>
  <w:style w:type="character" w:customStyle="1" w:styleId="2c">
    <w:name w:val="Заголовок_подзаголовок_2 Знак"/>
    <w:basedOn w:val="DefaultParagraphFont"/>
    <w:link w:val="2b"/>
    <w:uiPriority w:val="99"/>
    <w:locked/>
    <w:rsid w:val="006B035E"/>
    <w:rPr>
      <w:b/>
      <w:bCs/>
      <w:sz w:val="24"/>
      <w:szCs w:val="24"/>
      <w:lang w:val="ru-RU" w:eastAsia="ru-RU"/>
    </w:rPr>
  </w:style>
  <w:style w:type="paragraph" w:customStyle="1" w:styleId="1f7">
    <w:name w:val="Заголовок_подзаголовок_1"/>
    <w:next w:val="a1"/>
    <w:link w:val="1f8"/>
    <w:uiPriority w:val="99"/>
    <w:rsid w:val="006B035E"/>
    <w:pPr>
      <w:keepNext/>
      <w:spacing w:before="120" w:after="60"/>
      <w:ind w:left="567"/>
      <w:jc w:val="both"/>
    </w:pPr>
    <w:rPr>
      <w:b/>
      <w:bCs/>
      <w:sz w:val="24"/>
      <w:szCs w:val="24"/>
      <w:u w:val="single"/>
    </w:rPr>
  </w:style>
  <w:style w:type="character" w:customStyle="1" w:styleId="1f8">
    <w:name w:val="Заголовок_подзаголовок_1 Знак"/>
    <w:basedOn w:val="DefaultParagraphFont"/>
    <w:link w:val="1f7"/>
    <w:uiPriority w:val="99"/>
    <w:locked/>
    <w:rsid w:val="006B035E"/>
    <w:rPr>
      <w:b/>
      <w:bCs/>
      <w:sz w:val="24"/>
      <w:szCs w:val="24"/>
      <w:u w:val="single"/>
      <w:lang w:val="ru-RU" w:eastAsia="ru-RU"/>
    </w:rPr>
  </w:style>
  <w:style w:type="character" w:customStyle="1" w:styleId="afff2">
    <w:name w:val="Текст_Красный"/>
    <w:basedOn w:val="DefaultParagraphFont"/>
    <w:uiPriority w:val="99"/>
    <w:rsid w:val="006B035E"/>
    <w:rPr>
      <w:color w:val="FF0000"/>
    </w:rPr>
  </w:style>
  <w:style w:type="paragraph" w:customStyle="1" w:styleId="afff3">
    <w:name w:val="Таблица_номер_таблицы"/>
    <w:link w:val="afff4"/>
    <w:uiPriority w:val="99"/>
    <w:rsid w:val="006B035E"/>
    <w:pPr>
      <w:keepNext/>
      <w:jc w:val="right"/>
    </w:pPr>
    <w:rPr>
      <w:sz w:val="24"/>
      <w:szCs w:val="24"/>
    </w:rPr>
  </w:style>
  <w:style w:type="character" w:customStyle="1" w:styleId="afff4">
    <w:name w:val="Таблица_номер_таблицы Знак"/>
    <w:basedOn w:val="DefaultParagraphFont"/>
    <w:link w:val="afff3"/>
    <w:uiPriority w:val="99"/>
    <w:locked/>
    <w:rsid w:val="006B035E"/>
    <w:rPr>
      <w:sz w:val="22"/>
      <w:szCs w:val="22"/>
      <w:lang w:val="ru-RU" w:eastAsia="ru-RU"/>
    </w:rPr>
  </w:style>
  <w:style w:type="paragraph" w:customStyle="1" w:styleId="afff5">
    <w:name w:val="Таблица_название_таблицы"/>
    <w:next w:val="a1"/>
    <w:link w:val="afff6"/>
    <w:uiPriority w:val="99"/>
    <w:rsid w:val="006B035E"/>
    <w:pPr>
      <w:keepNext/>
      <w:spacing w:after="120"/>
      <w:jc w:val="center"/>
    </w:pPr>
    <w:rPr>
      <w:sz w:val="24"/>
      <w:szCs w:val="24"/>
    </w:rPr>
  </w:style>
  <w:style w:type="character" w:customStyle="1" w:styleId="afff6">
    <w:name w:val="Таблица_название_таблицы Знак"/>
    <w:basedOn w:val="DefaultParagraphFont"/>
    <w:link w:val="afff5"/>
    <w:uiPriority w:val="99"/>
    <w:locked/>
    <w:rsid w:val="006B035E"/>
    <w:rPr>
      <w:sz w:val="22"/>
      <w:szCs w:val="22"/>
      <w:lang w:val="ru-RU" w:eastAsia="ru-RU"/>
    </w:rPr>
  </w:style>
  <w:style w:type="paragraph" w:customStyle="1" w:styleId="textindent">
    <w:name w:val="textindent"/>
    <w:basedOn w:val="Normal"/>
    <w:uiPriority w:val="99"/>
    <w:rsid w:val="006B035E"/>
    <w:pPr>
      <w:spacing w:before="100" w:beforeAutospacing="1" w:after="100" w:afterAutospacing="1" w:line="240" w:lineRule="auto"/>
      <w:ind w:firstLine="0"/>
      <w:jc w:val="left"/>
    </w:pPr>
    <w:rPr>
      <w:sz w:val="24"/>
      <w:szCs w:val="24"/>
    </w:rPr>
  </w:style>
  <w:style w:type="paragraph" w:customStyle="1" w:styleId="conspluscell0">
    <w:name w:val="conspluscell"/>
    <w:basedOn w:val="Normal"/>
    <w:uiPriority w:val="99"/>
    <w:rsid w:val="006B035E"/>
    <w:pPr>
      <w:spacing w:before="100" w:beforeAutospacing="1" w:after="100" w:afterAutospacing="1" w:line="240" w:lineRule="auto"/>
      <w:ind w:firstLine="0"/>
      <w:jc w:val="left"/>
    </w:pPr>
    <w:rPr>
      <w:sz w:val="24"/>
      <w:szCs w:val="24"/>
    </w:rPr>
  </w:style>
  <w:style w:type="paragraph" w:customStyle="1" w:styleId="afff7">
    <w:name w:val="Стиль Основа + влево"/>
    <w:basedOn w:val="Normal"/>
    <w:uiPriority w:val="99"/>
    <w:rsid w:val="00E17A4C"/>
    <w:pPr>
      <w:spacing w:before="120" w:line="240" w:lineRule="auto"/>
      <w:ind w:firstLine="720"/>
    </w:pPr>
    <w:rPr>
      <w:sz w:val="24"/>
      <w:szCs w:val="24"/>
    </w:rPr>
  </w:style>
  <w:style w:type="character" w:customStyle="1" w:styleId="blk">
    <w:name w:val="blk"/>
    <w:basedOn w:val="DefaultParagraphFont"/>
    <w:uiPriority w:val="99"/>
    <w:rsid w:val="009429B0"/>
  </w:style>
  <w:style w:type="paragraph" w:customStyle="1" w:styleId="afff8">
    <w:name w:val="Нормальный (таблица)"/>
    <w:basedOn w:val="Normal"/>
    <w:next w:val="Normal"/>
    <w:uiPriority w:val="99"/>
    <w:rsid w:val="003A6920"/>
    <w:pPr>
      <w:widowControl w:val="0"/>
      <w:autoSpaceDE w:val="0"/>
      <w:autoSpaceDN w:val="0"/>
      <w:adjustRightInd w:val="0"/>
      <w:spacing w:line="240" w:lineRule="auto"/>
      <w:ind w:firstLine="0"/>
    </w:pPr>
    <w:rPr>
      <w:rFonts w:ascii="Arial" w:hAnsi="Arial" w:cs="Arial"/>
      <w:sz w:val="24"/>
      <w:szCs w:val="24"/>
    </w:rPr>
  </w:style>
  <w:style w:type="paragraph" w:customStyle="1" w:styleId="afff9">
    <w:name w:val="Прижатый влево"/>
    <w:basedOn w:val="Normal"/>
    <w:next w:val="Normal"/>
    <w:uiPriority w:val="99"/>
    <w:rsid w:val="003A6920"/>
    <w:pPr>
      <w:widowControl w:val="0"/>
      <w:autoSpaceDE w:val="0"/>
      <w:autoSpaceDN w:val="0"/>
      <w:adjustRightInd w:val="0"/>
      <w:spacing w:line="240" w:lineRule="auto"/>
      <w:ind w:firstLine="0"/>
      <w:jc w:val="left"/>
    </w:pPr>
    <w:rPr>
      <w:rFonts w:ascii="Arial" w:hAnsi="Arial" w:cs="Arial"/>
      <w:sz w:val="24"/>
      <w:szCs w:val="24"/>
    </w:rPr>
  </w:style>
  <w:style w:type="character" w:customStyle="1" w:styleId="afffa">
    <w:name w:val="Цветовое выделение"/>
    <w:uiPriority w:val="99"/>
    <w:rsid w:val="0009405D"/>
    <w:rPr>
      <w:b/>
      <w:bCs/>
      <w:color w:val="auto"/>
    </w:rPr>
  </w:style>
</w:styles>
</file>

<file path=word/webSettings.xml><?xml version="1.0" encoding="utf-8"?>
<w:webSettings xmlns:r="http://schemas.openxmlformats.org/officeDocument/2006/relationships" xmlns:w="http://schemas.openxmlformats.org/wordprocessingml/2006/main">
  <w:divs>
    <w:div w:id="160050824">
      <w:marLeft w:val="0"/>
      <w:marRight w:val="0"/>
      <w:marTop w:val="0"/>
      <w:marBottom w:val="0"/>
      <w:divBdr>
        <w:top w:val="none" w:sz="0" w:space="0" w:color="auto"/>
        <w:left w:val="none" w:sz="0" w:space="0" w:color="auto"/>
        <w:bottom w:val="none" w:sz="0" w:space="0" w:color="auto"/>
        <w:right w:val="none" w:sz="0" w:space="0" w:color="auto"/>
      </w:divBdr>
      <w:divsChild>
        <w:div w:id="160050888">
          <w:marLeft w:val="0"/>
          <w:marRight w:val="0"/>
          <w:marTop w:val="0"/>
          <w:marBottom w:val="0"/>
          <w:divBdr>
            <w:top w:val="none" w:sz="0" w:space="0" w:color="auto"/>
            <w:left w:val="none" w:sz="0" w:space="0" w:color="auto"/>
            <w:bottom w:val="none" w:sz="0" w:space="0" w:color="auto"/>
            <w:right w:val="none" w:sz="0" w:space="0" w:color="auto"/>
          </w:divBdr>
        </w:div>
      </w:divsChild>
    </w:div>
    <w:div w:id="160050825">
      <w:marLeft w:val="0"/>
      <w:marRight w:val="0"/>
      <w:marTop w:val="0"/>
      <w:marBottom w:val="0"/>
      <w:divBdr>
        <w:top w:val="none" w:sz="0" w:space="0" w:color="auto"/>
        <w:left w:val="none" w:sz="0" w:space="0" w:color="auto"/>
        <w:bottom w:val="none" w:sz="0" w:space="0" w:color="auto"/>
        <w:right w:val="none" w:sz="0" w:space="0" w:color="auto"/>
      </w:divBdr>
    </w:div>
    <w:div w:id="160050826">
      <w:marLeft w:val="0"/>
      <w:marRight w:val="0"/>
      <w:marTop w:val="0"/>
      <w:marBottom w:val="0"/>
      <w:divBdr>
        <w:top w:val="none" w:sz="0" w:space="0" w:color="auto"/>
        <w:left w:val="none" w:sz="0" w:space="0" w:color="auto"/>
        <w:bottom w:val="none" w:sz="0" w:space="0" w:color="auto"/>
        <w:right w:val="none" w:sz="0" w:space="0" w:color="auto"/>
      </w:divBdr>
    </w:div>
    <w:div w:id="160050827">
      <w:marLeft w:val="0"/>
      <w:marRight w:val="0"/>
      <w:marTop w:val="0"/>
      <w:marBottom w:val="0"/>
      <w:divBdr>
        <w:top w:val="none" w:sz="0" w:space="0" w:color="auto"/>
        <w:left w:val="none" w:sz="0" w:space="0" w:color="auto"/>
        <w:bottom w:val="none" w:sz="0" w:space="0" w:color="auto"/>
        <w:right w:val="none" w:sz="0" w:space="0" w:color="auto"/>
      </w:divBdr>
    </w:div>
    <w:div w:id="160050828">
      <w:marLeft w:val="0"/>
      <w:marRight w:val="0"/>
      <w:marTop w:val="0"/>
      <w:marBottom w:val="0"/>
      <w:divBdr>
        <w:top w:val="none" w:sz="0" w:space="0" w:color="auto"/>
        <w:left w:val="none" w:sz="0" w:space="0" w:color="auto"/>
        <w:bottom w:val="none" w:sz="0" w:space="0" w:color="auto"/>
        <w:right w:val="none" w:sz="0" w:space="0" w:color="auto"/>
      </w:divBdr>
    </w:div>
    <w:div w:id="160050829">
      <w:marLeft w:val="0"/>
      <w:marRight w:val="0"/>
      <w:marTop w:val="0"/>
      <w:marBottom w:val="0"/>
      <w:divBdr>
        <w:top w:val="none" w:sz="0" w:space="0" w:color="auto"/>
        <w:left w:val="none" w:sz="0" w:space="0" w:color="auto"/>
        <w:bottom w:val="none" w:sz="0" w:space="0" w:color="auto"/>
        <w:right w:val="none" w:sz="0" w:space="0" w:color="auto"/>
      </w:divBdr>
    </w:div>
    <w:div w:id="160050830">
      <w:marLeft w:val="0"/>
      <w:marRight w:val="0"/>
      <w:marTop w:val="0"/>
      <w:marBottom w:val="0"/>
      <w:divBdr>
        <w:top w:val="none" w:sz="0" w:space="0" w:color="auto"/>
        <w:left w:val="none" w:sz="0" w:space="0" w:color="auto"/>
        <w:bottom w:val="none" w:sz="0" w:space="0" w:color="auto"/>
        <w:right w:val="none" w:sz="0" w:space="0" w:color="auto"/>
      </w:divBdr>
    </w:div>
    <w:div w:id="160050831">
      <w:marLeft w:val="0"/>
      <w:marRight w:val="0"/>
      <w:marTop w:val="0"/>
      <w:marBottom w:val="0"/>
      <w:divBdr>
        <w:top w:val="none" w:sz="0" w:space="0" w:color="auto"/>
        <w:left w:val="none" w:sz="0" w:space="0" w:color="auto"/>
        <w:bottom w:val="none" w:sz="0" w:space="0" w:color="auto"/>
        <w:right w:val="none" w:sz="0" w:space="0" w:color="auto"/>
      </w:divBdr>
    </w:div>
    <w:div w:id="160050832">
      <w:marLeft w:val="0"/>
      <w:marRight w:val="0"/>
      <w:marTop w:val="0"/>
      <w:marBottom w:val="0"/>
      <w:divBdr>
        <w:top w:val="none" w:sz="0" w:space="0" w:color="auto"/>
        <w:left w:val="none" w:sz="0" w:space="0" w:color="auto"/>
        <w:bottom w:val="none" w:sz="0" w:space="0" w:color="auto"/>
        <w:right w:val="none" w:sz="0" w:space="0" w:color="auto"/>
      </w:divBdr>
    </w:div>
    <w:div w:id="160050833">
      <w:marLeft w:val="0"/>
      <w:marRight w:val="0"/>
      <w:marTop w:val="0"/>
      <w:marBottom w:val="0"/>
      <w:divBdr>
        <w:top w:val="none" w:sz="0" w:space="0" w:color="auto"/>
        <w:left w:val="none" w:sz="0" w:space="0" w:color="auto"/>
        <w:bottom w:val="none" w:sz="0" w:space="0" w:color="auto"/>
        <w:right w:val="none" w:sz="0" w:space="0" w:color="auto"/>
      </w:divBdr>
    </w:div>
    <w:div w:id="160050835">
      <w:marLeft w:val="0"/>
      <w:marRight w:val="0"/>
      <w:marTop w:val="0"/>
      <w:marBottom w:val="0"/>
      <w:divBdr>
        <w:top w:val="none" w:sz="0" w:space="0" w:color="auto"/>
        <w:left w:val="none" w:sz="0" w:space="0" w:color="auto"/>
        <w:bottom w:val="none" w:sz="0" w:space="0" w:color="auto"/>
        <w:right w:val="none" w:sz="0" w:space="0" w:color="auto"/>
      </w:divBdr>
    </w:div>
    <w:div w:id="160050836">
      <w:marLeft w:val="0"/>
      <w:marRight w:val="0"/>
      <w:marTop w:val="0"/>
      <w:marBottom w:val="0"/>
      <w:divBdr>
        <w:top w:val="none" w:sz="0" w:space="0" w:color="auto"/>
        <w:left w:val="none" w:sz="0" w:space="0" w:color="auto"/>
        <w:bottom w:val="none" w:sz="0" w:space="0" w:color="auto"/>
        <w:right w:val="none" w:sz="0" w:space="0" w:color="auto"/>
      </w:divBdr>
    </w:div>
    <w:div w:id="160050837">
      <w:marLeft w:val="0"/>
      <w:marRight w:val="0"/>
      <w:marTop w:val="0"/>
      <w:marBottom w:val="0"/>
      <w:divBdr>
        <w:top w:val="none" w:sz="0" w:space="0" w:color="auto"/>
        <w:left w:val="none" w:sz="0" w:space="0" w:color="auto"/>
        <w:bottom w:val="none" w:sz="0" w:space="0" w:color="auto"/>
        <w:right w:val="none" w:sz="0" w:space="0" w:color="auto"/>
      </w:divBdr>
    </w:div>
    <w:div w:id="160050838">
      <w:marLeft w:val="0"/>
      <w:marRight w:val="0"/>
      <w:marTop w:val="0"/>
      <w:marBottom w:val="0"/>
      <w:divBdr>
        <w:top w:val="none" w:sz="0" w:space="0" w:color="auto"/>
        <w:left w:val="none" w:sz="0" w:space="0" w:color="auto"/>
        <w:bottom w:val="none" w:sz="0" w:space="0" w:color="auto"/>
        <w:right w:val="none" w:sz="0" w:space="0" w:color="auto"/>
      </w:divBdr>
    </w:div>
    <w:div w:id="160050839">
      <w:marLeft w:val="0"/>
      <w:marRight w:val="0"/>
      <w:marTop w:val="0"/>
      <w:marBottom w:val="0"/>
      <w:divBdr>
        <w:top w:val="none" w:sz="0" w:space="0" w:color="auto"/>
        <w:left w:val="none" w:sz="0" w:space="0" w:color="auto"/>
        <w:bottom w:val="none" w:sz="0" w:space="0" w:color="auto"/>
        <w:right w:val="none" w:sz="0" w:space="0" w:color="auto"/>
      </w:divBdr>
    </w:div>
    <w:div w:id="160050840">
      <w:marLeft w:val="0"/>
      <w:marRight w:val="0"/>
      <w:marTop w:val="0"/>
      <w:marBottom w:val="0"/>
      <w:divBdr>
        <w:top w:val="none" w:sz="0" w:space="0" w:color="auto"/>
        <w:left w:val="none" w:sz="0" w:space="0" w:color="auto"/>
        <w:bottom w:val="none" w:sz="0" w:space="0" w:color="auto"/>
        <w:right w:val="none" w:sz="0" w:space="0" w:color="auto"/>
      </w:divBdr>
    </w:div>
    <w:div w:id="160050842">
      <w:marLeft w:val="0"/>
      <w:marRight w:val="0"/>
      <w:marTop w:val="0"/>
      <w:marBottom w:val="0"/>
      <w:divBdr>
        <w:top w:val="none" w:sz="0" w:space="0" w:color="auto"/>
        <w:left w:val="none" w:sz="0" w:space="0" w:color="auto"/>
        <w:bottom w:val="none" w:sz="0" w:space="0" w:color="auto"/>
        <w:right w:val="none" w:sz="0" w:space="0" w:color="auto"/>
      </w:divBdr>
    </w:div>
    <w:div w:id="160050843">
      <w:marLeft w:val="0"/>
      <w:marRight w:val="0"/>
      <w:marTop w:val="0"/>
      <w:marBottom w:val="0"/>
      <w:divBdr>
        <w:top w:val="none" w:sz="0" w:space="0" w:color="auto"/>
        <w:left w:val="none" w:sz="0" w:space="0" w:color="auto"/>
        <w:bottom w:val="none" w:sz="0" w:space="0" w:color="auto"/>
        <w:right w:val="none" w:sz="0" w:space="0" w:color="auto"/>
      </w:divBdr>
    </w:div>
    <w:div w:id="160050845">
      <w:marLeft w:val="0"/>
      <w:marRight w:val="0"/>
      <w:marTop w:val="0"/>
      <w:marBottom w:val="0"/>
      <w:divBdr>
        <w:top w:val="none" w:sz="0" w:space="0" w:color="auto"/>
        <w:left w:val="none" w:sz="0" w:space="0" w:color="auto"/>
        <w:bottom w:val="none" w:sz="0" w:space="0" w:color="auto"/>
        <w:right w:val="none" w:sz="0" w:space="0" w:color="auto"/>
      </w:divBdr>
    </w:div>
    <w:div w:id="160050846">
      <w:marLeft w:val="0"/>
      <w:marRight w:val="0"/>
      <w:marTop w:val="0"/>
      <w:marBottom w:val="0"/>
      <w:divBdr>
        <w:top w:val="none" w:sz="0" w:space="0" w:color="auto"/>
        <w:left w:val="none" w:sz="0" w:space="0" w:color="auto"/>
        <w:bottom w:val="none" w:sz="0" w:space="0" w:color="auto"/>
        <w:right w:val="none" w:sz="0" w:space="0" w:color="auto"/>
      </w:divBdr>
    </w:div>
    <w:div w:id="160050847">
      <w:marLeft w:val="0"/>
      <w:marRight w:val="0"/>
      <w:marTop w:val="0"/>
      <w:marBottom w:val="0"/>
      <w:divBdr>
        <w:top w:val="none" w:sz="0" w:space="0" w:color="auto"/>
        <w:left w:val="none" w:sz="0" w:space="0" w:color="auto"/>
        <w:bottom w:val="none" w:sz="0" w:space="0" w:color="auto"/>
        <w:right w:val="none" w:sz="0" w:space="0" w:color="auto"/>
      </w:divBdr>
    </w:div>
    <w:div w:id="160050848">
      <w:marLeft w:val="0"/>
      <w:marRight w:val="0"/>
      <w:marTop w:val="0"/>
      <w:marBottom w:val="0"/>
      <w:divBdr>
        <w:top w:val="none" w:sz="0" w:space="0" w:color="auto"/>
        <w:left w:val="none" w:sz="0" w:space="0" w:color="auto"/>
        <w:bottom w:val="none" w:sz="0" w:space="0" w:color="auto"/>
        <w:right w:val="none" w:sz="0" w:space="0" w:color="auto"/>
      </w:divBdr>
    </w:div>
    <w:div w:id="160050849">
      <w:marLeft w:val="0"/>
      <w:marRight w:val="0"/>
      <w:marTop w:val="0"/>
      <w:marBottom w:val="0"/>
      <w:divBdr>
        <w:top w:val="none" w:sz="0" w:space="0" w:color="auto"/>
        <w:left w:val="none" w:sz="0" w:space="0" w:color="auto"/>
        <w:bottom w:val="none" w:sz="0" w:space="0" w:color="auto"/>
        <w:right w:val="none" w:sz="0" w:space="0" w:color="auto"/>
      </w:divBdr>
    </w:div>
    <w:div w:id="160050850">
      <w:marLeft w:val="0"/>
      <w:marRight w:val="0"/>
      <w:marTop w:val="0"/>
      <w:marBottom w:val="0"/>
      <w:divBdr>
        <w:top w:val="none" w:sz="0" w:space="0" w:color="auto"/>
        <w:left w:val="none" w:sz="0" w:space="0" w:color="auto"/>
        <w:bottom w:val="none" w:sz="0" w:space="0" w:color="auto"/>
        <w:right w:val="none" w:sz="0" w:space="0" w:color="auto"/>
      </w:divBdr>
    </w:div>
    <w:div w:id="160050851">
      <w:marLeft w:val="0"/>
      <w:marRight w:val="0"/>
      <w:marTop w:val="0"/>
      <w:marBottom w:val="0"/>
      <w:divBdr>
        <w:top w:val="none" w:sz="0" w:space="0" w:color="auto"/>
        <w:left w:val="none" w:sz="0" w:space="0" w:color="auto"/>
        <w:bottom w:val="none" w:sz="0" w:space="0" w:color="auto"/>
        <w:right w:val="none" w:sz="0" w:space="0" w:color="auto"/>
      </w:divBdr>
    </w:div>
    <w:div w:id="160050852">
      <w:marLeft w:val="0"/>
      <w:marRight w:val="0"/>
      <w:marTop w:val="0"/>
      <w:marBottom w:val="0"/>
      <w:divBdr>
        <w:top w:val="none" w:sz="0" w:space="0" w:color="auto"/>
        <w:left w:val="none" w:sz="0" w:space="0" w:color="auto"/>
        <w:bottom w:val="none" w:sz="0" w:space="0" w:color="auto"/>
        <w:right w:val="none" w:sz="0" w:space="0" w:color="auto"/>
      </w:divBdr>
    </w:div>
    <w:div w:id="160050853">
      <w:marLeft w:val="0"/>
      <w:marRight w:val="0"/>
      <w:marTop w:val="0"/>
      <w:marBottom w:val="0"/>
      <w:divBdr>
        <w:top w:val="none" w:sz="0" w:space="0" w:color="auto"/>
        <w:left w:val="none" w:sz="0" w:space="0" w:color="auto"/>
        <w:bottom w:val="none" w:sz="0" w:space="0" w:color="auto"/>
        <w:right w:val="none" w:sz="0" w:space="0" w:color="auto"/>
      </w:divBdr>
    </w:div>
    <w:div w:id="160050854">
      <w:marLeft w:val="0"/>
      <w:marRight w:val="0"/>
      <w:marTop w:val="0"/>
      <w:marBottom w:val="0"/>
      <w:divBdr>
        <w:top w:val="none" w:sz="0" w:space="0" w:color="auto"/>
        <w:left w:val="none" w:sz="0" w:space="0" w:color="auto"/>
        <w:bottom w:val="none" w:sz="0" w:space="0" w:color="auto"/>
        <w:right w:val="none" w:sz="0" w:space="0" w:color="auto"/>
      </w:divBdr>
    </w:div>
    <w:div w:id="160050855">
      <w:marLeft w:val="0"/>
      <w:marRight w:val="0"/>
      <w:marTop w:val="0"/>
      <w:marBottom w:val="0"/>
      <w:divBdr>
        <w:top w:val="none" w:sz="0" w:space="0" w:color="auto"/>
        <w:left w:val="none" w:sz="0" w:space="0" w:color="auto"/>
        <w:bottom w:val="none" w:sz="0" w:space="0" w:color="auto"/>
        <w:right w:val="none" w:sz="0" w:space="0" w:color="auto"/>
      </w:divBdr>
    </w:div>
    <w:div w:id="160050856">
      <w:marLeft w:val="0"/>
      <w:marRight w:val="0"/>
      <w:marTop w:val="0"/>
      <w:marBottom w:val="0"/>
      <w:divBdr>
        <w:top w:val="none" w:sz="0" w:space="0" w:color="auto"/>
        <w:left w:val="none" w:sz="0" w:space="0" w:color="auto"/>
        <w:bottom w:val="none" w:sz="0" w:space="0" w:color="auto"/>
        <w:right w:val="none" w:sz="0" w:space="0" w:color="auto"/>
      </w:divBdr>
    </w:div>
    <w:div w:id="160050857">
      <w:marLeft w:val="0"/>
      <w:marRight w:val="0"/>
      <w:marTop w:val="0"/>
      <w:marBottom w:val="0"/>
      <w:divBdr>
        <w:top w:val="none" w:sz="0" w:space="0" w:color="auto"/>
        <w:left w:val="none" w:sz="0" w:space="0" w:color="auto"/>
        <w:bottom w:val="none" w:sz="0" w:space="0" w:color="auto"/>
        <w:right w:val="none" w:sz="0" w:space="0" w:color="auto"/>
      </w:divBdr>
    </w:div>
    <w:div w:id="160050858">
      <w:marLeft w:val="0"/>
      <w:marRight w:val="0"/>
      <w:marTop w:val="0"/>
      <w:marBottom w:val="0"/>
      <w:divBdr>
        <w:top w:val="none" w:sz="0" w:space="0" w:color="auto"/>
        <w:left w:val="none" w:sz="0" w:space="0" w:color="auto"/>
        <w:bottom w:val="none" w:sz="0" w:space="0" w:color="auto"/>
        <w:right w:val="none" w:sz="0" w:space="0" w:color="auto"/>
      </w:divBdr>
    </w:div>
    <w:div w:id="160050859">
      <w:marLeft w:val="0"/>
      <w:marRight w:val="0"/>
      <w:marTop w:val="0"/>
      <w:marBottom w:val="0"/>
      <w:divBdr>
        <w:top w:val="none" w:sz="0" w:space="0" w:color="auto"/>
        <w:left w:val="none" w:sz="0" w:space="0" w:color="auto"/>
        <w:bottom w:val="none" w:sz="0" w:space="0" w:color="auto"/>
        <w:right w:val="none" w:sz="0" w:space="0" w:color="auto"/>
      </w:divBdr>
    </w:div>
    <w:div w:id="160050860">
      <w:marLeft w:val="0"/>
      <w:marRight w:val="0"/>
      <w:marTop w:val="0"/>
      <w:marBottom w:val="0"/>
      <w:divBdr>
        <w:top w:val="none" w:sz="0" w:space="0" w:color="auto"/>
        <w:left w:val="none" w:sz="0" w:space="0" w:color="auto"/>
        <w:bottom w:val="none" w:sz="0" w:space="0" w:color="auto"/>
        <w:right w:val="none" w:sz="0" w:space="0" w:color="auto"/>
      </w:divBdr>
    </w:div>
    <w:div w:id="160050861">
      <w:marLeft w:val="0"/>
      <w:marRight w:val="0"/>
      <w:marTop w:val="0"/>
      <w:marBottom w:val="0"/>
      <w:divBdr>
        <w:top w:val="none" w:sz="0" w:space="0" w:color="auto"/>
        <w:left w:val="none" w:sz="0" w:space="0" w:color="auto"/>
        <w:bottom w:val="none" w:sz="0" w:space="0" w:color="auto"/>
        <w:right w:val="none" w:sz="0" w:space="0" w:color="auto"/>
      </w:divBdr>
    </w:div>
    <w:div w:id="160050862">
      <w:marLeft w:val="0"/>
      <w:marRight w:val="0"/>
      <w:marTop w:val="0"/>
      <w:marBottom w:val="0"/>
      <w:divBdr>
        <w:top w:val="none" w:sz="0" w:space="0" w:color="auto"/>
        <w:left w:val="none" w:sz="0" w:space="0" w:color="auto"/>
        <w:bottom w:val="none" w:sz="0" w:space="0" w:color="auto"/>
        <w:right w:val="none" w:sz="0" w:space="0" w:color="auto"/>
      </w:divBdr>
    </w:div>
    <w:div w:id="160050863">
      <w:marLeft w:val="0"/>
      <w:marRight w:val="0"/>
      <w:marTop w:val="0"/>
      <w:marBottom w:val="0"/>
      <w:divBdr>
        <w:top w:val="none" w:sz="0" w:space="0" w:color="auto"/>
        <w:left w:val="none" w:sz="0" w:space="0" w:color="auto"/>
        <w:bottom w:val="none" w:sz="0" w:space="0" w:color="auto"/>
        <w:right w:val="none" w:sz="0" w:space="0" w:color="auto"/>
      </w:divBdr>
    </w:div>
    <w:div w:id="160050864">
      <w:marLeft w:val="0"/>
      <w:marRight w:val="0"/>
      <w:marTop w:val="0"/>
      <w:marBottom w:val="0"/>
      <w:divBdr>
        <w:top w:val="none" w:sz="0" w:space="0" w:color="auto"/>
        <w:left w:val="none" w:sz="0" w:space="0" w:color="auto"/>
        <w:bottom w:val="none" w:sz="0" w:space="0" w:color="auto"/>
        <w:right w:val="none" w:sz="0" w:space="0" w:color="auto"/>
      </w:divBdr>
    </w:div>
    <w:div w:id="160050865">
      <w:marLeft w:val="0"/>
      <w:marRight w:val="0"/>
      <w:marTop w:val="0"/>
      <w:marBottom w:val="0"/>
      <w:divBdr>
        <w:top w:val="none" w:sz="0" w:space="0" w:color="auto"/>
        <w:left w:val="none" w:sz="0" w:space="0" w:color="auto"/>
        <w:bottom w:val="none" w:sz="0" w:space="0" w:color="auto"/>
        <w:right w:val="none" w:sz="0" w:space="0" w:color="auto"/>
      </w:divBdr>
    </w:div>
    <w:div w:id="160050866">
      <w:marLeft w:val="0"/>
      <w:marRight w:val="0"/>
      <w:marTop w:val="0"/>
      <w:marBottom w:val="0"/>
      <w:divBdr>
        <w:top w:val="none" w:sz="0" w:space="0" w:color="auto"/>
        <w:left w:val="none" w:sz="0" w:space="0" w:color="auto"/>
        <w:bottom w:val="none" w:sz="0" w:space="0" w:color="auto"/>
        <w:right w:val="none" w:sz="0" w:space="0" w:color="auto"/>
      </w:divBdr>
    </w:div>
    <w:div w:id="160050867">
      <w:marLeft w:val="0"/>
      <w:marRight w:val="0"/>
      <w:marTop w:val="0"/>
      <w:marBottom w:val="0"/>
      <w:divBdr>
        <w:top w:val="none" w:sz="0" w:space="0" w:color="auto"/>
        <w:left w:val="none" w:sz="0" w:space="0" w:color="auto"/>
        <w:bottom w:val="none" w:sz="0" w:space="0" w:color="auto"/>
        <w:right w:val="none" w:sz="0" w:space="0" w:color="auto"/>
      </w:divBdr>
    </w:div>
    <w:div w:id="160050868">
      <w:marLeft w:val="0"/>
      <w:marRight w:val="0"/>
      <w:marTop w:val="0"/>
      <w:marBottom w:val="0"/>
      <w:divBdr>
        <w:top w:val="none" w:sz="0" w:space="0" w:color="auto"/>
        <w:left w:val="none" w:sz="0" w:space="0" w:color="auto"/>
        <w:bottom w:val="none" w:sz="0" w:space="0" w:color="auto"/>
        <w:right w:val="none" w:sz="0" w:space="0" w:color="auto"/>
      </w:divBdr>
    </w:div>
    <w:div w:id="160050869">
      <w:marLeft w:val="0"/>
      <w:marRight w:val="0"/>
      <w:marTop w:val="0"/>
      <w:marBottom w:val="0"/>
      <w:divBdr>
        <w:top w:val="none" w:sz="0" w:space="0" w:color="auto"/>
        <w:left w:val="none" w:sz="0" w:space="0" w:color="auto"/>
        <w:bottom w:val="none" w:sz="0" w:space="0" w:color="auto"/>
        <w:right w:val="none" w:sz="0" w:space="0" w:color="auto"/>
      </w:divBdr>
    </w:div>
    <w:div w:id="160050870">
      <w:marLeft w:val="0"/>
      <w:marRight w:val="0"/>
      <w:marTop w:val="0"/>
      <w:marBottom w:val="0"/>
      <w:divBdr>
        <w:top w:val="none" w:sz="0" w:space="0" w:color="auto"/>
        <w:left w:val="none" w:sz="0" w:space="0" w:color="auto"/>
        <w:bottom w:val="none" w:sz="0" w:space="0" w:color="auto"/>
        <w:right w:val="none" w:sz="0" w:space="0" w:color="auto"/>
      </w:divBdr>
    </w:div>
    <w:div w:id="160050871">
      <w:marLeft w:val="0"/>
      <w:marRight w:val="0"/>
      <w:marTop w:val="0"/>
      <w:marBottom w:val="0"/>
      <w:divBdr>
        <w:top w:val="none" w:sz="0" w:space="0" w:color="auto"/>
        <w:left w:val="none" w:sz="0" w:space="0" w:color="auto"/>
        <w:bottom w:val="none" w:sz="0" w:space="0" w:color="auto"/>
        <w:right w:val="none" w:sz="0" w:space="0" w:color="auto"/>
      </w:divBdr>
    </w:div>
    <w:div w:id="160050872">
      <w:marLeft w:val="0"/>
      <w:marRight w:val="0"/>
      <w:marTop w:val="0"/>
      <w:marBottom w:val="0"/>
      <w:divBdr>
        <w:top w:val="none" w:sz="0" w:space="0" w:color="auto"/>
        <w:left w:val="none" w:sz="0" w:space="0" w:color="auto"/>
        <w:bottom w:val="none" w:sz="0" w:space="0" w:color="auto"/>
        <w:right w:val="none" w:sz="0" w:space="0" w:color="auto"/>
      </w:divBdr>
    </w:div>
    <w:div w:id="160050873">
      <w:marLeft w:val="0"/>
      <w:marRight w:val="0"/>
      <w:marTop w:val="0"/>
      <w:marBottom w:val="0"/>
      <w:divBdr>
        <w:top w:val="none" w:sz="0" w:space="0" w:color="auto"/>
        <w:left w:val="none" w:sz="0" w:space="0" w:color="auto"/>
        <w:bottom w:val="none" w:sz="0" w:space="0" w:color="auto"/>
        <w:right w:val="none" w:sz="0" w:space="0" w:color="auto"/>
      </w:divBdr>
    </w:div>
    <w:div w:id="160050874">
      <w:marLeft w:val="0"/>
      <w:marRight w:val="0"/>
      <w:marTop w:val="0"/>
      <w:marBottom w:val="0"/>
      <w:divBdr>
        <w:top w:val="none" w:sz="0" w:space="0" w:color="auto"/>
        <w:left w:val="none" w:sz="0" w:space="0" w:color="auto"/>
        <w:bottom w:val="none" w:sz="0" w:space="0" w:color="auto"/>
        <w:right w:val="none" w:sz="0" w:space="0" w:color="auto"/>
      </w:divBdr>
    </w:div>
    <w:div w:id="160050875">
      <w:marLeft w:val="0"/>
      <w:marRight w:val="0"/>
      <w:marTop w:val="0"/>
      <w:marBottom w:val="0"/>
      <w:divBdr>
        <w:top w:val="none" w:sz="0" w:space="0" w:color="auto"/>
        <w:left w:val="none" w:sz="0" w:space="0" w:color="auto"/>
        <w:bottom w:val="none" w:sz="0" w:space="0" w:color="auto"/>
        <w:right w:val="none" w:sz="0" w:space="0" w:color="auto"/>
      </w:divBdr>
      <w:divsChild>
        <w:div w:id="160050841">
          <w:marLeft w:val="547"/>
          <w:marRight w:val="0"/>
          <w:marTop w:val="0"/>
          <w:marBottom w:val="0"/>
          <w:divBdr>
            <w:top w:val="none" w:sz="0" w:space="0" w:color="auto"/>
            <w:left w:val="none" w:sz="0" w:space="0" w:color="auto"/>
            <w:bottom w:val="none" w:sz="0" w:space="0" w:color="auto"/>
            <w:right w:val="none" w:sz="0" w:space="0" w:color="auto"/>
          </w:divBdr>
        </w:div>
      </w:divsChild>
    </w:div>
    <w:div w:id="160050876">
      <w:marLeft w:val="0"/>
      <w:marRight w:val="0"/>
      <w:marTop w:val="0"/>
      <w:marBottom w:val="0"/>
      <w:divBdr>
        <w:top w:val="none" w:sz="0" w:space="0" w:color="auto"/>
        <w:left w:val="none" w:sz="0" w:space="0" w:color="auto"/>
        <w:bottom w:val="none" w:sz="0" w:space="0" w:color="auto"/>
        <w:right w:val="none" w:sz="0" w:space="0" w:color="auto"/>
      </w:divBdr>
    </w:div>
    <w:div w:id="160050877">
      <w:marLeft w:val="0"/>
      <w:marRight w:val="0"/>
      <w:marTop w:val="0"/>
      <w:marBottom w:val="0"/>
      <w:divBdr>
        <w:top w:val="none" w:sz="0" w:space="0" w:color="auto"/>
        <w:left w:val="none" w:sz="0" w:space="0" w:color="auto"/>
        <w:bottom w:val="none" w:sz="0" w:space="0" w:color="auto"/>
        <w:right w:val="none" w:sz="0" w:space="0" w:color="auto"/>
      </w:divBdr>
    </w:div>
    <w:div w:id="160050879">
      <w:marLeft w:val="0"/>
      <w:marRight w:val="0"/>
      <w:marTop w:val="0"/>
      <w:marBottom w:val="0"/>
      <w:divBdr>
        <w:top w:val="none" w:sz="0" w:space="0" w:color="auto"/>
        <w:left w:val="none" w:sz="0" w:space="0" w:color="auto"/>
        <w:bottom w:val="none" w:sz="0" w:space="0" w:color="auto"/>
        <w:right w:val="none" w:sz="0" w:space="0" w:color="auto"/>
      </w:divBdr>
    </w:div>
    <w:div w:id="160050881">
      <w:marLeft w:val="0"/>
      <w:marRight w:val="0"/>
      <w:marTop w:val="0"/>
      <w:marBottom w:val="0"/>
      <w:divBdr>
        <w:top w:val="none" w:sz="0" w:space="0" w:color="auto"/>
        <w:left w:val="none" w:sz="0" w:space="0" w:color="auto"/>
        <w:bottom w:val="none" w:sz="0" w:space="0" w:color="auto"/>
        <w:right w:val="none" w:sz="0" w:space="0" w:color="auto"/>
      </w:divBdr>
    </w:div>
    <w:div w:id="160050882">
      <w:marLeft w:val="0"/>
      <w:marRight w:val="0"/>
      <w:marTop w:val="0"/>
      <w:marBottom w:val="0"/>
      <w:divBdr>
        <w:top w:val="none" w:sz="0" w:space="0" w:color="auto"/>
        <w:left w:val="none" w:sz="0" w:space="0" w:color="auto"/>
        <w:bottom w:val="none" w:sz="0" w:space="0" w:color="auto"/>
        <w:right w:val="none" w:sz="0" w:space="0" w:color="auto"/>
      </w:divBdr>
    </w:div>
    <w:div w:id="160050883">
      <w:marLeft w:val="0"/>
      <w:marRight w:val="0"/>
      <w:marTop w:val="0"/>
      <w:marBottom w:val="0"/>
      <w:divBdr>
        <w:top w:val="none" w:sz="0" w:space="0" w:color="auto"/>
        <w:left w:val="none" w:sz="0" w:space="0" w:color="auto"/>
        <w:bottom w:val="none" w:sz="0" w:space="0" w:color="auto"/>
        <w:right w:val="none" w:sz="0" w:space="0" w:color="auto"/>
      </w:divBdr>
    </w:div>
    <w:div w:id="160050884">
      <w:marLeft w:val="0"/>
      <w:marRight w:val="0"/>
      <w:marTop w:val="0"/>
      <w:marBottom w:val="0"/>
      <w:divBdr>
        <w:top w:val="none" w:sz="0" w:space="0" w:color="auto"/>
        <w:left w:val="none" w:sz="0" w:space="0" w:color="auto"/>
        <w:bottom w:val="none" w:sz="0" w:space="0" w:color="auto"/>
        <w:right w:val="none" w:sz="0" w:space="0" w:color="auto"/>
      </w:divBdr>
    </w:div>
    <w:div w:id="160050885">
      <w:marLeft w:val="0"/>
      <w:marRight w:val="0"/>
      <w:marTop w:val="0"/>
      <w:marBottom w:val="0"/>
      <w:divBdr>
        <w:top w:val="none" w:sz="0" w:space="0" w:color="auto"/>
        <w:left w:val="none" w:sz="0" w:space="0" w:color="auto"/>
        <w:bottom w:val="none" w:sz="0" w:space="0" w:color="auto"/>
        <w:right w:val="none" w:sz="0" w:space="0" w:color="auto"/>
      </w:divBdr>
    </w:div>
    <w:div w:id="160050886">
      <w:marLeft w:val="0"/>
      <w:marRight w:val="0"/>
      <w:marTop w:val="0"/>
      <w:marBottom w:val="0"/>
      <w:divBdr>
        <w:top w:val="none" w:sz="0" w:space="0" w:color="auto"/>
        <w:left w:val="none" w:sz="0" w:space="0" w:color="auto"/>
        <w:bottom w:val="none" w:sz="0" w:space="0" w:color="auto"/>
        <w:right w:val="none" w:sz="0" w:space="0" w:color="auto"/>
      </w:divBdr>
    </w:div>
    <w:div w:id="160050887">
      <w:marLeft w:val="0"/>
      <w:marRight w:val="0"/>
      <w:marTop w:val="0"/>
      <w:marBottom w:val="0"/>
      <w:divBdr>
        <w:top w:val="none" w:sz="0" w:space="0" w:color="auto"/>
        <w:left w:val="none" w:sz="0" w:space="0" w:color="auto"/>
        <w:bottom w:val="none" w:sz="0" w:space="0" w:color="auto"/>
        <w:right w:val="none" w:sz="0" w:space="0" w:color="auto"/>
      </w:divBdr>
    </w:div>
    <w:div w:id="160050889">
      <w:marLeft w:val="0"/>
      <w:marRight w:val="0"/>
      <w:marTop w:val="0"/>
      <w:marBottom w:val="0"/>
      <w:divBdr>
        <w:top w:val="none" w:sz="0" w:space="0" w:color="auto"/>
        <w:left w:val="none" w:sz="0" w:space="0" w:color="auto"/>
        <w:bottom w:val="none" w:sz="0" w:space="0" w:color="auto"/>
        <w:right w:val="none" w:sz="0" w:space="0" w:color="auto"/>
      </w:divBdr>
    </w:div>
    <w:div w:id="160050890">
      <w:marLeft w:val="0"/>
      <w:marRight w:val="0"/>
      <w:marTop w:val="0"/>
      <w:marBottom w:val="0"/>
      <w:divBdr>
        <w:top w:val="none" w:sz="0" w:space="0" w:color="auto"/>
        <w:left w:val="none" w:sz="0" w:space="0" w:color="auto"/>
        <w:bottom w:val="none" w:sz="0" w:space="0" w:color="auto"/>
        <w:right w:val="none" w:sz="0" w:space="0" w:color="auto"/>
      </w:divBdr>
    </w:div>
    <w:div w:id="160050892">
      <w:marLeft w:val="0"/>
      <w:marRight w:val="0"/>
      <w:marTop w:val="0"/>
      <w:marBottom w:val="0"/>
      <w:divBdr>
        <w:top w:val="none" w:sz="0" w:space="0" w:color="auto"/>
        <w:left w:val="none" w:sz="0" w:space="0" w:color="auto"/>
        <w:bottom w:val="none" w:sz="0" w:space="0" w:color="auto"/>
        <w:right w:val="none" w:sz="0" w:space="0" w:color="auto"/>
      </w:divBdr>
    </w:div>
    <w:div w:id="160050893">
      <w:marLeft w:val="0"/>
      <w:marRight w:val="0"/>
      <w:marTop w:val="0"/>
      <w:marBottom w:val="0"/>
      <w:divBdr>
        <w:top w:val="none" w:sz="0" w:space="0" w:color="auto"/>
        <w:left w:val="none" w:sz="0" w:space="0" w:color="auto"/>
        <w:bottom w:val="none" w:sz="0" w:space="0" w:color="auto"/>
        <w:right w:val="none" w:sz="0" w:space="0" w:color="auto"/>
      </w:divBdr>
    </w:div>
    <w:div w:id="160050894">
      <w:marLeft w:val="0"/>
      <w:marRight w:val="0"/>
      <w:marTop w:val="0"/>
      <w:marBottom w:val="0"/>
      <w:divBdr>
        <w:top w:val="none" w:sz="0" w:space="0" w:color="auto"/>
        <w:left w:val="none" w:sz="0" w:space="0" w:color="auto"/>
        <w:bottom w:val="none" w:sz="0" w:space="0" w:color="auto"/>
        <w:right w:val="none" w:sz="0" w:space="0" w:color="auto"/>
      </w:divBdr>
    </w:div>
    <w:div w:id="160050895">
      <w:marLeft w:val="0"/>
      <w:marRight w:val="0"/>
      <w:marTop w:val="0"/>
      <w:marBottom w:val="0"/>
      <w:divBdr>
        <w:top w:val="none" w:sz="0" w:space="0" w:color="auto"/>
        <w:left w:val="none" w:sz="0" w:space="0" w:color="auto"/>
        <w:bottom w:val="none" w:sz="0" w:space="0" w:color="auto"/>
        <w:right w:val="none" w:sz="0" w:space="0" w:color="auto"/>
      </w:divBdr>
    </w:div>
    <w:div w:id="160050896">
      <w:marLeft w:val="0"/>
      <w:marRight w:val="0"/>
      <w:marTop w:val="0"/>
      <w:marBottom w:val="0"/>
      <w:divBdr>
        <w:top w:val="none" w:sz="0" w:space="0" w:color="auto"/>
        <w:left w:val="none" w:sz="0" w:space="0" w:color="auto"/>
        <w:bottom w:val="none" w:sz="0" w:space="0" w:color="auto"/>
        <w:right w:val="none" w:sz="0" w:space="0" w:color="auto"/>
      </w:divBdr>
    </w:div>
    <w:div w:id="160050897">
      <w:marLeft w:val="0"/>
      <w:marRight w:val="0"/>
      <w:marTop w:val="0"/>
      <w:marBottom w:val="0"/>
      <w:divBdr>
        <w:top w:val="none" w:sz="0" w:space="0" w:color="auto"/>
        <w:left w:val="none" w:sz="0" w:space="0" w:color="auto"/>
        <w:bottom w:val="none" w:sz="0" w:space="0" w:color="auto"/>
        <w:right w:val="none" w:sz="0" w:space="0" w:color="auto"/>
      </w:divBdr>
    </w:div>
    <w:div w:id="160050898">
      <w:marLeft w:val="0"/>
      <w:marRight w:val="0"/>
      <w:marTop w:val="0"/>
      <w:marBottom w:val="0"/>
      <w:divBdr>
        <w:top w:val="none" w:sz="0" w:space="0" w:color="auto"/>
        <w:left w:val="none" w:sz="0" w:space="0" w:color="auto"/>
        <w:bottom w:val="none" w:sz="0" w:space="0" w:color="auto"/>
        <w:right w:val="none" w:sz="0" w:space="0" w:color="auto"/>
      </w:divBdr>
    </w:div>
    <w:div w:id="160050899">
      <w:marLeft w:val="0"/>
      <w:marRight w:val="0"/>
      <w:marTop w:val="0"/>
      <w:marBottom w:val="0"/>
      <w:divBdr>
        <w:top w:val="none" w:sz="0" w:space="0" w:color="auto"/>
        <w:left w:val="none" w:sz="0" w:space="0" w:color="auto"/>
        <w:bottom w:val="none" w:sz="0" w:space="0" w:color="auto"/>
        <w:right w:val="none" w:sz="0" w:space="0" w:color="auto"/>
      </w:divBdr>
    </w:div>
    <w:div w:id="160050901">
      <w:marLeft w:val="0"/>
      <w:marRight w:val="0"/>
      <w:marTop w:val="0"/>
      <w:marBottom w:val="0"/>
      <w:divBdr>
        <w:top w:val="none" w:sz="0" w:space="0" w:color="auto"/>
        <w:left w:val="none" w:sz="0" w:space="0" w:color="auto"/>
        <w:bottom w:val="none" w:sz="0" w:space="0" w:color="auto"/>
        <w:right w:val="none" w:sz="0" w:space="0" w:color="auto"/>
      </w:divBdr>
    </w:div>
    <w:div w:id="160050902">
      <w:marLeft w:val="0"/>
      <w:marRight w:val="0"/>
      <w:marTop w:val="0"/>
      <w:marBottom w:val="0"/>
      <w:divBdr>
        <w:top w:val="none" w:sz="0" w:space="0" w:color="auto"/>
        <w:left w:val="none" w:sz="0" w:space="0" w:color="auto"/>
        <w:bottom w:val="none" w:sz="0" w:space="0" w:color="auto"/>
        <w:right w:val="none" w:sz="0" w:space="0" w:color="auto"/>
      </w:divBdr>
    </w:div>
    <w:div w:id="160050903">
      <w:marLeft w:val="0"/>
      <w:marRight w:val="0"/>
      <w:marTop w:val="0"/>
      <w:marBottom w:val="0"/>
      <w:divBdr>
        <w:top w:val="none" w:sz="0" w:space="0" w:color="auto"/>
        <w:left w:val="none" w:sz="0" w:space="0" w:color="auto"/>
        <w:bottom w:val="none" w:sz="0" w:space="0" w:color="auto"/>
        <w:right w:val="none" w:sz="0" w:space="0" w:color="auto"/>
      </w:divBdr>
      <w:divsChild>
        <w:div w:id="160050915">
          <w:marLeft w:val="0"/>
          <w:marRight w:val="0"/>
          <w:marTop w:val="0"/>
          <w:marBottom w:val="0"/>
          <w:divBdr>
            <w:top w:val="inset" w:sz="2" w:space="0" w:color="auto"/>
            <w:left w:val="inset" w:sz="2" w:space="1" w:color="auto"/>
            <w:bottom w:val="inset" w:sz="2" w:space="0" w:color="auto"/>
            <w:right w:val="inset" w:sz="2" w:space="1" w:color="auto"/>
          </w:divBdr>
        </w:div>
      </w:divsChild>
    </w:div>
    <w:div w:id="160050904">
      <w:marLeft w:val="0"/>
      <w:marRight w:val="0"/>
      <w:marTop w:val="0"/>
      <w:marBottom w:val="0"/>
      <w:divBdr>
        <w:top w:val="none" w:sz="0" w:space="0" w:color="auto"/>
        <w:left w:val="none" w:sz="0" w:space="0" w:color="auto"/>
        <w:bottom w:val="none" w:sz="0" w:space="0" w:color="auto"/>
        <w:right w:val="none" w:sz="0" w:space="0" w:color="auto"/>
      </w:divBdr>
    </w:div>
    <w:div w:id="160050905">
      <w:marLeft w:val="0"/>
      <w:marRight w:val="0"/>
      <w:marTop w:val="0"/>
      <w:marBottom w:val="0"/>
      <w:divBdr>
        <w:top w:val="none" w:sz="0" w:space="0" w:color="auto"/>
        <w:left w:val="none" w:sz="0" w:space="0" w:color="auto"/>
        <w:bottom w:val="none" w:sz="0" w:space="0" w:color="auto"/>
        <w:right w:val="none" w:sz="0" w:space="0" w:color="auto"/>
      </w:divBdr>
    </w:div>
    <w:div w:id="160050906">
      <w:marLeft w:val="0"/>
      <w:marRight w:val="0"/>
      <w:marTop w:val="0"/>
      <w:marBottom w:val="0"/>
      <w:divBdr>
        <w:top w:val="none" w:sz="0" w:space="0" w:color="auto"/>
        <w:left w:val="none" w:sz="0" w:space="0" w:color="auto"/>
        <w:bottom w:val="none" w:sz="0" w:space="0" w:color="auto"/>
        <w:right w:val="none" w:sz="0" w:space="0" w:color="auto"/>
      </w:divBdr>
    </w:div>
    <w:div w:id="160050907">
      <w:marLeft w:val="0"/>
      <w:marRight w:val="0"/>
      <w:marTop w:val="0"/>
      <w:marBottom w:val="0"/>
      <w:divBdr>
        <w:top w:val="none" w:sz="0" w:space="0" w:color="auto"/>
        <w:left w:val="none" w:sz="0" w:space="0" w:color="auto"/>
        <w:bottom w:val="none" w:sz="0" w:space="0" w:color="auto"/>
        <w:right w:val="none" w:sz="0" w:space="0" w:color="auto"/>
      </w:divBdr>
    </w:div>
    <w:div w:id="160050908">
      <w:marLeft w:val="0"/>
      <w:marRight w:val="0"/>
      <w:marTop w:val="0"/>
      <w:marBottom w:val="0"/>
      <w:divBdr>
        <w:top w:val="none" w:sz="0" w:space="0" w:color="auto"/>
        <w:left w:val="none" w:sz="0" w:space="0" w:color="auto"/>
        <w:bottom w:val="none" w:sz="0" w:space="0" w:color="auto"/>
        <w:right w:val="none" w:sz="0" w:space="0" w:color="auto"/>
      </w:divBdr>
    </w:div>
    <w:div w:id="160050909">
      <w:marLeft w:val="0"/>
      <w:marRight w:val="0"/>
      <w:marTop w:val="0"/>
      <w:marBottom w:val="0"/>
      <w:divBdr>
        <w:top w:val="none" w:sz="0" w:space="0" w:color="auto"/>
        <w:left w:val="none" w:sz="0" w:space="0" w:color="auto"/>
        <w:bottom w:val="none" w:sz="0" w:space="0" w:color="auto"/>
        <w:right w:val="none" w:sz="0" w:space="0" w:color="auto"/>
      </w:divBdr>
    </w:div>
    <w:div w:id="160050910">
      <w:marLeft w:val="0"/>
      <w:marRight w:val="0"/>
      <w:marTop w:val="0"/>
      <w:marBottom w:val="0"/>
      <w:divBdr>
        <w:top w:val="none" w:sz="0" w:space="0" w:color="auto"/>
        <w:left w:val="none" w:sz="0" w:space="0" w:color="auto"/>
        <w:bottom w:val="none" w:sz="0" w:space="0" w:color="auto"/>
        <w:right w:val="none" w:sz="0" w:space="0" w:color="auto"/>
      </w:divBdr>
    </w:div>
    <w:div w:id="160050911">
      <w:marLeft w:val="0"/>
      <w:marRight w:val="0"/>
      <w:marTop w:val="0"/>
      <w:marBottom w:val="0"/>
      <w:divBdr>
        <w:top w:val="none" w:sz="0" w:space="0" w:color="auto"/>
        <w:left w:val="none" w:sz="0" w:space="0" w:color="auto"/>
        <w:bottom w:val="none" w:sz="0" w:space="0" w:color="auto"/>
        <w:right w:val="none" w:sz="0" w:space="0" w:color="auto"/>
      </w:divBdr>
    </w:div>
    <w:div w:id="160050912">
      <w:marLeft w:val="0"/>
      <w:marRight w:val="0"/>
      <w:marTop w:val="0"/>
      <w:marBottom w:val="0"/>
      <w:divBdr>
        <w:top w:val="none" w:sz="0" w:space="0" w:color="auto"/>
        <w:left w:val="none" w:sz="0" w:space="0" w:color="auto"/>
        <w:bottom w:val="none" w:sz="0" w:space="0" w:color="auto"/>
        <w:right w:val="none" w:sz="0" w:space="0" w:color="auto"/>
      </w:divBdr>
    </w:div>
    <w:div w:id="160050914">
      <w:marLeft w:val="0"/>
      <w:marRight w:val="0"/>
      <w:marTop w:val="0"/>
      <w:marBottom w:val="0"/>
      <w:divBdr>
        <w:top w:val="none" w:sz="0" w:space="0" w:color="auto"/>
        <w:left w:val="none" w:sz="0" w:space="0" w:color="auto"/>
        <w:bottom w:val="none" w:sz="0" w:space="0" w:color="auto"/>
        <w:right w:val="none" w:sz="0" w:space="0" w:color="auto"/>
      </w:divBdr>
    </w:div>
    <w:div w:id="160050916">
      <w:marLeft w:val="0"/>
      <w:marRight w:val="0"/>
      <w:marTop w:val="0"/>
      <w:marBottom w:val="0"/>
      <w:divBdr>
        <w:top w:val="none" w:sz="0" w:space="0" w:color="auto"/>
        <w:left w:val="none" w:sz="0" w:space="0" w:color="auto"/>
        <w:bottom w:val="none" w:sz="0" w:space="0" w:color="auto"/>
        <w:right w:val="none" w:sz="0" w:space="0" w:color="auto"/>
      </w:divBdr>
    </w:div>
    <w:div w:id="160050917">
      <w:marLeft w:val="0"/>
      <w:marRight w:val="0"/>
      <w:marTop w:val="0"/>
      <w:marBottom w:val="0"/>
      <w:divBdr>
        <w:top w:val="none" w:sz="0" w:space="0" w:color="auto"/>
        <w:left w:val="none" w:sz="0" w:space="0" w:color="auto"/>
        <w:bottom w:val="none" w:sz="0" w:space="0" w:color="auto"/>
        <w:right w:val="none" w:sz="0" w:space="0" w:color="auto"/>
      </w:divBdr>
    </w:div>
    <w:div w:id="160050918">
      <w:marLeft w:val="0"/>
      <w:marRight w:val="0"/>
      <w:marTop w:val="0"/>
      <w:marBottom w:val="0"/>
      <w:divBdr>
        <w:top w:val="none" w:sz="0" w:space="0" w:color="auto"/>
        <w:left w:val="none" w:sz="0" w:space="0" w:color="auto"/>
        <w:bottom w:val="none" w:sz="0" w:space="0" w:color="auto"/>
        <w:right w:val="none" w:sz="0" w:space="0" w:color="auto"/>
      </w:divBdr>
    </w:div>
    <w:div w:id="160050919">
      <w:marLeft w:val="0"/>
      <w:marRight w:val="0"/>
      <w:marTop w:val="0"/>
      <w:marBottom w:val="0"/>
      <w:divBdr>
        <w:top w:val="none" w:sz="0" w:space="0" w:color="auto"/>
        <w:left w:val="none" w:sz="0" w:space="0" w:color="auto"/>
        <w:bottom w:val="none" w:sz="0" w:space="0" w:color="auto"/>
        <w:right w:val="none" w:sz="0" w:space="0" w:color="auto"/>
      </w:divBdr>
    </w:div>
    <w:div w:id="160050920">
      <w:marLeft w:val="0"/>
      <w:marRight w:val="0"/>
      <w:marTop w:val="0"/>
      <w:marBottom w:val="0"/>
      <w:divBdr>
        <w:top w:val="none" w:sz="0" w:space="0" w:color="auto"/>
        <w:left w:val="none" w:sz="0" w:space="0" w:color="auto"/>
        <w:bottom w:val="none" w:sz="0" w:space="0" w:color="auto"/>
        <w:right w:val="none" w:sz="0" w:space="0" w:color="auto"/>
      </w:divBdr>
    </w:div>
    <w:div w:id="160050921">
      <w:marLeft w:val="0"/>
      <w:marRight w:val="0"/>
      <w:marTop w:val="0"/>
      <w:marBottom w:val="0"/>
      <w:divBdr>
        <w:top w:val="none" w:sz="0" w:space="0" w:color="auto"/>
        <w:left w:val="none" w:sz="0" w:space="0" w:color="auto"/>
        <w:bottom w:val="none" w:sz="0" w:space="0" w:color="auto"/>
        <w:right w:val="none" w:sz="0" w:space="0" w:color="auto"/>
      </w:divBdr>
    </w:div>
    <w:div w:id="160050922">
      <w:marLeft w:val="0"/>
      <w:marRight w:val="0"/>
      <w:marTop w:val="0"/>
      <w:marBottom w:val="0"/>
      <w:divBdr>
        <w:top w:val="none" w:sz="0" w:space="0" w:color="auto"/>
        <w:left w:val="none" w:sz="0" w:space="0" w:color="auto"/>
        <w:bottom w:val="none" w:sz="0" w:space="0" w:color="auto"/>
        <w:right w:val="none" w:sz="0" w:space="0" w:color="auto"/>
      </w:divBdr>
    </w:div>
    <w:div w:id="160050923">
      <w:marLeft w:val="0"/>
      <w:marRight w:val="0"/>
      <w:marTop w:val="0"/>
      <w:marBottom w:val="0"/>
      <w:divBdr>
        <w:top w:val="none" w:sz="0" w:space="0" w:color="auto"/>
        <w:left w:val="none" w:sz="0" w:space="0" w:color="auto"/>
        <w:bottom w:val="none" w:sz="0" w:space="0" w:color="auto"/>
        <w:right w:val="none" w:sz="0" w:space="0" w:color="auto"/>
      </w:divBdr>
      <w:divsChild>
        <w:div w:id="160050900">
          <w:marLeft w:val="0"/>
          <w:marRight w:val="0"/>
          <w:marTop w:val="0"/>
          <w:marBottom w:val="0"/>
          <w:divBdr>
            <w:top w:val="none" w:sz="0" w:space="0" w:color="auto"/>
            <w:left w:val="none" w:sz="0" w:space="0" w:color="auto"/>
            <w:bottom w:val="none" w:sz="0" w:space="0" w:color="auto"/>
            <w:right w:val="none" w:sz="0" w:space="0" w:color="auto"/>
          </w:divBdr>
        </w:div>
      </w:divsChild>
    </w:div>
    <w:div w:id="160050925">
      <w:marLeft w:val="0"/>
      <w:marRight w:val="0"/>
      <w:marTop w:val="0"/>
      <w:marBottom w:val="0"/>
      <w:divBdr>
        <w:top w:val="none" w:sz="0" w:space="0" w:color="auto"/>
        <w:left w:val="none" w:sz="0" w:space="0" w:color="auto"/>
        <w:bottom w:val="none" w:sz="0" w:space="0" w:color="auto"/>
        <w:right w:val="none" w:sz="0" w:space="0" w:color="auto"/>
      </w:divBdr>
    </w:div>
    <w:div w:id="160050926">
      <w:marLeft w:val="0"/>
      <w:marRight w:val="0"/>
      <w:marTop w:val="0"/>
      <w:marBottom w:val="0"/>
      <w:divBdr>
        <w:top w:val="none" w:sz="0" w:space="0" w:color="auto"/>
        <w:left w:val="none" w:sz="0" w:space="0" w:color="auto"/>
        <w:bottom w:val="none" w:sz="0" w:space="0" w:color="auto"/>
        <w:right w:val="none" w:sz="0" w:space="0" w:color="auto"/>
      </w:divBdr>
    </w:div>
    <w:div w:id="160050927">
      <w:marLeft w:val="0"/>
      <w:marRight w:val="0"/>
      <w:marTop w:val="0"/>
      <w:marBottom w:val="0"/>
      <w:divBdr>
        <w:top w:val="none" w:sz="0" w:space="0" w:color="auto"/>
        <w:left w:val="none" w:sz="0" w:space="0" w:color="auto"/>
        <w:bottom w:val="none" w:sz="0" w:space="0" w:color="auto"/>
        <w:right w:val="none" w:sz="0" w:space="0" w:color="auto"/>
      </w:divBdr>
    </w:div>
    <w:div w:id="160050928">
      <w:marLeft w:val="0"/>
      <w:marRight w:val="0"/>
      <w:marTop w:val="0"/>
      <w:marBottom w:val="0"/>
      <w:divBdr>
        <w:top w:val="none" w:sz="0" w:space="0" w:color="auto"/>
        <w:left w:val="none" w:sz="0" w:space="0" w:color="auto"/>
        <w:bottom w:val="none" w:sz="0" w:space="0" w:color="auto"/>
        <w:right w:val="none" w:sz="0" w:space="0" w:color="auto"/>
      </w:divBdr>
    </w:div>
    <w:div w:id="160050929">
      <w:marLeft w:val="0"/>
      <w:marRight w:val="0"/>
      <w:marTop w:val="0"/>
      <w:marBottom w:val="0"/>
      <w:divBdr>
        <w:top w:val="none" w:sz="0" w:space="0" w:color="auto"/>
        <w:left w:val="none" w:sz="0" w:space="0" w:color="auto"/>
        <w:bottom w:val="none" w:sz="0" w:space="0" w:color="auto"/>
        <w:right w:val="none" w:sz="0" w:space="0" w:color="auto"/>
      </w:divBdr>
    </w:div>
    <w:div w:id="160050930">
      <w:marLeft w:val="0"/>
      <w:marRight w:val="0"/>
      <w:marTop w:val="0"/>
      <w:marBottom w:val="0"/>
      <w:divBdr>
        <w:top w:val="none" w:sz="0" w:space="0" w:color="auto"/>
        <w:left w:val="none" w:sz="0" w:space="0" w:color="auto"/>
        <w:bottom w:val="none" w:sz="0" w:space="0" w:color="auto"/>
        <w:right w:val="none" w:sz="0" w:space="0" w:color="auto"/>
      </w:divBdr>
    </w:div>
    <w:div w:id="160050931">
      <w:marLeft w:val="0"/>
      <w:marRight w:val="0"/>
      <w:marTop w:val="0"/>
      <w:marBottom w:val="0"/>
      <w:divBdr>
        <w:top w:val="none" w:sz="0" w:space="0" w:color="auto"/>
        <w:left w:val="none" w:sz="0" w:space="0" w:color="auto"/>
        <w:bottom w:val="none" w:sz="0" w:space="0" w:color="auto"/>
        <w:right w:val="none" w:sz="0" w:space="0" w:color="auto"/>
      </w:divBdr>
    </w:div>
    <w:div w:id="160050932">
      <w:marLeft w:val="0"/>
      <w:marRight w:val="0"/>
      <w:marTop w:val="0"/>
      <w:marBottom w:val="0"/>
      <w:divBdr>
        <w:top w:val="none" w:sz="0" w:space="0" w:color="auto"/>
        <w:left w:val="none" w:sz="0" w:space="0" w:color="auto"/>
        <w:bottom w:val="none" w:sz="0" w:space="0" w:color="auto"/>
        <w:right w:val="none" w:sz="0" w:space="0" w:color="auto"/>
      </w:divBdr>
    </w:div>
    <w:div w:id="160050933">
      <w:marLeft w:val="0"/>
      <w:marRight w:val="0"/>
      <w:marTop w:val="0"/>
      <w:marBottom w:val="0"/>
      <w:divBdr>
        <w:top w:val="none" w:sz="0" w:space="0" w:color="auto"/>
        <w:left w:val="none" w:sz="0" w:space="0" w:color="auto"/>
        <w:bottom w:val="none" w:sz="0" w:space="0" w:color="auto"/>
        <w:right w:val="none" w:sz="0" w:space="0" w:color="auto"/>
      </w:divBdr>
    </w:div>
    <w:div w:id="160050934">
      <w:marLeft w:val="0"/>
      <w:marRight w:val="0"/>
      <w:marTop w:val="0"/>
      <w:marBottom w:val="0"/>
      <w:divBdr>
        <w:top w:val="none" w:sz="0" w:space="0" w:color="auto"/>
        <w:left w:val="none" w:sz="0" w:space="0" w:color="auto"/>
        <w:bottom w:val="none" w:sz="0" w:space="0" w:color="auto"/>
        <w:right w:val="none" w:sz="0" w:space="0" w:color="auto"/>
      </w:divBdr>
    </w:div>
    <w:div w:id="160050936">
      <w:marLeft w:val="0"/>
      <w:marRight w:val="0"/>
      <w:marTop w:val="0"/>
      <w:marBottom w:val="0"/>
      <w:divBdr>
        <w:top w:val="none" w:sz="0" w:space="0" w:color="auto"/>
        <w:left w:val="none" w:sz="0" w:space="0" w:color="auto"/>
        <w:bottom w:val="none" w:sz="0" w:space="0" w:color="auto"/>
        <w:right w:val="none" w:sz="0" w:space="0" w:color="auto"/>
      </w:divBdr>
    </w:div>
    <w:div w:id="160050937">
      <w:marLeft w:val="0"/>
      <w:marRight w:val="0"/>
      <w:marTop w:val="0"/>
      <w:marBottom w:val="0"/>
      <w:divBdr>
        <w:top w:val="none" w:sz="0" w:space="0" w:color="auto"/>
        <w:left w:val="none" w:sz="0" w:space="0" w:color="auto"/>
        <w:bottom w:val="none" w:sz="0" w:space="0" w:color="auto"/>
        <w:right w:val="none" w:sz="0" w:space="0" w:color="auto"/>
      </w:divBdr>
      <w:divsChild>
        <w:div w:id="160050950">
          <w:marLeft w:val="0"/>
          <w:marRight w:val="0"/>
          <w:marTop w:val="0"/>
          <w:marBottom w:val="0"/>
          <w:divBdr>
            <w:top w:val="none" w:sz="0" w:space="0" w:color="auto"/>
            <w:left w:val="none" w:sz="0" w:space="0" w:color="auto"/>
            <w:bottom w:val="none" w:sz="0" w:space="0" w:color="auto"/>
            <w:right w:val="none" w:sz="0" w:space="0" w:color="auto"/>
          </w:divBdr>
        </w:div>
      </w:divsChild>
    </w:div>
    <w:div w:id="160050938">
      <w:marLeft w:val="0"/>
      <w:marRight w:val="0"/>
      <w:marTop w:val="0"/>
      <w:marBottom w:val="0"/>
      <w:divBdr>
        <w:top w:val="none" w:sz="0" w:space="0" w:color="auto"/>
        <w:left w:val="none" w:sz="0" w:space="0" w:color="auto"/>
        <w:bottom w:val="none" w:sz="0" w:space="0" w:color="auto"/>
        <w:right w:val="none" w:sz="0" w:space="0" w:color="auto"/>
      </w:divBdr>
    </w:div>
    <w:div w:id="160050939">
      <w:marLeft w:val="0"/>
      <w:marRight w:val="0"/>
      <w:marTop w:val="0"/>
      <w:marBottom w:val="0"/>
      <w:divBdr>
        <w:top w:val="none" w:sz="0" w:space="0" w:color="auto"/>
        <w:left w:val="none" w:sz="0" w:space="0" w:color="auto"/>
        <w:bottom w:val="none" w:sz="0" w:space="0" w:color="auto"/>
        <w:right w:val="none" w:sz="0" w:space="0" w:color="auto"/>
      </w:divBdr>
    </w:div>
    <w:div w:id="160050940">
      <w:marLeft w:val="0"/>
      <w:marRight w:val="0"/>
      <w:marTop w:val="0"/>
      <w:marBottom w:val="0"/>
      <w:divBdr>
        <w:top w:val="none" w:sz="0" w:space="0" w:color="auto"/>
        <w:left w:val="none" w:sz="0" w:space="0" w:color="auto"/>
        <w:bottom w:val="none" w:sz="0" w:space="0" w:color="auto"/>
        <w:right w:val="none" w:sz="0" w:space="0" w:color="auto"/>
      </w:divBdr>
    </w:div>
    <w:div w:id="160050941">
      <w:marLeft w:val="0"/>
      <w:marRight w:val="0"/>
      <w:marTop w:val="0"/>
      <w:marBottom w:val="0"/>
      <w:divBdr>
        <w:top w:val="none" w:sz="0" w:space="0" w:color="auto"/>
        <w:left w:val="none" w:sz="0" w:space="0" w:color="auto"/>
        <w:bottom w:val="none" w:sz="0" w:space="0" w:color="auto"/>
        <w:right w:val="none" w:sz="0" w:space="0" w:color="auto"/>
      </w:divBdr>
    </w:div>
    <w:div w:id="160050942">
      <w:marLeft w:val="0"/>
      <w:marRight w:val="0"/>
      <w:marTop w:val="0"/>
      <w:marBottom w:val="0"/>
      <w:divBdr>
        <w:top w:val="none" w:sz="0" w:space="0" w:color="auto"/>
        <w:left w:val="none" w:sz="0" w:space="0" w:color="auto"/>
        <w:bottom w:val="none" w:sz="0" w:space="0" w:color="auto"/>
        <w:right w:val="none" w:sz="0" w:space="0" w:color="auto"/>
      </w:divBdr>
    </w:div>
    <w:div w:id="160050943">
      <w:marLeft w:val="0"/>
      <w:marRight w:val="0"/>
      <w:marTop w:val="0"/>
      <w:marBottom w:val="0"/>
      <w:divBdr>
        <w:top w:val="none" w:sz="0" w:space="0" w:color="auto"/>
        <w:left w:val="none" w:sz="0" w:space="0" w:color="auto"/>
        <w:bottom w:val="none" w:sz="0" w:space="0" w:color="auto"/>
        <w:right w:val="none" w:sz="0" w:space="0" w:color="auto"/>
      </w:divBdr>
    </w:div>
    <w:div w:id="160050944">
      <w:marLeft w:val="0"/>
      <w:marRight w:val="0"/>
      <w:marTop w:val="0"/>
      <w:marBottom w:val="0"/>
      <w:divBdr>
        <w:top w:val="none" w:sz="0" w:space="0" w:color="auto"/>
        <w:left w:val="none" w:sz="0" w:space="0" w:color="auto"/>
        <w:bottom w:val="none" w:sz="0" w:space="0" w:color="auto"/>
        <w:right w:val="none" w:sz="0" w:space="0" w:color="auto"/>
      </w:divBdr>
      <w:divsChild>
        <w:div w:id="160050880">
          <w:marLeft w:val="547"/>
          <w:marRight w:val="0"/>
          <w:marTop w:val="0"/>
          <w:marBottom w:val="0"/>
          <w:divBdr>
            <w:top w:val="none" w:sz="0" w:space="0" w:color="auto"/>
            <w:left w:val="none" w:sz="0" w:space="0" w:color="auto"/>
            <w:bottom w:val="none" w:sz="0" w:space="0" w:color="auto"/>
            <w:right w:val="none" w:sz="0" w:space="0" w:color="auto"/>
          </w:divBdr>
        </w:div>
      </w:divsChild>
    </w:div>
    <w:div w:id="160050945">
      <w:marLeft w:val="0"/>
      <w:marRight w:val="0"/>
      <w:marTop w:val="0"/>
      <w:marBottom w:val="0"/>
      <w:divBdr>
        <w:top w:val="none" w:sz="0" w:space="0" w:color="auto"/>
        <w:left w:val="none" w:sz="0" w:space="0" w:color="auto"/>
        <w:bottom w:val="none" w:sz="0" w:space="0" w:color="auto"/>
        <w:right w:val="none" w:sz="0" w:space="0" w:color="auto"/>
      </w:divBdr>
      <w:divsChild>
        <w:div w:id="160050913">
          <w:marLeft w:val="0"/>
          <w:marRight w:val="0"/>
          <w:marTop w:val="0"/>
          <w:marBottom w:val="0"/>
          <w:divBdr>
            <w:top w:val="none" w:sz="0" w:space="0" w:color="auto"/>
            <w:left w:val="none" w:sz="0" w:space="0" w:color="auto"/>
            <w:bottom w:val="none" w:sz="0" w:space="0" w:color="auto"/>
            <w:right w:val="none" w:sz="0" w:space="0" w:color="auto"/>
          </w:divBdr>
          <w:divsChild>
            <w:div w:id="160050924">
              <w:marLeft w:val="0"/>
              <w:marRight w:val="0"/>
              <w:marTop w:val="0"/>
              <w:marBottom w:val="0"/>
              <w:divBdr>
                <w:top w:val="none" w:sz="0" w:space="0" w:color="auto"/>
                <w:left w:val="none" w:sz="0" w:space="0" w:color="auto"/>
                <w:bottom w:val="none" w:sz="0" w:space="0" w:color="auto"/>
                <w:right w:val="none" w:sz="0" w:space="0" w:color="auto"/>
              </w:divBdr>
              <w:divsChild>
                <w:div w:id="160050844">
                  <w:marLeft w:val="0"/>
                  <w:marRight w:val="0"/>
                  <w:marTop w:val="0"/>
                  <w:marBottom w:val="0"/>
                  <w:divBdr>
                    <w:top w:val="none" w:sz="0" w:space="0" w:color="auto"/>
                    <w:left w:val="none" w:sz="0" w:space="0" w:color="auto"/>
                    <w:bottom w:val="none" w:sz="0" w:space="0" w:color="auto"/>
                    <w:right w:val="none" w:sz="0" w:space="0" w:color="auto"/>
                  </w:divBdr>
                  <w:divsChild>
                    <w:div w:id="160050891">
                      <w:marLeft w:val="0"/>
                      <w:marRight w:val="0"/>
                      <w:marTop w:val="0"/>
                      <w:marBottom w:val="0"/>
                      <w:divBdr>
                        <w:top w:val="none" w:sz="0" w:space="0" w:color="auto"/>
                        <w:left w:val="none" w:sz="0" w:space="0" w:color="auto"/>
                        <w:bottom w:val="none" w:sz="0" w:space="0" w:color="auto"/>
                        <w:right w:val="none" w:sz="0" w:space="0" w:color="auto"/>
                      </w:divBdr>
                      <w:divsChild>
                        <w:div w:id="160050953">
                          <w:marLeft w:val="0"/>
                          <w:marRight w:val="0"/>
                          <w:marTop w:val="0"/>
                          <w:marBottom w:val="626"/>
                          <w:divBdr>
                            <w:top w:val="none" w:sz="0" w:space="0" w:color="auto"/>
                            <w:left w:val="none" w:sz="0" w:space="0" w:color="auto"/>
                            <w:bottom w:val="none" w:sz="0" w:space="0" w:color="auto"/>
                            <w:right w:val="none" w:sz="0" w:space="0" w:color="auto"/>
                          </w:divBdr>
                          <w:divsChild>
                            <w:div w:id="160050834">
                              <w:marLeft w:val="188"/>
                              <w:marRight w:val="0"/>
                              <w:marTop w:val="0"/>
                              <w:marBottom w:val="0"/>
                              <w:divBdr>
                                <w:top w:val="none" w:sz="0" w:space="0" w:color="auto"/>
                                <w:left w:val="none" w:sz="0" w:space="0" w:color="auto"/>
                                <w:bottom w:val="none" w:sz="0" w:space="0" w:color="auto"/>
                                <w:right w:val="none" w:sz="0" w:space="0" w:color="auto"/>
                              </w:divBdr>
                            </w:div>
                            <w:div w:id="160050935">
                              <w:marLeft w:val="188"/>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50946">
      <w:marLeft w:val="0"/>
      <w:marRight w:val="0"/>
      <w:marTop w:val="0"/>
      <w:marBottom w:val="0"/>
      <w:divBdr>
        <w:top w:val="none" w:sz="0" w:space="0" w:color="auto"/>
        <w:left w:val="none" w:sz="0" w:space="0" w:color="auto"/>
        <w:bottom w:val="none" w:sz="0" w:space="0" w:color="auto"/>
        <w:right w:val="none" w:sz="0" w:space="0" w:color="auto"/>
      </w:divBdr>
      <w:divsChild>
        <w:div w:id="160050878">
          <w:marLeft w:val="0"/>
          <w:marRight w:val="0"/>
          <w:marTop w:val="0"/>
          <w:marBottom w:val="0"/>
          <w:divBdr>
            <w:top w:val="inset" w:sz="2" w:space="0" w:color="auto"/>
            <w:left w:val="inset" w:sz="2" w:space="1" w:color="auto"/>
            <w:bottom w:val="inset" w:sz="2" w:space="0" w:color="auto"/>
            <w:right w:val="inset" w:sz="2" w:space="1" w:color="auto"/>
          </w:divBdr>
        </w:div>
      </w:divsChild>
    </w:div>
    <w:div w:id="160050947">
      <w:marLeft w:val="0"/>
      <w:marRight w:val="0"/>
      <w:marTop w:val="0"/>
      <w:marBottom w:val="0"/>
      <w:divBdr>
        <w:top w:val="none" w:sz="0" w:space="0" w:color="auto"/>
        <w:left w:val="none" w:sz="0" w:space="0" w:color="auto"/>
        <w:bottom w:val="none" w:sz="0" w:space="0" w:color="auto"/>
        <w:right w:val="none" w:sz="0" w:space="0" w:color="auto"/>
      </w:divBdr>
    </w:div>
    <w:div w:id="160050948">
      <w:marLeft w:val="0"/>
      <w:marRight w:val="0"/>
      <w:marTop w:val="0"/>
      <w:marBottom w:val="0"/>
      <w:divBdr>
        <w:top w:val="none" w:sz="0" w:space="0" w:color="auto"/>
        <w:left w:val="none" w:sz="0" w:space="0" w:color="auto"/>
        <w:bottom w:val="none" w:sz="0" w:space="0" w:color="auto"/>
        <w:right w:val="none" w:sz="0" w:space="0" w:color="auto"/>
      </w:divBdr>
    </w:div>
    <w:div w:id="160050949">
      <w:marLeft w:val="0"/>
      <w:marRight w:val="0"/>
      <w:marTop w:val="0"/>
      <w:marBottom w:val="0"/>
      <w:divBdr>
        <w:top w:val="none" w:sz="0" w:space="0" w:color="auto"/>
        <w:left w:val="none" w:sz="0" w:space="0" w:color="auto"/>
        <w:bottom w:val="none" w:sz="0" w:space="0" w:color="auto"/>
        <w:right w:val="none" w:sz="0" w:space="0" w:color="auto"/>
      </w:divBdr>
    </w:div>
    <w:div w:id="160050951">
      <w:marLeft w:val="0"/>
      <w:marRight w:val="0"/>
      <w:marTop w:val="0"/>
      <w:marBottom w:val="0"/>
      <w:divBdr>
        <w:top w:val="none" w:sz="0" w:space="0" w:color="auto"/>
        <w:left w:val="none" w:sz="0" w:space="0" w:color="auto"/>
        <w:bottom w:val="none" w:sz="0" w:space="0" w:color="auto"/>
        <w:right w:val="none" w:sz="0" w:space="0" w:color="auto"/>
      </w:divBdr>
    </w:div>
    <w:div w:id="160050952">
      <w:marLeft w:val="0"/>
      <w:marRight w:val="0"/>
      <w:marTop w:val="0"/>
      <w:marBottom w:val="0"/>
      <w:divBdr>
        <w:top w:val="none" w:sz="0" w:space="0" w:color="auto"/>
        <w:left w:val="none" w:sz="0" w:space="0" w:color="auto"/>
        <w:bottom w:val="none" w:sz="0" w:space="0" w:color="auto"/>
        <w:right w:val="none" w:sz="0" w:space="0" w:color="auto"/>
      </w:divBdr>
    </w:div>
    <w:div w:id="160050954">
      <w:marLeft w:val="0"/>
      <w:marRight w:val="0"/>
      <w:marTop w:val="0"/>
      <w:marBottom w:val="0"/>
      <w:divBdr>
        <w:top w:val="none" w:sz="0" w:space="0" w:color="auto"/>
        <w:left w:val="none" w:sz="0" w:space="0" w:color="auto"/>
        <w:bottom w:val="none" w:sz="0" w:space="0" w:color="auto"/>
        <w:right w:val="none" w:sz="0" w:space="0" w:color="auto"/>
      </w:divBdr>
    </w:div>
    <w:div w:id="160050955">
      <w:marLeft w:val="0"/>
      <w:marRight w:val="0"/>
      <w:marTop w:val="0"/>
      <w:marBottom w:val="0"/>
      <w:divBdr>
        <w:top w:val="none" w:sz="0" w:space="0" w:color="auto"/>
        <w:left w:val="none" w:sz="0" w:space="0" w:color="auto"/>
        <w:bottom w:val="none" w:sz="0" w:space="0" w:color="auto"/>
        <w:right w:val="none" w:sz="0" w:space="0" w:color="auto"/>
      </w:divBdr>
    </w:div>
    <w:div w:id="160050956">
      <w:marLeft w:val="0"/>
      <w:marRight w:val="0"/>
      <w:marTop w:val="0"/>
      <w:marBottom w:val="0"/>
      <w:divBdr>
        <w:top w:val="none" w:sz="0" w:space="0" w:color="auto"/>
        <w:left w:val="none" w:sz="0" w:space="0" w:color="auto"/>
        <w:bottom w:val="none" w:sz="0" w:space="0" w:color="auto"/>
        <w:right w:val="none" w:sz="0" w:space="0" w:color="auto"/>
      </w:divBdr>
    </w:div>
    <w:div w:id="160050957">
      <w:marLeft w:val="0"/>
      <w:marRight w:val="0"/>
      <w:marTop w:val="0"/>
      <w:marBottom w:val="0"/>
      <w:divBdr>
        <w:top w:val="none" w:sz="0" w:space="0" w:color="auto"/>
        <w:left w:val="none" w:sz="0" w:space="0" w:color="auto"/>
        <w:bottom w:val="none" w:sz="0" w:space="0" w:color="auto"/>
        <w:right w:val="none" w:sz="0" w:space="0" w:color="auto"/>
      </w:divBdr>
    </w:div>
    <w:div w:id="160050958">
      <w:marLeft w:val="0"/>
      <w:marRight w:val="0"/>
      <w:marTop w:val="0"/>
      <w:marBottom w:val="0"/>
      <w:divBdr>
        <w:top w:val="none" w:sz="0" w:space="0" w:color="auto"/>
        <w:left w:val="none" w:sz="0" w:space="0" w:color="auto"/>
        <w:bottom w:val="none" w:sz="0" w:space="0" w:color="auto"/>
        <w:right w:val="none" w:sz="0" w:space="0" w:color="auto"/>
      </w:divBdr>
    </w:div>
    <w:div w:id="160050959">
      <w:marLeft w:val="0"/>
      <w:marRight w:val="0"/>
      <w:marTop w:val="0"/>
      <w:marBottom w:val="0"/>
      <w:divBdr>
        <w:top w:val="none" w:sz="0" w:space="0" w:color="auto"/>
        <w:left w:val="none" w:sz="0" w:space="0" w:color="auto"/>
        <w:bottom w:val="none" w:sz="0" w:space="0" w:color="auto"/>
        <w:right w:val="none" w:sz="0" w:space="0" w:color="auto"/>
      </w:divBdr>
    </w:div>
    <w:div w:id="160050960">
      <w:marLeft w:val="0"/>
      <w:marRight w:val="0"/>
      <w:marTop w:val="0"/>
      <w:marBottom w:val="0"/>
      <w:divBdr>
        <w:top w:val="none" w:sz="0" w:space="0" w:color="auto"/>
        <w:left w:val="none" w:sz="0" w:space="0" w:color="auto"/>
        <w:bottom w:val="none" w:sz="0" w:space="0" w:color="auto"/>
        <w:right w:val="none" w:sz="0" w:space="0" w:color="auto"/>
      </w:divBdr>
    </w:div>
    <w:div w:id="160050961">
      <w:marLeft w:val="0"/>
      <w:marRight w:val="0"/>
      <w:marTop w:val="0"/>
      <w:marBottom w:val="0"/>
      <w:divBdr>
        <w:top w:val="none" w:sz="0" w:space="0" w:color="auto"/>
        <w:left w:val="none" w:sz="0" w:space="0" w:color="auto"/>
        <w:bottom w:val="none" w:sz="0" w:space="0" w:color="auto"/>
        <w:right w:val="none" w:sz="0" w:space="0" w:color="auto"/>
      </w:divBdr>
    </w:div>
    <w:div w:id="160050962">
      <w:marLeft w:val="0"/>
      <w:marRight w:val="0"/>
      <w:marTop w:val="0"/>
      <w:marBottom w:val="0"/>
      <w:divBdr>
        <w:top w:val="none" w:sz="0" w:space="0" w:color="auto"/>
        <w:left w:val="none" w:sz="0" w:space="0" w:color="auto"/>
        <w:bottom w:val="none" w:sz="0" w:space="0" w:color="auto"/>
        <w:right w:val="none" w:sz="0" w:space="0" w:color="auto"/>
      </w:divBdr>
    </w:div>
    <w:div w:id="160050963">
      <w:marLeft w:val="0"/>
      <w:marRight w:val="0"/>
      <w:marTop w:val="0"/>
      <w:marBottom w:val="0"/>
      <w:divBdr>
        <w:top w:val="none" w:sz="0" w:space="0" w:color="auto"/>
        <w:left w:val="none" w:sz="0" w:space="0" w:color="auto"/>
        <w:bottom w:val="none" w:sz="0" w:space="0" w:color="auto"/>
        <w:right w:val="none" w:sz="0" w:space="0" w:color="auto"/>
      </w:divBdr>
    </w:div>
    <w:div w:id="160050964">
      <w:marLeft w:val="0"/>
      <w:marRight w:val="0"/>
      <w:marTop w:val="0"/>
      <w:marBottom w:val="0"/>
      <w:divBdr>
        <w:top w:val="none" w:sz="0" w:space="0" w:color="auto"/>
        <w:left w:val="none" w:sz="0" w:space="0" w:color="auto"/>
        <w:bottom w:val="none" w:sz="0" w:space="0" w:color="auto"/>
        <w:right w:val="none" w:sz="0" w:space="0" w:color="auto"/>
      </w:divBdr>
    </w:div>
    <w:div w:id="160050965">
      <w:marLeft w:val="0"/>
      <w:marRight w:val="0"/>
      <w:marTop w:val="0"/>
      <w:marBottom w:val="0"/>
      <w:divBdr>
        <w:top w:val="none" w:sz="0" w:space="0" w:color="auto"/>
        <w:left w:val="none" w:sz="0" w:space="0" w:color="auto"/>
        <w:bottom w:val="none" w:sz="0" w:space="0" w:color="auto"/>
        <w:right w:val="none" w:sz="0" w:space="0" w:color="auto"/>
      </w:divBdr>
    </w:div>
    <w:div w:id="160050966">
      <w:marLeft w:val="0"/>
      <w:marRight w:val="0"/>
      <w:marTop w:val="0"/>
      <w:marBottom w:val="0"/>
      <w:divBdr>
        <w:top w:val="none" w:sz="0" w:space="0" w:color="auto"/>
        <w:left w:val="none" w:sz="0" w:space="0" w:color="auto"/>
        <w:bottom w:val="none" w:sz="0" w:space="0" w:color="auto"/>
        <w:right w:val="none" w:sz="0" w:space="0" w:color="auto"/>
      </w:divBdr>
    </w:div>
    <w:div w:id="160050967">
      <w:marLeft w:val="0"/>
      <w:marRight w:val="0"/>
      <w:marTop w:val="0"/>
      <w:marBottom w:val="0"/>
      <w:divBdr>
        <w:top w:val="none" w:sz="0" w:space="0" w:color="auto"/>
        <w:left w:val="none" w:sz="0" w:space="0" w:color="auto"/>
        <w:bottom w:val="none" w:sz="0" w:space="0" w:color="auto"/>
        <w:right w:val="none" w:sz="0" w:space="0" w:color="auto"/>
      </w:divBdr>
    </w:div>
    <w:div w:id="16005096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oter" Target="footer1.xml"/><Relationship Id="rId39" Type="http://schemas.openxmlformats.org/officeDocument/2006/relationships/image" Target="media/image28.png"/><Relationship Id="rId21" Type="http://schemas.openxmlformats.org/officeDocument/2006/relationships/image" Target="media/image15.e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tarifra.ru/wp-content/uploads/2010/12/%E2%84%9661-%D0%BF-%D0%93%D0%90%D0%97-2012.pdf" TargetMode="External"/><Relationship Id="rId50" Type="http://schemas.openxmlformats.org/officeDocument/2006/relationships/hyperlink" Target="http://tarifra.ru/wp-content/uploads/2010/12/%D0%9F%D1%80%D0%B8%D0%BA%D0%B0%D0%B7-58-%D0%BF-%D0%BE%D1%82-27.03.2013-%D0%B3%D0%BE%D0%B4%D0%B0.pdf" TargetMode="External"/><Relationship Id="rId55" Type="http://schemas.openxmlformats.org/officeDocument/2006/relationships/image" Target="media/image36.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header" Target="header1.xml"/><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yperlink" Target="http://tarifra.ru/wp-content/uploads/2010/11/%D0%9F%D1%80%D0%B8%D0%BA%D0%B0%D0%B7-%D0%BF%D1%80%D0%B8%D1%80%D0%BE%D0%B4.%D0%B3%D0%B0%D0%B7-2011.doc"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footer" Target="footer3.xml"/><Relationship Id="rId41" Type="http://schemas.openxmlformats.org/officeDocument/2006/relationships/image" Target="media/image30.png"/><Relationship Id="rId54"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34.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oter" Target="footer2.xml"/><Relationship Id="rId36" Type="http://schemas.openxmlformats.org/officeDocument/2006/relationships/image" Target="media/image25.png"/><Relationship Id="rId49" Type="http://schemas.openxmlformats.org/officeDocument/2006/relationships/hyperlink" Target="http://tarifra.ru/wp-content/uploads/2010/12/%D0%9F%D1%80%D0%B8%D0%BA%D0%B0%D0%B7-58-%D0%BF-%D0%BE%D1%82-27.03.2013-%D0%B3%D0%BE%D0%B4%D0%B0.pdf" TargetMode="External"/><Relationship Id="rId57" Type="http://schemas.openxmlformats.org/officeDocument/2006/relationships/footer" Target="footer4.xml"/><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0.png"/><Relationship Id="rId44" Type="http://schemas.openxmlformats.org/officeDocument/2006/relationships/header" Target="header3.xml"/><Relationship Id="rId52" Type="http://schemas.openxmlformats.org/officeDocument/2006/relationships/hyperlink" Target="http://tarifra.ru/wp-content/uploads/2010/12/%D0%9F%D1%80%D0%B8%D0%BA%D0%B0%D0%B7-51-%D0%BF-%D0%BE%D1%82-04.06.2014-%D0%B3%D0%B0%D0%B7.pdf"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2.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tarifra.ru/wp-content/uploads/2010/12/%E2%84%9661-%D0%BF-%D0%93%D0%90%D0%97-2012.pdf" TargetMode="External"/><Relationship Id="rId56"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hyperlink" Target="http://tarifra.ru/wp-content/uploads/2010/12/%D0%9F%D1%80%D0%B8%D0%BA%D0%B0%D0%B7-58-%D0%BF-%D0%BE%D1%82-27.03.2013-%D0%B3%D0%BE%D0%B4%D0%B0.pdf"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258</Pages>
  <Words>-32766</Words>
  <Characters>-32766</Characters>
  <Application>Microsoft Office Outlook</Application>
  <DocSecurity>0</DocSecurity>
  <Lines>0</Lines>
  <Paragraphs>0</Paragraphs>
  <ScaleCrop>false</ScaleCrop>
  <Company>Reanimator Extreme Edition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subject/>
  <dc:creator>y_sorokan</dc:creator>
  <cp:keywords/>
  <dc:description/>
  <cp:lastModifiedBy>USER</cp:lastModifiedBy>
  <cp:revision>3</cp:revision>
  <cp:lastPrinted>2014-12-12T12:36:00Z</cp:lastPrinted>
  <dcterms:created xsi:type="dcterms:W3CDTF">2021-09-01T13:05:00Z</dcterms:created>
  <dcterms:modified xsi:type="dcterms:W3CDTF">2021-09-06T06:38:00Z</dcterms:modified>
</cp:coreProperties>
</file>