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Look w:val="04A0" w:firstRow="1" w:lastRow="0" w:firstColumn="1" w:lastColumn="0" w:noHBand="0" w:noVBand="1"/>
      </w:tblPr>
      <w:tblGrid>
        <w:gridCol w:w="4277"/>
        <w:gridCol w:w="1417"/>
        <w:gridCol w:w="4386"/>
      </w:tblGrid>
      <w:tr w:rsidR="0095068A" w:rsidRPr="0095068A" w:rsidTr="0085746E">
        <w:trPr>
          <w:jc w:val="center"/>
        </w:trPr>
        <w:tc>
          <w:tcPr>
            <w:tcW w:w="4278" w:type="dxa"/>
            <w:hideMark/>
          </w:tcPr>
          <w:p w:rsidR="0095068A" w:rsidRPr="00C04E60" w:rsidRDefault="0095068A" w:rsidP="00C04E60">
            <w:pPr>
              <w:spacing w:after="0" w:line="20" w:lineRule="atLeast"/>
              <w:jc w:val="center"/>
              <w:rPr>
                <w:rFonts w:ascii="Times New Roman" w:hAnsi="Times New Roman" w:cs="Times New Roman"/>
                <w:caps/>
              </w:rPr>
            </w:pPr>
            <w:r w:rsidRPr="00C04E60">
              <w:rPr>
                <w:rFonts w:ascii="Times New Roman" w:hAnsi="Times New Roman" w:cs="Times New Roman"/>
                <w:caps/>
              </w:rPr>
              <w:t>Российская Федерация</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smallCaps/>
              </w:rPr>
              <w:t>республика адыгея</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 xml:space="preserve">администрация муниципального образования </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 xml:space="preserve">«яблоновское </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городское поселение»</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385141, Республика Адыгея Тахтамукайский район,</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 xml:space="preserve">пгт. Яблоновский, </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ул. Гагарина, 41/1,</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тел. факс (87771) 97801, 97394</w:t>
            </w:r>
          </w:p>
          <w:p w:rsidR="0095068A" w:rsidRPr="00C04E60" w:rsidRDefault="0095068A" w:rsidP="00C04E60">
            <w:pPr>
              <w:spacing w:after="0" w:line="20" w:lineRule="atLeast"/>
              <w:jc w:val="center"/>
              <w:rPr>
                <w:rFonts w:ascii="Times New Roman" w:hAnsi="Times New Roman" w:cs="Times New Roman"/>
                <w:b/>
                <w:smallCaps/>
                <w:u w:val="single"/>
                <w:lang w:val="en-US"/>
              </w:rPr>
            </w:pPr>
            <w:r w:rsidRPr="00C04E60">
              <w:rPr>
                <w:rFonts w:ascii="Times New Roman" w:hAnsi="Times New Roman" w:cs="Times New Roman"/>
                <w:u w:val="single"/>
                <w:lang w:val="en-US"/>
              </w:rPr>
              <w:t>E-mail: yablonovskiy_ra@mail.ru</w:t>
            </w:r>
          </w:p>
        </w:tc>
        <w:tc>
          <w:tcPr>
            <w:tcW w:w="1418" w:type="dxa"/>
            <w:hideMark/>
          </w:tcPr>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noProof/>
              </w:rPr>
              <w:drawing>
                <wp:inline distT="0" distB="0" distL="0" distR="0" wp14:anchorId="1658BB98" wp14:editId="65217708">
                  <wp:extent cx="6191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hideMark/>
          </w:tcPr>
          <w:p w:rsidR="0095068A" w:rsidRPr="00C04E60" w:rsidRDefault="0095068A" w:rsidP="00C04E60">
            <w:pPr>
              <w:spacing w:after="0" w:line="20" w:lineRule="atLeast"/>
              <w:jc w:val="center"/>
              <w:rPr>
                <w:rFonts w:ascii="Times New Roman" w:hAnsi="Times New Roman" w:cs="Times New Roman"/>
                <w:smallCaps/>
              </w:rPr>
            </w:pPr>
            <w:r w:rsidRPr="00C04E60">
              <w:rPr>
                <w:rFonts w:ascii="Times New Roman" w:hAnsi="Times New Roman" w:cs="Times New Roman"/>
                <w:smallCaps/>
              </w:rPr>
              <w:t>УРЫСЫЕ ФЕДЕРАЦИЕР</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smallCaps/>
              </w:rPr>
              <w:t>адыгэ республик</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smallCaps/>
              </w:rPr>
              <w:t>муниципальнэ гъэпсык</w:t>
            </w:r>
            <w:r w:rsidRPr="00C04E60">
              <w:rPr>
                <w:rFonts w:ascii="Times New Roman" w:hAnsi="Times New Roman" w:cs="Times New Roman"/>
                <w:b/>
                <w:smallCaps/>
                <w:lang w:val="en-US"/>
              </w:rPr>
              <w:t>i</w:t>
            </w:r>
            <w:r w:rsidRPr="00C04E60">
              <w:rPr>
                <w:rFonts w:ascii="Times New Roman" w:hAnsi="Times New Roman" w:cs="Times New Roman"/>
                <w:b/>
                <w:smallCaps/>
              </w:rPr>
              <w:t>э зи</w:t>
            </w:r>
            <w:r w:rsidRPr="00C04E60">
              <w:rPr>
                <w:rFonts w:ascii="Times New Roman" w:hAnsi="Times New Roman" w:cs="Times New Roman"/>
                <w:b/>
                <w:smallCaps/>
                <w:lang w:val="en-US"/>
              </w:rPr>
              <w:t>i</w:t>
            </w:r>
            <w:r w:rsidRPr="00C04E60">
              <w:rPr>
                <w:rFonts w:ascii="Times New Roman" w:hAnsi="Times New Roman" w:cs="Times New Roman"/>
                <w:b/>
                <w:smallCaps/>
              </w:rPr>
              <w:t>э</w:t>
            </w:r>
          </w:p>
          <w:p w:rsidR="0095068A" w:rsidRPr="00C04E60" w:rsidRDefault="0095068A" w:rsidP="00C04E60">
            <w:pPr>
              <w:spacing w:after="0" w:line="20" w:lineRule="atLeast"/>
              <w:jc w:val="center"/>
              <w:rPr>
                <w:rFonts w:ascii="Times New Roman" w:hAnsi="Times New Roman" w:cs="Times New Roman"/>
                <w:b/>
                <w:caps/>
              </w:rPr>
            </w:pPr>
            <w:r w:rsidRPr="00C04E60">
              <w:rPr>
                <w:rFonts w:ascii="Times New Roman" w:hAnsi="Times New Roman" w:cs="Times New Roman"/>
                <w:b/>
                <w:caps/>
              </w:rPr>
              <w:t>«ЯБЛОНОВСКЭ</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caps/>
              </w:rPr>
              <w:t>КЪЭЛЭ ПСЭУП</w:t>
            </w:r>
            <w:r w:rsidRPr="00C04E60">
              <w:rPr>
                <w:rFonts w:ascii="Times New Roman" w:hAnsi="Times New Roman" w:cs="Times New Roman"/>
                <w:b/>
                <w:caps/>
                <w:lang w:val="en-US"/>
              </w:rPr>
              <w:t>I</w:t>
            </w:r>
            <w:r w:rsidRPr="00C04E60">
              <w:rPr>
                <w:rFonts w:ascii="Times New Roman" w:hAnsi="Times New Roman" w:cs="Times New Roman"/>
                <w:b/>
                <w:caps/>
              </w:rPr>
              <w:t>эм»</w:t>
            </w:r>
          </w:p>
          <w:p w:rsidR="0095068A" w:rsidRPr="00C04E60" w:rsidRDefault="0095068A" w:rsidP="00C04E60">
            <w:pPr>
              <w:spacing w:after="0" w:line="20" w:lineRule="atLeast"/>
              <w:jc w:val="center"/>
              <w:rPr>
                <w:rFonts w:ascii="Times New Roman" w:hAnsi="Times New Roman" w:cs="Times New Roman"/>
                <w:b/>
                <w:smallCaps/>
              </w:rPr>
            </w:pPr>
            <w:r w:rsidRPr="00C04E60">
              <w:rPr>
                <w:rFonts w:ascii="Times New Roman" w:hAnsi="Times New Roman" w:cs="Times New Roman"/>
                <w:b/>
                <w:smallCaps/>
              </w:rPr>
              <w:t>иадминистрацие</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385141, Адыгэ Республик</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Тэхътэмыкъое район,</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 xml:space="preserve"> Яблоновскэ къ/п., Гагариным иур., 41/1,</w:t>
            </w:r>
          </w:p>
          <w:p w:rsidR="0095068A" w:rsidRPr="00C04E60" w:rsidRDefault="0095068A" w:rsidP="00C04E60">
            <w:pPr>
              <w:spacing w:after="0" w:line="20" w:lineRule="atLeast"/>
              <w:jc w:val="center"/>
              <w:rPr>
                <w:rFonts w:ascii="Times New Roman" w:hAnsi="Times New Roman" w:cs="Times New Roman"/>
              </w:rPr>
            </w:pPr>
            <w:r w:rsidRPr="00C04E60">
              <w:rPr>
                <w:rFonts w:ascii="Times New Roman" w:hAnsi="Times New Roman" w:cs="Times New Roman"/>
              </w:rPr>
              <w:t>тел./факсыр (87771) 97801, 97394</w:t>
            </w:r>
          </w:p>
          <w:p w:rsidR="0095068A" w:rsidRPr="00C04E60" w:rsidRDefault="0095068A" w:rsidP="00C04E60">
            <w:pPr>
              <w:spacing w:after="0" w:line="20" w:lineRule="atLeast"/>
              <w:jc w:val="center"/>
              <w:rPr>
                <w:rFonts w:ascii="Times New Roman" w:hAnsi="Times New Roman" w:cs="Times New Roman"/>
                <w:b/>
                <w:smallCaps/>
                <w:u w:val="single"/>
              </w:rPr>
            </w:pPr>
            <w:r w:rsidRPr="00C04E60">
              <w:rPr>
                <w:rFonts w:ascii="Times New Roman" w:hAnsi="Times New Roman" w:cs="Times New Roman"/>
                <w:u w:val="single"/>
              </w:rPr>
              <w:t>E-mail: yablonovskiy_ra@mail.ru</w:t>
            </w:r>
          </w:p>
        </w:tc>
      </w:tr>
      <w:tr w:rsidR="0095068A" w:rsidRPr="0095068A" w:rsidTr="0085746E">
        <w:trPr>
          <w:trHeight w:val="149"/>
          <w:jc w:val="center"/>
        </w:trPr>
        <w:tc>
          <w:tcPr>
            <w:tcW w:w="4278" w:type="dxa"/>
          </w:tcPr>
          <w:p w:rsidR="0095068A" w:rsidRPr="0095068A" w:rsidRDefault="0095068A" w:rsidP="00C04E60">
            <w:pPr>
              <w:keepNext/>
              <w:spacing w:after="0" w:line="20" w:lineRule="atLeast"/>
              <w:ind w:hanging="284"/>
              <w:jc w:val="center"/>
              <w:outlineLvl w:val="0"/>
              <w:rPr>
                <w:rFonts w:ascii="Times New Roman" w:hAnsi="Times New Roman" w:cs="Times New Roman"/>
                <w:sz w:val="28"/>
                <w:szCs w:val="28"/>
              </w:rPr>
            </w:pPr>
          </w:p>
        </w:tc>
        <w:tc>
          <w:tcPr>
            <w:tcW w:w="1418" w:type="dxa"/>
          </w:tcPr>
          <w:p w:rsidR="0095068A" w:rsidRPr="0095068A" w:rsidRDefault="00C04E60" w:rsidP="00C04E60">
            <w:pPr>
              <w:spacing w:after="0" w:line="20" w:lineRule="atLeast"/>
              <w:jc w:val="center"/>
              <w:rPr>
                <w:rFonts w:ascii="Times New Roman" w:hAnsi="Times New Roman" w:cs="Times New Roman"/>
                <w:sz w:val="28"/>
                <w:szCs w:val="28"/>
              </w:rPr>
            </w:pPr>
            <w:r w:rsidRPr="0095068A">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927F036" wp14:editId="6C372F64">
                      <wp:simplePos x="0" y="0"/>
                      <wp:positionH relativeFrom="column">
                        <wp:posOffset>-2749550</wp:posOffset>
                      </wp:positionH>
                      <wp:positionV relativeFrom="paragraph">
                        <wp:posOffset>75565</wp:posOffset>
                      </wp:positionV>
                      <wp:extent cx="6497955" cy="0"/>
                      <wp:effectExtent l="29210" t="33020" r="3556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F811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5.95pt" to="295.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" strokeweight="4.5pt">
                      <v:stroke linestyle="thinThick"/>
                    </v:line>
                  </w:pict>
                </mc:Fallback>
              </mc:AlternateContent>
            </w:r>
          </w:p>
        </w:tc>
        <w:tc>
          <w:tcPr>
            <w:tcW w:w="4388" w:type="dxa"/>
          </w:tcPr>
          <w:p w:rsidR="0095068A" w:rsidRPr="0095068A" w:rsidRDefault="0095068A" w:rsidP="00C04E60">
            <w:pPr>
              <w:spacing w:after="0" w:line="20" w:lineRule="atLeast"/>
              <w:jc w:val="center"/>
              <w:rPr>
                <w:rFonts w:ascii="Times New Roman" w:hAnsi="Times New Roman" w:cs="Times New Roman"/>
                <w:caps/>
                <w:sz w:val="28"/>
                <w:szCs w:val="28"/>
              </w:rPr>
            </w:pPr>
          </w:p>
        </w:tc>
      </w:tr>
    </w:tbl>
    <w:p w:rsidR="0095068A" w:rsidRPr="0095068A" w:rsidRDefault="0095068A" w:rsidP="00C04E60">
      <w:pPr>
        <w:pStyle w:val="a5"/>
        <w:tabs>
          <w:tab w:val="left" w:pos="2834"/>
          <w:tab w:val="center" w:pos="4960"/>
        </w:tabs>
        <w:spacing w:line="20" w:lineRule="atLeast"/>
        <w:ind w:firstLine="567"/>
        <w:jc w:val="center"/>
        <w:rPr>
          <w:rFonts w:ascii="Times New Roman" w:hAnsi="Times New Roman" w:cs="Times New Roman"/>
          <w:b/>
          <w:bCs/>
          <w:sz w:val="40"/>
          <w:szCs w:val="40"/>
        </w:rPr>
      </w:pPr>
      <w:r w:rsidRPr="0095068A">
        <w:rPr>
          <w:rFonts w:ascii="Times New Roman" w:hAnsi="Times New Roman" w:cs="Times New Roman"/>
          <w:b/>
          <w:bCs/>
          <w:sz w:val="40"/>
          <w:szCs w:val="40"/>
        </w:rPr>
        <w:t>ПОСТАНОВЛЕНИЕ</w:t>
      </w:r>
    </w:p>
    <w:p w:rsidR="00C04E60" w:rsidRPr="00C04E60" w:rsidRDefault="00C04E60" w:rsidP="00C04E60">
      <w:pPr>
        <w:spacing w:after="0" w:line="20" w:lineRule="atLeast"/>
        <w:ind w:firstLine="708"/>
        <w:rPr>
          <w:rFonts w:ascii="Times New Roman" w:hAnsi="Times New Roman" w:cs="Times New Roman"/>
          <w:sz w:val="27"/>
          <w:szCs w:val="27"/>
        </w:rPr>
      </w:pPr>
      <w:r w:rsidRPr="00C04E60">
        <w:rPr>
          <w:rFonts w:ascii="Times New Roman" w:hAnsi="Times New Roman" w:cs="Times New Roman"/>
          <w:sz w:val="27"/>
          <w:szCs w:val="27"/>
        </w:rPr>
        <w:t>«_____» _____ 2018 г               № _______                      пгт. Яблоновский</w:t>
      </w:r>
    </w:p>
    <w:p w:rsidR="00982005" w:rsidRPr="00C04E60" w:rsidRDefault="00982005" w:rsidP="00C04E60">
      <w:pPr>
        <w:pStyle w:val="ConsTitle"/>
        <w:widowControl/>
        <w:spacing w:line="20" w:lineRule="atLeast"/>
        <w:ind w:right="0"/>
        <w:jc w:val="center"/>
        <w:rPr>
          <w:rFonts w:ascii="Times New Roman" w:hAnsi="Times New Roman" w:cs="Times New Roman"/>
          <w:sz w:val="27"/>
          <w:szCs w:val="27"/>
        </w:rPr>
      </w:pPr>
    </w:p>
    <w:p w:rsidR="00C04E60" w:rsidRPr="00C04E60" w:rsidRDefault="00B84325"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О внесении изменений в п</w:t>
      </w:r>
      <w:r w:rsidR="00FF385C" w:rsidRPr="00C04E60">
        <w:rPr>
          <w:rFonts w:ascii="Times New Roman" w:hAnsi="Times New Roman" w:cs="Times New Roman"/>
          <w:bCs/>
          <w:sz w:val="27"/>
          <w:szCs w:val="27"/>
        </w:rPr>
        <w:t xml:space="preserve">остановление </w:t>
      </w:r>
    </w:p>
    <w:p w:rsidR="00C04E60" w:rsidRPr="00C04E60" w:rsidRDefault="00FF385C"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 392 от 21.08.2015 «</w:t>
      </w:r>
      <w:r w:rsidR="00982005" w:rsidRPr="00C04E60">
        <w:rPr>
          <w:rFonts w:ascii="Times New Roman" w:hAnsi="Times New Roman" w:cs="Times New Roman"/>
          <w:bCs/>
          <w:sz w:val="27"/>
          <w:szCs w:val="27"/>
        </w:rPr>
        <w:t xml:space="preserve">Об утверждении </w:t>
      </w:r>
    </w:p>
    <w:p w:rsidR="00C04E60" w:rsidRPr="00C04E60"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 xml:space="preserve">муниципальной целевой программы </w:t>
      </w:r>
    </w:p>
    <w:p w:rsidR="00C04E60" w:rsidRPr="00C04E60"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 xml:space="preserve">«Обеспечение жильем молодых семей </w:t>
      </w:r>
    </w:p>
    <w:p w:rsidR="00C04E60" w:rsidRPr="00C04E60"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 xml:space="preserve">в муниципальном образовании «Яблоновское </w:t>
      </w:r>
    </w:p>
    <w:p w:rsidR="00C04E60" w:rsidRPr="00C04E60" w:rsidRDefault="00982005" w:rsidP="00C04E60">
      <w:pPr>
        <w:tabs>
          <w:tab w:val="left" w:pos="567"/>
          <w:tab w:val="left" w:pos="7513"/>
        </w:tabs>
        <w:spacing w:after="0" w:line="20" w:lineRule="atLeast"/>
        <w:ind w:left="567"/>
        <w:jc w:val="both"/>
        <w:rPr>
          <w:rFonts w:ascii="Times New Roman" w:hAnsi="Times New Roman" w:cs="Times New Roman"/>
          <w:bCs/>
          <w:sz w:val="27"/>
          <w:szCs w:val="27"/>
        </w:rPr>
      </w:pPr>
      <w:r w:rsidRPr="00C04E60">
        <w:rPr>
          <w:rFonts w:ascii="Times New Roman" w:hAnsi="Times New Roman" w:cs="Times New Roman"/>
          <w:bCs/>
          <w:sz w:val="27"/>
          <w:szCs w:val="27"/>
        </w:rPr>
        <w:t>городское поселение» на 201</w:t>
      </w:r>
      <w:r w:rsidR="0016092F" w:rsidRPr="00C04E60">
        <w:rPr>
          <w:rFonts w:ascii="Times New Roman" w:hAnsi="Times New Roman" w:cs="Times New Roman"/>
          <w:bCs/>
          <w:sz w:val="27"/>
          <w:szCs w:val="27"/>
        </w:rPr>
        <w:t>5</w:t>
      </w:r>
      <w:r w:rsidRPr="00C04E60">
        <w:rPr>
          <w:rFonts w:ascii="Times New Roman" w:hAnsi="Times New Roman" w:cs="Times New Roman"/>
          <w:bCs/>
          <w:sz w:val="27"/>
          <w:szCs w:val="27"/>
        </w:rPr>
        <w:t>-20</w:t>
      </w:r>
      <w:r w:rsidR="00FA04D0" w:rsidRPr="00C04E60">
        <w:rPr>
          <w:rFonts w:ascii="Times New Roman" w:hAnsi="Times New Roman" w:cs="Times New Roman"/>
          <w:bCs/>
          <w:sz w:val="27"/>
          <w:szCs w:val="27"/>
        </w:rPr>
        <w:t>20</w:t>
      </w:r>
      <w:r w:rsidRPr="00C04E60">
        <w:rPr>
          <w:rFonts w:ascii="Times New Roman" w:hAnsi="Times New Roman" w:cs="Times New Roman"/>
          <w:bCs/>
          <w:sz w:val="27"/>
          <w:szCs w:val="27"/>
        </w:rPr>
        <w:t xml:space="preserve"> годы </w:t>
      </w:r>
    </w:p>
    <w:p w:rsidR="00C04E60" w:rsidRPr="00C04E60" w:rsidRDefault="0016092F" w:rsidP="00C04E60">
      <w:pPr>
        <w:tabs>
          <w:tab w:val="left" w:pos="567"/>
          <w:tab w:val="left" w:pos="7513"/>
        </w:tabs>
        <w:spacing w:after="0" w:line="20" w:lineRule="atLeast"/>
        <w:ind w:left="567"/>
        <w:jc w:val="both"/>
        <w:rPr>
          <w:rFonts w:ascii="Times New Roman" w:hAnsi="Times New Roman"/>
          <w:sz w:val="27"/>
          <w:szCs w:val="27"/>
        </w:rPr>
      </w:pPr>
      <w:r w:rsidRPr="00C04E60">
        <w:rPr>
          <w:rFonts w:ascii="Times New Roman" w:hAnsi="Times New Roman" w:cs="Times New Roman"/>
          <w:sz w:val="27"/>
          <w:szCs w:val="27"/>
        </w:rPr>
        <w:t xml:space="preserve">по </w:t>
      </w:r>
      <w:r w:rsidR="007A57C3" w:rsidRPr="00C04E60">
        <w:rPr>
          <w:rFonts w:ascii="Times New Roman" w:hAnsi="Times New Roman"/>
          <w:sz w:val="27"/>
          <w:szCs w:val="27"/>
        </w:rPr>
        <w:t xml:space="preserve">подпрограмме «Обеспечение жильем </w:t>
      </w:r>
    </w:p>
    <w:p w:rsidR="0086274B" w:rsidRPr="00C04E60" w:rsidRDefault="007A57C3" w:rsidP="00C04E60">
      <w:pPr>
        <w:tabs>
          <w:tab w:val="left" w:pos="567"/>
          <w:tab w:val="left" w:pos="7513"/>
        </w:tabs>
        <w:spacing w:after="0" w:line="20" w:lineRule="atLeast"/>
        <w:ind w:left="567"/>
        <w:jc w:val="both"/>
        <w:rPr>
          <w:rFonts w:ascii="Times New Roman" w:hAnsi="Times New Roman" w:cs="Times New Roman"/>
          <w:sz w:val="27"/>
          <w:szCs w:val="27"/>
        </w:rPr>
      </w:pPr>
      <w:r w:rsidRPr="00C04E60">
        <w:rPr>
          <w:rFonts w:ascii="Times New Roman" w:hAnsi="Times New Roman"/>
          <w:sz w:val="27"/>
          <w:szCs w:val="27"/>
        </w:rPr>
        <w:t xml:space="preserve">молодых семей» </w:t>
      </w:r>
      <w:r w:rsidR="0016092F" w:rsidRPr="00C04E60">
        <w:rPr>
          <w:rFonts w:ascii="Times New Roman" w:hAnsi="Times New Roman" w:cs="Times New Roman"/>
          <w:sz w:val="27"/>
          <w:szCs w:val="27"/>
        </w:rPr>
        <w:t>ФЦП «Жилище» на 2015</w:t>
      </w:r>
      <w:r w:rsidR="00DC61DB" w:rsidRPr="00C04E60">
        <w:rPr>
          <w:rFonts w:ascii="Times New Roman" w:hAnsi="Times New Roman" w:cs="Times New Roman"/>
          <w:sz w:val="27"/>
          <w:szCs w:val="27"/>
        </w:rPr>
        <w:t xml:space="preserve">-2020 годы» </w:t>
      </w:r>
    </w:p>
    <w:p w:rsidR="00865D06" w:rsidRPr="00C04E60" w:rsidRDefault="00865D06" w:rsidP="00C04E60">
      <w:pPr>
        <w:tabs>
          <w:tab w:val="left" w:pos="567"/>
          <w:tab w:val="left" w:pos="7513"/>
        </w:tabs>
        <w:spacing w:after="0" w:line="20" w:lineRule="atLeast"/>
        <w:jc w:val="both"/>
        <w:rPr>
          <w:rFonts w:ascii="Times New Roman" w:hAnsi="Times New Roman" w:cs="Times New Roman"/>
          <w:sz w:val="27"/>
          <w:szCs w:val="27"/>
        </w:rPr>
      </w:pPr>
    </w:p>
    <w:p w:rsidR="00982005" w:rsidRPr="00C04E60" w:rsidRDefault="00982005" w:rsidP="00C04E60">
      <w:pPr>
        <w:spacing w:after="0" w:line="20" w:lineRule="atLeast"/>
        <w:ind w:firstLine="567"/>
        <w:jc w:val="both"/>
        <w:rPr>
          <w:rFonts w:ascii="Times New Roman" w:hAnsi="Times New Roman" w:cs="Times New Roman"/>
          <w:sz w:val="27"/>
          <w:szCs w:val="27"/>
        </w:rPr>
      </w:pPr>
      <w:r w:rsidRPr="00C04E60">
        <w:rPr>
          <w:rFonts w:ascii="Times New Roman" w:hAnsi="Times New Roman" w:cs="Times New Roman"/>
          <w:sz w:val="27"/>
          <w:szCs w:val="27"/>
        </w:rPr>
        <w:t>В соответствии с Федеральным законом Россий</w:t>
      </w:r>
      <w:r w:rsidR="00C04E60" w:rsidRPr="00C04E60">
        <w:rPr>
          <w:rFonts w:ascii="Times New Roman" w:hAnsi="Times New Roman" w:cs="Times New Roman"/>
          <w:sz w:val="27"/>
          <w:szCs w:val="27"/>
        </w:rPr>
        <w:t>ской Федерации от 06.10. 2003</w:t>
      </w:r>
      <w:r w:rsidRPr="00C04E60">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 </w:t>
      </w:r>
      <w:r w:rsidR="00857946" w:rsidRPr="00C04E60">
        <w:rPr>
          <w:rFonts w:ascii="Times New Roman" w:hAnsi="Times New Roman" w:cs="Times New Roman"/>
          <w:sz w:val="27"/>
          <w:szCs w:val="27"/>
        </w:rPr>
        <w:t xml:space="preserve">ст. 179 Бюджетного кодекса Российской Федерации, </w:t>
      </w:r>
      <w:r w:rsidRPr="00C04E60">
        <w:rPr>
          <w:rFonts w:ascii="Times New Roman" w:hAnsi="Times New Roman" w:cs="Times New Roman"/>
          <w:sz w:val="27"/>
          <w:szCs w:val="27"/>
        </w:rPr>
        <w:t xml:space="preserve">Жилищным кодексом Российской Федерации от 29.12.2004 г. № 188-ФЗ, Законом Республики Адыгея от 20.01.2006 г.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884977" w:rsidRPr="00C04E60">
        <w:rPr>
          <w:rFonts w:ascii="Times New Roman" w:hAnsi="Times New Roman" w:cs="Times New Roman"/>
          <w:sz w:val="27"/>
          <w:szCs w:val="27"/>
        </w:rPr>
        <w:t>Постановлением Правительства Российской Федерации от 17.12.2010 № 1050 «О федеральной целевой программе</w:t>
      </w:r>
      <w:r w:rsidR="00A226A0" w:rsidRPr="00C04E60">
        <w:rPr>
          <w:rFonts w:ascii="Times New Roman" w:hAnsi="Times New Roman" w:cs="Times New Roman"/>
          <w:sz w:val="27"/>
          <w:szCs w:val="27"/>
        </w:rPr>
        <w:t xml:space="preserve"> «Жилище</w:t>
      </w:r>
      <w:r w:rsidR="00080177" w:rsidRPr="00C04E60">
        <w:rPr>
          <w:rFonts w:ascii="Times New Roman" w:hAnsi="Times New Roman" w:cs="Times New Roman"/>
          <w:sz w:val="27"/>
          <w:szCs w:val="27"/>
        </w:rPr>
        <w:t>» на</w:t>
      </w:r>
      <w:r w:rsidR="00DC61DB" w:rsidRPr="00C04E60">
        <w:rPr>
          <w:rFonts w:ascii="Times New Roman" w:hAnsi="Times New Roman" w:cs="Times New Roman"/>
          <w:sz w:val="27"/>
          <w:szCs w:val="27"/>
        </w:rPr>
        <w:t xml:space="preserve"> 201</w:t>
      </w:r>
      <w:r w:rsidR="00121452" w:rsidRPr="00C04E60">
        <w:rPr>
          <w:rFonts w:ascii="Times New Roman" w:hAnsi="Times New Roman" w:cs="Times New Roman"/>
          <w:sz w:val="27"/>
          <w:szCs w:val="27"/>
        </w:rPr>
        <w:t>5</w:t>
      </w:r>
      <w:r w:rsidR="00DC61DB" w:rsidRPr="00C04E60">
        <w:rPr>
          <w:rFonts w:ascii="Times New Roman" w:hAnsi="Times New Roman" w:cs="Times New Roman"/>
          <w:sz w:val="27"/>
          <w:szCs w:val="27"/>
        </w:rPr>
        <w:t>-20</w:t>
      </w:r>
      <w:r w:rsidR="00A226A0" w:rsidRPr="00C04E60">
        <w:rPr>
          <w:rFonts w:ascii="Times New Roman" w:hAnsi="Times New Roman" w:cs="Times New Roman"/>
          <w:sz w:val="27"/>
          <w:szCs w:val="27"/>
        </w:rPr>
        <w:t>2</w:t>
      </w:r>
      <w:r w:rsidR="00DC61DB" w:rsidRPr="00C04E60">
        <w:rPr>
          <w:rFonts w:ascii="Times New Roman" w:hAnsi="Times New Roman" w:cs="Times New Roman"/>
          <w:sz w:val="27"/>
          <w:szCs w:val="27"/>
        </w:rPr>
        <w:t>0</w:t>
      </w:r>
      <w:r w:rsidR="00884977" w:rsidRPr="00C04E60">
        <w:rPr>
          <w:rFonts w:ascii="Times New Roman" w:hAnsi="Times New Roman" w:cs="Times New Roman"/>
          <w:sz w:val="27"/>
          <w:szCs w:val="27"/>
        </w:rPr>
        <w:t xml:space="preserve"> годы», </w:t>
      </w:r>
      <w:r w:rsidR="0086274B" w:rsidRPr="00C04E60">
        <w:rPr>
          <w:rFonts w:ascii="Times New Roman" w:hAnsi="Times New Roman" w:cs="Times New Roman"/>
          <w:sz w:val="27"/>
          <w:szCs w:val="27"/>
        </w:rPr>
        <w:t>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w:t>
      </w:r>
      <w:r w:rsidR="00CB4510" w:rsidRPr="00C04E60">
        <w:rPr>
          <w:rFonts w:ascii="Times New Roman" w:hAnsi="Times New Roman" w:cs="Times New Roman"/>
          <w:sz w:val="27"/>
          <w:szCs w:val="27"/>
        </w:rPr>
        <w:t>20</w:t>
      </w:r>
      <w:r w:rsidR="0086274B" w:rsidRPr="00C04E60">
        <w:rPr>
          <w:rFonts w:ascii="Times New Roman" w:hAnsi="Times New Roman" w:cs="Times New Roman"/>
          <w:sz w:val="27"/>
          <w:szCs w:val="27"/>
        </w:rPr>
        <w:t xml:space="preserve"> годы</w:t>
      </w:r>
      <w:r w:rsidR="00CE7660" w:rsidRPr="00C04E60">
        <w:rPr>
          <w:rFonts w:ascii="Times New Roman" w:hAnsi="Times New Roman" w:cs="Times New Roman"/>
          <w:sz w:val="27"/>
          <w:szCs w:val="27"/>
        </w:rPr>
        <w:t>, п</w:t>
      </w:r>
      <w:r w:rsidRPr="00C04E60">
        <w:rPr>
          <w:rFonts w:ascii="Times New Roman" w:hAnsi="Times New Roman" w:cs="Times New Roman"/>
          <w:sz w:val="27"/>
          <w:szCs w:val="27"/>
        </w:rPr>
        <w:t>оложением о</w:t>
      </w:r>
      <w:r w:rsidR="00900E08" w:rsidRPr="00C04E60">
        <w:rPr>
          <w:rFonts w:ascii="Times New Roman" w:hAnsi="Times New Roman" w:cs="Times New Roman"/>
          <w:sz w:val="27"/>
          <w:szCs w:val="27"/>
        </w:rPr>
        <w:t xml:space="preserve"> порядке разработки, утверждении</w:t>
      </w:r>
      <w:r w:rsidRPr="00C04E60">
        <w:rPr>
          <w:rFonts w:ascii="Times New Roman" w:hAnsi="Times New Roman" w:cs="Times New Roman"/>
          <w:sz w:val="27"/>
          <w:szCs w:val="27"/>
        </w:rPr>
        <w:t xml:space="preserve"> и реализации муниципальных целевых программ в муниципальном образовании «Яблоновское городское поселение» утвержденное </w:t>
      </w:r>
      <w:r w:rsidR="00667D51" w:rsidRPr="00C04E60">
        <w:rPr>
          <w:rFonts w:ascii="Times New Roman" w:hAnsi="Times New Roman" w:cs="Times New Roman"/>
          <w:sz w:val="27"/>
          <w:szCs w:val="27"/>
        </w:rPr>
        <w:t>постановлением</w:t>
      </w:r>
      <w:r w:rsidRPr="00C04E60">
        <w:rPr>
          <w:rFonts w:ascii="Times New Roman" w:hAnsi="Times New Roman" w:cs="Times New Roman"/>
          <w:sz w:val="27"/>
          <w:szCs w:val="27"/>
        </w:rPr>
        <w:t xml:space="preserve"> № </w:t>
      </w:r>
      <w:r w:rsidR="00667D51" w:rsidRPr="00C04E60">
        <w:rPr>
          <w:rFonts w:ascii="Times New Roman" w:hAnsi="Times New Roman" w:cs="Times New Roman"/>
          <w:sz w:val="27"/>
          <w:szCs w:val="27"/>
        </w:rPr>
        <w:t>445</w:t>
      </w:r>
      <w:r w:rsidRPr="00C04E60">
        <w:rPr>
          <w:rFonts w:ascii="Times New Roman" w:hAnsi="Times New Roman" w:cs="Times New Roman"/>
          <w:sz w:val="27"/>
          <w:szCs w:val="27"/>
        </w:rPr>
        <w:t xml:space="preserve"> от </w:t>
      </w:r>
      <w:r w:rsidR="00667D51" w:rsidRPr="00C04E60">
        <w:rPr>
          <w:rFonts w:ascii="Times New Roman" w:hAnsi="Times New Roman" w:cs="Times New Roman"/>
          <w:sz w:val="27"/>
          <w:szCs w:val="27"/>
        </w:rPr>
        <w:t>29</w:t>
      </w:r>
      <w:r w:rsidRPr="00C04E60">
        <w:rPr>
          <w:rFonts w:ascii="Times New Roman" w:hAnsi="Times New Roman" w:cs="Times New Roman"/>
          <w:sz w:val="27"/>
          <w:szCs w:val="27"/>
        </w:rPr>
        <w:t>.1</w:t>
      </w:r>
      <w:r w:rsidR="00667D51" w:rsidRPr="00C04E60">
        <w:rPr>
          <w:rFonts w:ascii="Times New Roman" w:hAnsi="Times New Roman" w:cs="Times New Roman"/>
          <w:sz w:val="27"/>
          <w:szCs w:val="27"/>
        </w:rPr>
        <w:t>2</w:t>
      </w:r>
      <w:r w:rsidRPr="00C04E60">
        <w:rPr>
          <w:rFonts w:ascii="Times New Roman" w:hAnsi="Times New Roman" w:cs="Times New Roman"/>
          <w:sz w:val="27"/>
          <w:szCs w:val="27"/>
        </w:rPr>
        <w:t>.201</w:t>
      </w:r>
      <w:r w:rsidR="00667D51" w:rsidRPr="00C04E60">
        <w:rPr>
          <w:rFonts w:ascii="Times New Roman" w:hAnsi="Times New Roman" w:cs="Times New Roman"/>
          <w:sz w:val="27"/>
          <w:szCs w:val="27"/>
        </w:rPr>
        <w:t>2</w:t>
      </w:r>
      <w:r w:rsidRPr="00C04E60">
        <w:rPr>
          <w:rFonts w:ascii="Times New Roman" w:hAnsi="Times New Roman" w:cs="Times New Roman"/>
          <w:sz w:val="27"/>
          <w:szCs w:val="27"/>
        </w:rPr>
        <w:t xml:space="preserve"> г. </w:t>
      </w:r>
      <w:r w:rsidR="00667D51" w:rsidRPr="00C04E60">
        <w:rPr>
          <w:rFonts w:ascii="Times New Roman" w:hAnsi="Times New Roman" w:cs="Times New Roman"/>
          <w:sz w:val="27"/>
          <w:szCs w:val="27"/>
        </w:rPr>
        <w:t xml:space="preserve">главы Администрации </w:t>
      </w:r>
      <w:r w:rsidRPr="00C04E60">
        <w:rPr>
          <w:rFonts w:ascii="Times New Roman" w:hAnsi="Times New Roman" w:cs="Times New Roman"/>
          <w:sz w:val="27"/>
          <w:szCs w:val="27"/>
        </w:rPr>
        <w:t xml:space="preserve"> муниципального образования «Я</w:t>
      </w:r>
      <w:r w:rsidR="00965828" w:rsidRPr="00C04E60">
        <w:rPr>
          <w:rFonts w:ascii="Times New Roman" w:hAnsi="Times New Roman" w:cs="Times New Roman"/>
          <w:sz w:val="27"/>
          <w:szCs w:val="27"/>
        </w:rPr>
        <w:t>блоновское городское поселение»</w:t>
      </w:r>
      <w:r w:rsidR="00F5204C" w:rsidRPr="00C04E60">
        <w:rPr>
          <w:rFonts w:ascii="Times New Roman" w:hAnsi="Times New Roman" w:cs="Times New Roman"/>
          <w:sz w:val="27"/>
          <w:szCs w:val="27"/>
        </w:rPr>
        <w:t>,</w:t>
      </w:r>
    </w:p>
    <w:p w:rsidR="00982005" w:rsidRPr="00C04E60" w:rsidRDefault="00982005" w:rsidP="00C04E60">
      <w:pPr>
        <w:spacing w:after="0" w:line="20" w:lineRule="atLeast"/>
        <w:ind w:firstLine="567"/>
        <w:jc w:val="both"/>
        <w:rPr>
          <w:rFonts w:ascii="Times New Roman" w:hAnsi="Times New Roman" w:cs="Times New Roman"/>
          <w:sz w:val="27"/>
          <w:szCs w:val="27"/>
        </w:rPr>
      </w:pPr>
    </w:p>
    <w:p w:rsidR="00982005" w:rsidRPr="00C04E60" w:rsidRDefault="00982005" w:rsidP="00C04E60">
      <w:pPr>
        <w:pStyle w:val="FR4"/>
        <w:spacing w:line="20" w:lineRule="atLeast"/>
        <w:jc w:val="center"/>
        <w:rPr>
          <w:rFonts w:ascii="Times New Roman" w:hAnsi="Times New Roman"/>
          <w:b/>
          <w:bCs/>
          <w:i w:val="0"/>
          <w:noProof w:val="0"/>
          <w:sz w:val="36"/>
          <w:szCs w:val="40"/>
          <w:lang w:val="ru-RU"/>
        </w:rPr>
      </w:pPr>
      <w:r w:rsidRPr="00C04E60">
        <w:rPr>
          <w:rFonts w:ascii="Times New Roman" w:hAnsi="Times New Roman"/>
          <w:b/>
          <w:bCs/>
          <w:i w:val="0"/>
          <w:noProof w:val="0"/>
          <w:sz w:val="36"/>
          <w:szCs w:val="40"/>
          <w:lang w:val="ru-RU"/>
        </w:rPr>
        <w:t>ПОСТАНОВЛЯЮ:</w:t>
      </w:r>
    </w:p>
    <w:p w:rsidR="00667D51" w:rsidRPr="00667D51" w:rsidRDefault="00667D51" w:rsidP="00C04E60">
      <w:pPr>
        <w:pStyle w:val="FR4"/>
        <w:spacing w:line="20" w:lineRule="atLeast"/>
        <w:jc w:val="center"/>
        <w:rPr>
          <w:rFonts w:ascii="Times New Roman" w:hAnsi="Times New Roman"/>
          <w:b/>
          <w:bCs/>
          <w:i w:val="0"/>
          <w:noProof w:val="0"/>
          <w:sz w:val="40"/>
          <w:szCs w:val="40"/>
          <w:lang w:val="ru-RU"/>
        </w:rPr>
      </w:pPr>
    </w:p>
    <w:p w:rsidR="00C85089" w:rsidRDefault="00515DB8" w:rsidP="00C04E60">
      <w:pPr>
        <w:numPr>
          <w:ilvl w:val="0"/>
          <w:numId w:val="1"/>
        </w:numPr>
        <w:spacing w:after="0" w:line="20" w:lineRule="atLeast"/>
        <w:ind w:left="0" w:firstLineChars="102" w:firstLine="286"/>
        <w:jc w:val="both"/>
        <w:rPr>
          <w:rFonts w:ascii="Times New Roman" w:hAnsi="Times New Roman" w:cs="Times New Roman"/>
          <w:sz w:val="28"/>
          <w:szCs w:val="28"/>
        </w:rPr>
      </w:pPr>
      <w:r w:rsidRPr="00515DB8">
        <w:rPr>
          <w:rFonts w:ascii="Times New Roman" w:hAnsi="Times New Roman" w:cs="Times New Roman"/>
          <w:sz w:val="28"/>
          <w:szCs w:val="28"/>
        </w:rPr>
        <w:t>Внести в приложение к постановлению</w:t>
      </w:r>
      <w:r w:rsidRPr="007143EB">
        <w:rPr>
          <w:szCs w:val="28"/>
        </w:rPr>
        <w:t xml:space="preserve"> </w:t>
      </w:r>
      <w:r w:rsidR="004C739B">
        <w:rPr>
          <w:rFonts w:ascii="Times New Roman" w:hAnsi="Times New Roman" w:cs="Times New Roman"/>
          <w:sz w:val="28"/>
          <w:szCs w:val="28"/>
        </w:rPr>
        <w:t>№ 392 от 21.08.2015 г. «Об у</w:t>
      </w:r>
      <w:r w:rsidR="00C85089">
        <w:rPr>
          <w:rFonts w:ascii="Times New Roman" w:hAnsi="Times New Roman" w:cs="Times New Roman"/>
          <w:bCs/>
          <w:sz w:val="28"/>
          <w:szCs w:val="28"/>
        </w:rPr>
        <w:t>твер</w:t>
      </w:r>
      <w:r w:rsidR="004C739B">
        <w:rPr>
          <w:rFonts w:ascii="Times New Roman" w:hAnsi="Times New Roman" w:cs="Times New Roman"/>
          <w:bCs/>
          <w:sz w:val="28"/>
          <w:szCs w:val="28"/>
        </w:rPr>
        <w:t>ж</w:t>
      </w:r>
      <w:r w:rsidR="00C85089">
        <w:rPr>
          <w:rFonts w:ascii="Times New Roman" w:hAnsi="Times New Roman" w:cs="Times New Roman"/>
          <w:bCs/>
          <w:sz w:val="28"/>
          <w:szCs w:val="28"/>
        </w:rPr>
        <w:t>д</w:t>
      </w:r>
      <w:r w:rsidR="004C739B">
        <w:rPr>
          <w:rFonts w:ascii="Times New Roman" w:hAnsi="Times New Roman" w:cs="Times New Roman"/>
          <w:bCs/>
          <w:sz w:val="28"/>
          <w:szCs w:val="28"/>
        </w:rPr>
        <w:t>ении</w:t>
      </w:r>
      <w:r w:rsidR="00C85089">
        <w:rPr>
          <w:rFonts w:ascii="Times New Roman" w:hAnsi="Times New Roman" w:cs="Times New Roman"/>
          <w:bCs/>
          <w:sz w:val="28"/>
          <w:szCs w:val="28"/>
        </w:rPr>
        <w:t xml:space="preserve"> муниципальн</w:t>
      </w:r>
      <w:r w:rsidR="004C739B">
        <w:rPr>
          <w:rFonts w:ascii="Times New Roman" w:hAnsi="Times New Roman" w:cs="Times New Roman"/>
          <w:bCs/>
          <w:sz w:val="28"/>
          <w:szCs w:val="28"/>
        </w:rPr>
        <w:t>ой</w:t>
      </w:r>
      <w:r w:rsidR="00C85089">
        <w:rPr>
          <w:rFonts w:ascii="Times New Roman" w:hAnsi="Times New Roman" w:cs="Times New Roman"/>
          <w:bCs/>
          <w:sz w:val="28"/>
          <w:szCs w:val="28"/>
        </w:rPr>
        <w:t xml:space="preserve"> целев</w:t>
      </w:r>
      <w:r w:rsidR="004C739B">
        <w:rPr>
          <w:rFonts w:ascii="Times New Roman" w:hAnsi="Times New Roman" w:cs="Times New Roman"/>
          <w:bCs/>
          <w:sz w:val="28"/>
          <w:szCs w:val="28"/>
        </w:rPr>
        <w:t>ой</w:t>
      </w:r>
      <w:r w:rsidR="00C85089">
        <w:rPr>
          <w:rFonts w:ascii="Times New Roman" w:hAnsi="Times New Roman" w:cs="Times New Roman"/>
          <w:bCs/>
          <w:sz w:val="28"/>
          <w:szCs w:val="28"/>
        </w:rPr>
        <w:t xml:space="preserve"> программ</w:t>
      </w:r>
      <w:r w:rsidR="004C739B">
        <w:rPr>
          <w:rFonts w:ascii="Times New Roman" w:hAnsi="Times New Roman" w:cs="Times New Roman"/>
          <w:bCs/>
          <w:sz w:val="28"/>
          <w:szCs w:val="28"/>
        </w:rPr>
        <w:t>ы</w:t>
      </w:r>
      <w:r w:rsidR="00C85089">
        <w:rPr>
          <w:rFonts w:ascii="Times New Roman" w:hAnsi="Times New Roman" w:cs="Times New Roman"/>
          <w:bCs/>
          <w:sz w:val="28"/>
          <w:szCs w:val="28"/>
        </w:rPr>
        <w:t xml:space="preserve"> «Обеспечение жильем </w:t>
      </w:r>
      <w:r w:rsidR="00C85089">
        <w:rPr>
          <w:rFonts w:ascii="Times New Roman" w:hAnsi="Times New Roman" w:cs="Times New Roman"/>
          <w:bCs/>
          <w:sz w:val="28"/>
          <w:szCs w:val="28"/>
        </w:rPr>
        <w:lastRenderedPageBreak/>
        <w:t>молодых се</w:t>
      </w:r>
      <w:r w:rsidR="00EB344C">
        <w:rPr>
          <w:rFonts w:ascii="Times New Roman" w:hAnsi="Times New Roman" w:cs="Times New Roman"/>
          <w:bCs/>
          <w:sz w:val="28"/>
          <w:szCs w:val="28"/>
        </w:rPr>
        <w:t>мей в муниципальном образовании «Яблоновское городское поселение</w:t>
      </w:r>
      <w:r w:rsidR="00C85089">
        <w:rPr>
          <w:rFonts w:ascii="Times New Roman" w:hAnsi="Times New Roman" w:cs="Times New Roman"/>
          <w:bCs/>
          <w:sz w:val="28"/>
          <w:szCs w:val="28"/>
        </w:rPr>
        <w:t>»</w:t>
      </w:r>
      <w:r w:rsidR="00EB344C">
        <w:rPr>
          <w:rFonts w:ascii="Times New Roman" w:hAnsi="Times New Roman" w:cs="Times New Roman"/>
          <w:bCs/>
          <w:sz w:val="28"/>
          <w:szCs w:val="28"/>
        </w:rPr>
        <w:t xml:space="preserve"> на 201</w:t>
      </w:r>
      <w:r w:rsidR="00884977">
        <w:rPr>
          <w:rFonts w:ascii="Times New Roman" w:hAnsi="Times New Roman" w:cs="Times New Roman"/>
          <w:bCs/>
          <w:sz w:val="28"/>
          <w:szCs w:val="28"/>
        </w:rPr>
        <w:t>5</w:t>
      </w:r>
      <w:r w:rsidR="00EB344C">
        <w:rPr>
          <w:rFonts w:ascii="Times New Roman" w:hAnsi="Times New Roman" w:cs="Times New Roman"/>
          <w:bCs/>
          <w:sz w:val="28"/>
          <w:szCs w:val="28"/>
        </w:rPr>
        <w:t xml:space="preserve">-2020 годы по </w:t>
      </w:r>
      <w:r w:rsidR="006E0B79">
        <w:rPr>
          <w:rFonts w:ascii="Times New Roman" w:hAnsi="Times New Roman" w:cs="Times New Roman"/>
          <w:bCs/>
          <w:sz w:val="28"/>
          <w:szCs w:val="28"/>
        </w:rPr>
        <w:t xml:space="preserve">подпрограмме «Обеспечение жильем молодых семей» </w:t>
      </w:r>
      <w:r w:rsidR="00D60F35">
        <w:rPr>
          <w:rFonts w:ascii="Times New Roman" w:hAnsi="Times New Roman" w:cs="Times New Roman"/>
          <w:sz w:val="28"/>
          <w:szCs w:val="28"/>
        </w:rPr>
        <w:t>ФЦП «Жилище» на 201</w:t>
      </w:r>
      <w:r w:rsidR="00484928">
        <w:rPr>
          <w:rFonts w:ascii="Times New Roman" w:hAnsi="Times New Roman" w:cs="Times New Roman"/>
          <w:sz w:val="28"/>
          <w:szCs w:val="28"/>
        </w:rPr>
        <w:t>5</w:t>
      </w:r>
      <w:r w:rsidR="006E0B79">
        <w:rPr>
          <w:rFonts w:ascii="Times New Roman" w:hAnsi="Times New Roman" w:cs="Times New Roman"/>
          <w:sz w:val="28"/>
          <w:szCs w:val="28"/>
        </w:rPr>
        <w:t>-2020 годы»</w:t>
      </w:r>
      <w:r w:rsidR="00EB3C9C">
        <w:rPr>
          <w:rFonts w:ascii="Times New Roman" w:hAnsi="Times New Roman" w:cs="Times New Roman"/>
          <w:sz w:val="28"/>
          <w:szCs w:val="28"/>
        </w:rPr>
        <w:t xml:space="preserve"> следующие изменения:</w:t>
      </w:r>
    </w:p>
    <w:p w:rsidR="00495BED" w:rsidRPr="00495BED" w:rsidRDefault="00CB4510" w:rsidP="00C04E60">
      <w:pPr>
        <w:pStyle w:val="a8"/>
        <w:numPr>
          <w:ilvl w:val="1"/>
          <w:numId w:val="2"/>
        </w:numPr>
        <w:spacing w:after="0" w:line="20" w:lineRule="atLeast"/>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95BED" w:rsidRPr="00495BED">
        <w:rPr>
          <w:rFonts w:ascii="Times New Roman" w:hAnsi="Times New Roman" w:cs="Times New Roman"/>
          <w:sz w:val="28"/>
          <w:szCs w:val="28"/>
        </w:rPr>
        <w:t>В приложении к постановлению № 392 от 21.08.2015 г. «Об у</w:t>
      </w:r>
      <w:r w:rsidR="00495BED" w:rsidRPr="00495BED">
        <w:rPr>
          <w:rFonts w:ascii="Times New Roman" w:hAnsi="Times New Roman" w:cs="Times New Roman"/>
          <w:bCs/>
          <w:sz w:val="28"/>
          <w:szCs w:val="28"/>
        </w:rPr>
        <w:t xml:space="preserve">тверждении муниципальной </w:t>
      </w:r>
      <w:r w:rsidR="00296BD8">
        <w:rPr>
          <w:rFonts w:ascii="Times New Roman" w:hAnsi="Times New Roman" w:cs="Times New Roman"/>
          <w:bCs/>
          <w:sz w:val="28"/>
          <w:szCs w:val="28"/>
        </w:rPr>
        <w:t xml:space="preserve">целевой </w:t>
      </w:r>
      <w:r w:rsidR="00495BED" w:rsidRPr="00495BED">
        <w:rPr>
          <w:rFonts w:ascii="Times New Roman" w:hAnsi="Times New Roman" w:cs="Times New Roman"/>
          <w:bCs/>
          <w:sz w:val="28"/>
          <w:szCs w:val="28"/>
        </w:rPr>
        <w:t xml:space="preserve">программы «Обеспечение жильем молодых семей в муниципальном образовании «Яблоновское городское поселение» на 2015-2020 годы по подпрограмме «Обеспечение жильем молодых семей» </w:t>
      </w:r>
      <w:r w:rsidR="00495BED" w:rsidRPr="00495BED">
        <w:rPr>
          <w:rFonts w:ascii="Times New Roman" w:hAnsi="Times New Roman" w:cs="Times New Roman"/>
          <w:sz w:val="28"/>
          <w:szCs w:val="28"/>
        </w:rPr>
        <w:t xml:space="preserve">ФЦП «Жилище» на 2015-2020 годы» </w:t>
      </w:r>
      <w:r>
        <w:rPr>
          <w:rFonts w:ascii="Times New Roman" w:hAnsi="Times New Roman" w:cs="Times New Roman"/>
          <w:sz w:val="28"/>
          <w:szCs w:val="28"/>
        </w:rPr>
        <w:t>принять в новой редакции (прилагается)</w:t>
      </w:r>
      <w:r w:rsidR="00495BED" w:rsidRPr="00495BED">
        <w:rPr>
          <w:rFonts w:ascii="Times New Roman" w:hAnsi="Times New Roman" w:cs="Times New Roman"/>
          <w:sz w:val="28"/>
          <w:szCs w:val="28"/>
        </w:rPr>
        <w:t>.</w:t>
      </w:r>
    </w:p>
    <w:p w:rsidR="00495BED" w:rsidRDefault="00982005" w:rsidP="00C04E60">
      <w:pPr>
        <w:numPr>
          <w:ilvl w:val="0"/>
          <w:numId w:val="1"/>
        </w:numPr>
        <w:spacing w:after="0" w:line="20" w:lineRule="atLeast"/>
        <w:ind w:left="0" w:firstLineChars="102" w:firstLine="286"/>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средствах массовой информации, распространяемых на территории муниципального образования «Яблоновское городское поселение»</w:t>
      </w:r>
      <w:r w:rsidR="00495BED">
        <w:rPr>
          <w:rFonts w:ascii="Times New Roman" w:hAnsi="Times New Roman" w:cs="Times New Roman"/>
          <w:sz w:val="28"/>
          <w:szCs w:val="28"/>
        </w:rPr>
        <w:t>, и на официальном сайте Администрации муниципального образования «Яблоновское городское поселение»</w:t>
      </w:r>
      <w:r>
        <w:rPr>
          <w:rFonts w:ascii="Times New Roman" w:hAnsi="Times New Roman" w:cs="Times New Roman"/>
          <w:sz w:val="28"/>
          <w:szCs w:val="28"/>
        </w:rPr>
        <w:t>.</w:t>
      </w:r>
      <w:r w:rsidR="00495BED" w:rsidRPr="00495BED">
        <w:rPr>
          <w:rFonts w:ascii="Times New Roman" w:hAnsi="Times New Roman" w:cs="Times New Roman"/>
          <w:sz w:val="28"/>
          <w:szCs w:val="28"/>
        </w:rPr>
        <w:t xml:space="preserve"> </w:t>
      </w:r>
    </w:p>
    <w:p w:rsidR="00CB4510" w:rsidRDefault="00CB4510" w:rsidP="00C04E60">
      <w:pPr>
        <w:numPr>
          <w:ilvl w:val="0"/>
          <w:numId w:val="1"/>
        </w:numPr>
        <w:spacing w:after="0" w:line="20" w:lineRule="atLeast"/>
        <w:ind w:left="0" w:firstLineChars="102" w:firstLine="286"/>
        <w:jc w:val="both"/>
        <w:rPr>
          <w:rFonts w:ascii="Times New Roman" w:hAnsi="Times New Roman" w:cs="Times New Roman"/>
          <w:sz w:val="28"/>
          <w:szCs w:val="28"/>
        </w:rPr>
      </w:pPr>
      <w:r>
        <w:rPr>
          <w:rFonts w:ascii="Times New Roman" w:hAnsi="Times New Roman" w:cs="Times New Roman"/>
          <w:sz w:val="28"/>
          <w:szCs w:val="28"/>
        </w:rPr>
        <w:t xml:space="preserve">Финансовому отделу Администрации </w:t>
      </w:r>
      <w:r w:rsidR="007448AA">
        <w:rPr>
          <w:rFonts w:ascii="Times New Roman" w:hAnsi="Times New Roman" w:cs="Times New Roman"/>
          <w:sz w:val="28"/>
          <w:szCs w:val="28"/>
        </w:rPr>
        <w:t xml:space="preserve">муниципального образования «Яблоновское городское поселение», предусмотреть средства в местном бюджете на реализацию муниципальной программы «Обеспечение жильем молодых семей в муниципальном образовании </w:t>
      </w:r>
      <w:r w:rsidR="000437D6">
        <w:rPr>
          <w:rFonts w:ascii="Times New Roman" w:hAnsi="Times New Roman" w:cs="Times New Roman"/>
          <w:sz w:val="28"/>
          <w:szCs w:val="28"/>
        </w:rPr>
        <w:t>«Яблоновское городское поселение</w:t>
      </w:r>
      <w:r w:rsidR="007448AA">
        <w:rPr>
          <w:rFonts w:ascii="Times New Roman" w:hAnsi="Times New Roman" w:cs="Times New Roman"/>
          <w:sz w:val="28"/>
          <w:szCs w:val="28"/>
        </w:rPr>
        <w:t>»</w:t>
      </w:r>
      <w:r w:rsidR="000437D6">
        <w:rPr>
          <w:rFonts w:ascii="Times New Roman" w:hAnsi="Times New Roman" w:cs="Times New Roman"/>
          <w:sz w:val="28"/>
          <w:szCs w:val="28"/>
        </w:rPr>
        <w:t xml:space="preserve"> на 2015-2020 годы по ФЦП «Жилище» на 2015-2020 годы», в рамках реализации подпрограммы «Обеспечение жильем молодых семей» государственной программы Республики Адыгея </w:t>
      </w:r>
      <w:r w:rsidR="00E21CFC">
        <w:rPr>
          <w:rFonts w:ascii="Times New Roman" w:hAnsi="Times New Roman" w:cs="Times New Roman"/>
          <w:sz w:val="28"/>
          <w:szCs w:val="28"/>
        </w:rPr>
        <w:t>«Обеспечение доступным и комфортным жильём и коммунальными услугами» на 2014-2020 годы.</w:t>
      </w:r>
    </w:p>
    <w:p w:rsidR="00495BED" w:rsidRDefault="00495BED" w:rsidP="00C04E60">
      <w:pPr>
        <w:numPr>
          <w:ilvl w:val="0"/>
          <w:numId w:val="1"/>
        </w:numPr>
        <w:spacing w:after="0" w:line="20" w:lineRule="atLeast"/>
        <w:ind w:left="0" w:firstLineChars="102" w:firstLine="286"/>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руководителя отдела социально-экономического отдела Администрации муниципального образования «Яблоновское городское поселение».</w:t>
      </w:r>
    </w:p>
    <w:p w:rsidR="0028397A" w:rsidRPr="00D95CA7" w:rsidRDefault="00495BED" w:rsidP="00C04E60">
      <w:pPr>
        <w:spacing w:after="0" w:line="20" w:lineRule="atLeast"/>
        <w:ind w:firstLine="284"/>
        <w:jc w:val="both"/>
        <w:rPr>
          <w:sz w:val="28"/>
          <w:szCs w:val="28"/>
        </w:rPr>
      </w:pPr>
      <w:r>
        <w:rPr>
          <w:rFonts w:ascii="Times New Roman" w:hAnsi="Times New Roman" w:cs="Times New Roman"/>
          <w:sz w:val="28"/>
          <w:szCs w:val="28"/>
        </w:rPr>
        <w:t>4</w:t>
      </w:r>
      <w:r w:rsidR="00982005">
        <w:rPr>
          <w:rFonts w:ascii="Times New Roman" w:hAnsi="Times New Roman" w:cs="Times New Roman"/>
          <w:sz w:val="28"/>
          <w:szCs w:val="28"/>
        </w:rPr>
        <w:t xml:space="preserve">. Настоящее постановление вступает в силу с момента его </w:t>
      </w:r>
      <w:r w:rsidR="00D073E1">
        <w:rPr>
          <w:rFonts w:ascii="Times New Roman" w:hAnsi="Times New Roman" w:cs="Times New Roman"/>
          <w:sz w:val="28"/>
          <w:szCs w:val="28"/>
        </w:rPr>
        <w:t xml:space="preserve">официального </w:t>
      </w:r>
      <w:r w:rsidR="0028397A">
        <w:rPr>
          <w:rFonts w:ascii="Times New Roman" w:hAnsi="Times New Roman" w:cs="Times New Roman"/>
          <w:sz w:val="28"/>
          <w:szCs w:val="28"/>
        </w:rPr>
        <w:t>опубликования</w:t>
      </w:r>
      <w:r w:rsidR="0028397A" w:rsidRPr="0028397A">
        <w:rPr>
          <w:rFonts w:ascii="Times New Roman" w:hAnsi="Times New Roman" w:cs="Times New Roman"/>
          <w:sz w:val="28"/>
          <w:szCs w:val="28"/>
        </w:rPr>
        <w:t>.</w:t>
      </w:r>
    </w:p>
    <w:p w:rsidR="00982005" w:rsidRDefault="00982005" w:rsidP="00C04E60">
      <w:pPr>
        <w:spacing w:after="0" w:line="20" w:lineRule="atLeast"/>
        <w:jc w:val="both"/>
        <w:rPr>
          <w:rFonts w:ascii="Times New Roman" w:hAnsi="Times New Roman" w:cs="Times New Roman"/>
          <w:sz w:val="28"/>
          <w:szCs w:val="28"/>
        </w:rPr>
      </w:pPr>
    </w:p>
    <w:p w:rsidR="00C04E60" w:rsidRDefault="00C04E60" w:rsidP="00C04E60">
      <w:pPr>
        <w:spacing w:after="0" w:line="20" w:lineRule="atLeast"/>
        <w:jc w:val="both"/>
        <w:rPr>
          <w:rFonts w:ascii="Times New Roman" w:hAnsi="Times New Roman" w:cs="Times New Roman"/>
          <w:sz w:val="28"/>
          <w:szCs w:val="28"/>
        </w:rPr>
      </w:pPr>
    </w:p>
    <w:p w:rsidR="00C04E60" w:rsidRDefault="00C04E60" w:rsidP="00C04E60">
      <w:pPr>
        <w:spacing w:after="0" w:line="20" w:lineRule="atLeast"/>
        <w:jc w:val="both"/>
        <w:rPr>
          <w:rFonts w:ascii="Times New Roman" w:hAnsi="Times New Roman" w:cs="Times New Roman"/>
          <w:sz w:val="28"/>
          <w:szCs w:val="28"/>
        </w:rPr>
      </w:pPr>
    </w:p>
    <w:p w:rsidR="00C04E60" w:rsidRPr="00C04E60" w:rsidRDefault="00C04E60" w:rsidP="00C04E60">
      <w:pPr>
        <w:spacing w:after="0" w:line="20" w:lineRule="atLeast"/>
        <w:ind w:left="284"/>
        <w:jc w:val="both"/>
        <w:rPr>
          <w:rFonts w:ascii="Times New Roman" w:hAnsi="Times New Roman" w:cs="Times New Roman"/>
          <w:sz w:val="28"/>
          <w:szCs w:val="28"/>
        </w:rPr>
      </w:pPr>
      <w:r w:rsidRPr="00C04E60">
        <w:rPr>
          <w:rFonts w:ascii="Times New Roman" w:hAnsi="Times New Roman" w:cs="Times New Roman"/>
          <w:sz w:val="28"/>
          <w:szCs w:val="28"/>
        </w:rPr>
        <w:t>И.о. главы Администрации</w:t>
      </w:r>
    </w:p>
    <w:p w:rsidR="00C04E60" w:rsidRPr="00C04E60" w:rsidRDefault="00C04E60" w:rsidP="00C04E60">
      <w:pPr>
        <w:spacing w:after="0" w:line="20" w:lineRule="atLeast"/>
        <w:ind w:left="284"/>
        <w:jc w:val="both"/>
        <w:rPr>
          <w:rFonts w:ascii="Times New Roman" w:hAnsi="Times New Roman" w:cs="Times New Roman"/>
          <w:sz w:val="28"/>
          <w:szCs w:val="28"/>
        </w:rPr>
      </w:pPr>
      <w:r w:rsidRPr="00C04E60">
        <w:rPr>
          <w:rFonts w:ascii="Times New Roman" w:hAnsi="Times New Roman" w:cs="Times New Roman"/>
          <w:sz w:val="28"/>
          <w:szCs w:val="28"/>
        </w:rPr>
        <w:t xml:space="preserve">муниципального образования </w:t>
      </w:r>
    </w:p>
    <w:p w:rsidR="00C04E60" w:rsidRPr="00C04E60" w:rsidRDefault="00C04E60" w:rsidP="00C04E60">
      <w:pPr>
        <w:spacing w:after="0" w:line="20" w:lineRule="atLeast"/>
        <w:ind w:left="284"/>
        <w:jc w:val="both"/>
        <w:rPr>
          <w:rFonts w:ascii="Times New Roman" w:hAnsi="Times New Roman" w:cs="Times New Roman"/>
          <w:sz w:val="28"/>
          <w:szCs w:val="28"/>
        </w:rPr>
      </w:pPr>
      <w:r w:rsidRPr="00C04E60">
        <w:rPr>
          <w:rFonts w:ascii="Times New Roman" w:hAnsi="Times New Roman" w:cs="Times New Roman"/>
          <w:sz w:val="28"/>
          <w:szCs w:val="28"/>
        </w:rPr>
        <w:t xml:space="preserve">«Яблоновское городское поселение»                    </w:t>
      </w:r>
      <w:r>
        <w:rPr>
          <w:rFonts w:ascii="Times New Roman" w:hAnsi="Times New Roman" w:cs="Times New Roman"/>
          <w:sz w:val="28"/>
          <w:szCs w:val="28"/>
        </w:rPr>
        <w:t xml:space="preserve">      </w:t>
      </w:r>
      <w:r w:rsidRPr="00C04E60">
        <w:rPr>
          <w:rFonts w:ascii="Times New Roman" w:hAnsi="Times New Roman" w:cs="Times New Roman"/>
          <w:sz w:val="28"/>
          <w:szCs w:val="28"/>
        </w:rPr>
        <w:t xml:space="preserve">                     З.А. Тлеуж</w:t>
      </w:r>
    </w:p>
    <w:p w:rsidR="00C04E60" w:rsidRPr="00C04E60" w:rsidRDefault="00C04E60" w:rsidP="00C04E60">
      <w:pPr>
        <w:spacing w:after="0" w:line="20" w:lineRule="atLeast"/>
        <w:ind w:left="284"/>
        <w:jc w:val="both"/>
        <w:rPr>
          <w:rFonts w:ascii="Times New Roman" w:hAnsi="Times New Roman" w:cs="Times New Roman"/>
          <w:sz w:val="28"/>
          <w:szCs w:val="28"/>
        </w:rPr>
      </w:pPr>
      <w:r w:rsidRPr="00C04E60">
        <w:rPr>
          <w:rFonts w:ascii="Times New Roman" w:hAnsi="Times New Roman" w:cs="Times New Roman"/>
          <w:sz w:val="28"/>
          <w:szCs w:val="28"/>
        </w:rPr>
        <w:t xml:space="preserve"> </w:t>
      </w:r>
    </w:p>
    <w:p w:rsidR="00C04E60" w:rsidRPr="00C04E60" w:rsidRDefault="00C04E60" w:rsidP="00C04E60">
      <w:pPr>
        <w:spacing w:after="0" w:line="20" w:lineRule="atLeast"/>
        <w:ind w:left="284"/>
        <w:jc w:val="both"/>
        <w:rPr>
          <w:rFonts w:ascii="Times New Roman" w:hAnsi="Times New Roman" w:cs="Times New Roman"/>
          <w:sz w:val="28"/>
          <w:szCs w:val="28"/>
        </w:rPr>
      </w:pPr>
    </w:p>
    <w:p w:rsidR="00C04E60" w:rsidRPr="00C04E60" w:rsidRDefault="00C04E60" w:rsidP="00C04E60">
      <w:pPr>
        <w:tabs>
          <w:tab w:val="left" w:pos="3960"/>
        </w:tabs>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Проект внесен:</w:t>
      </w:r>
    </w:p>
    <w:p w:rsidR="00C04E60" w:rsidRPr="00C04E60" w:rsidRDefault="00C04E60" w:rsidP="00C04E60">
      <w:pPr>
        <w:tabs>
          <w:tab w:val="left" w:pos="3960"/>
        </w:tabs>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 xml:space="preserve">руководитель социально-экономического отдела            </w:t>
      </w:r>
      <w:r>
        <w:rPr>
          <w:rFonts w:ascii="Times New Roman" w:hAnsi="Times New Roman" w:cs="Times New Roman"/>
          <w:sz w:val="28"/>
          <w:szCs w:val="28"/>
        </w:rPr>
        <w:t xml:space="preserve">      </w:t>
      </w:r>
      <w:r w:rsidRPr="00C04E60">
        <w:rPr>
          <w:rFonts w:ascii="Times New Roman" w:hAnsi="Times New Roman" w:cs="Times New Roman"/>
          <w:sz w:val="28"/>
          <w:szCs w:val="28"/>
        </w:rPr>
        <w:t xml:space="preserve">         Р.А. Натхо </w:t>
      </w:r>
    </w:p>
    <w:p w:rsidR="00C04E60" w:rsidRPr="00C04E60" w:rsidRDefault="00C04E60" w:rsidP="00C04E60">
      <w:pPr>
        <w:spacing w:after="0" w:line="20" w:lineRule="atLeast"/>
        <w:ind w:left="284"/>
        <w:rPr>
          <w:rFonts w:ascii="Times New Roman" w:hAnsi="Times New Roman" w:cs="Times New Roman"/>
          <w:sz w:val="28"/>
          <w:szCs w:val="28"/>
        </w:rPr>
      </w:pPr>
    </w:p>
    <w:p w:rsidR="00C04E60" w:rsidRPr="00C04E60" w:rsidRDefault="00C04E60" w:rsidP="00C04E60">
      <w:pPr>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Проект согласован:</w:t>
      </w:r>
    </w:p>
    <w:p w:rsidR="00C04E60" w:rsidRPr="00C04E60" w:rsidRDefault="00C04E60" w:rsidP="00C04E60">
      <w:pPr>
        <w:spacing w:after="0" w:line="20" w:lineRule="atLeast"/>
        <w:ind w:left="284"/>
        <w:jc w:val="both"/>
        <w:rPr>
          <w:rFonts w:ascii="Times New Roman" w:hAnsi="Times New Roman" w:cs="Times New Roman"/>
          <w:sz w:val="28"/>
          <w:szCs w:val="28"/>
        </w:rPr>
      </w:pPr>
      <w:r w:rsidRPr="00C04E60">
        <w:rPr>
          <w:rFonts w:ascii="Times New Roman" w:hAnsi="Times New Roman" w:cs="Times New Roman"/>
          <w:sz w:val="28"/>
          <w:szCs w:val="28"/>
        </w:rPr>
        <w:t xml:space="preserve">управляющий делами Администрации                        </w:t>
      </w:r>
      <w:r>
        <w:rPr>
          <w:rFonts w:ascii="Times New Roman" w:hAnsi="Times New Roman" w:cs="Times New Roman"/>
          <w:sz w:val="28"/>
          <w:szCs w:val="28"/>
        </w:rPr>
        <w:t xml:space="preserve">      </w:t>
      </w:r>
      <w:r w:rsidRPr="00C04E60">
        <w:rPr>
          <w:rFonts w:ascii="Times New Roman" w:hAnsi="Times New Roman" w:cs="Times New Roman"/>
          <w:sz w:val="28"/>
          <w:szCs w:val="28"/>
        </w:rPr>
        <w:t xml:space="preserve">      И.К. Химишева</w:t>
      </w:r>
    </w:p>
    <w:p w:rsidR="00C04E60" w:rsidRPr="00C04E60" w:rsidRDefault="00C04E60" w:rsidP="00C04E60">
      <w:pPr>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 xml:space="preserve">руководитель отдела муниципальной </w:t>
      </w:r>
    </w:p>
    <w:p w:rsidR="00C04E60" w:rsidRPr="00C04E60" w:rsidRDefault="00C04E60" w:rsidP="00C04E60">
      <w:pPr>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 xml:space="preserve">собственности и правового обеспечения           </w:t>
      </w:r>
      <w:r>
        <w:rPr>
          <w:rFonts w:ascii="Times New Roman" w:hAnsi="Times New Roman" w:cs="Times New Roman"/>
          <w:sz w:val="28"/>
          <w:szCs w:val="28"/>
        </w:rPr>
        <w:t xml:space="preserve">      </w:t>
      </w:r>
      <w:r w:rsidRPr="00C04E60">
        <w:rPr>
          <w:rFonts w:ascii="Times New Roman" w:hAnsi="Times New Roman" w:cs="Times New Roman"/>
          <w:sz w:val="28"/>
          <w:szCs w:val="28"/>
        </w:rPr>
        <w:t xml:space="preserve">                    Р.А. Берзегов</w:t>
      </w:r>
    </w:p>
    <w:p w:rsidR="00C04E60" w:rsidRPr="00C04E60" w:rsidRDefault="00C04E60" w:rsidP="00C04E60">
      <w:pPr>
        <w:spacing w:after="0" w:line="20" w:lineRule="atLeast"/>
        <w:ind w:left="284"/>
        <w:rPr>
          <w:rFonts w:ascii="Times New Roman" w:hAnsi="Times New Roman" w:cs="Times New Roman"/>
          <w:sz w:val="28"/>
          <w:szCs w:val="28"/>
        </w:rPr>
      </w:pPr>
    </w:p>
    <w:p w:rsidR="00C04E60" w:rsidRPr="00C04E60" w:rsidRDefault="00C04E60" w:rsidP="00C04E60">
      <w:pPr>
        <w:spacing w:after="0" w:line="20" w:lineRule="atLeast"/>
        <w:ind w:left="284"/>
        <w:rPr>
          <w:rFonts w:ascii="Times New Roman" w:hAnsi="Times New Roman" w:cs="Times New Roman"/>
          <w:sz w:val="28"/>
          <w:szCs w:val="28"/>
        </w:rPr>
      </w:pPr>
    </w:p>
    <w:p w:rsidR="00C04E60" w:rsidRDefault="00C04E60" w:rsidP="00C04E60">
      <w:pPr>
        <w:spacing w:after="0" w:line="20" w:lineRule="atLeast"/>
        <w:ind w:left="284"/>
        <w:rPr>
          <w:rFonts w:ascii="Times New Roman" w:hAnsi="Times New Roman" w:cs="Times New Roman"/>
          <w:sz w:val="28"/>
          <w:szCs w:val="28"/>
        </w:rPr>
      </w:pPr>
      <w:r w:rsidRPr="00C04E60">
        <w:rPr>
          <w:rFonts w:ascii="Times New Roman" w:hAnsi="Times New Roman" w:cs="Times New Roman"/>
          <w:sz w:val="28"/>
          <w:szCs w:val="28"/>
        </w:rPr>
        <w:t xml:space="preserve">руководитель финансового отдела                                 </w:t>
      </w:r>
      <w:r>
        <w:rPr>
          <w:rFonts w:ascii="Times New Roman" w:hAnsi="Times New Roman" w:cs="Times New Roman"/>
          <w:sz w:val="28"/>
          <w:szCs w:val="28"/>
        </w:rPr>
        <w:t xml:space="preserve">      </w:t>
      </w:r>
      <w:r w:rsidRPr="00C04E60">
        <w:rPr>
          <w:rFonts w:ascii="Times New Roman" w:hAnsi="Times New Roman" w:cs="Times New Roman"/>
          <w:sz w:val="28"/>
          <w:szCs w:val="28"/>
        </w:rPr>
        <w:t xml:space="preserve">        А.А. Ловпаче</w:t>
      </w:r>
    </w:p>
    <w:p w:rsidR="00CA547F" w:rsidRDefault="00CA547F" w:rsidP="00CA547F">
      <w:pPr>
        <w:pStyle w:val="a8"/>
        <w:spacing w:line="20" w:lineRule="atLeast"/>
        <w:ind w:left="0"/>
        <w:jc w:val="right"/>
        <w:rPr>
          <w:rFonts w:ascii="Times New Roman" w:hAnsi="Times New Roman" w:cs="Times New Roman"/>
        </w:rPr>
      </w:pPr>
      <w:r>
        <w:rPr>
          <w:rFonts w:ascii="Times New Roman" w:hAnsi="Times New Roman" w:cs="Times New Roman"/>
        </w:rPr>
        <w:lastRenderedPageBreak/>
        <w:t xml:space="preserve">Приложение № 1 к постановлению </w:t>
      </w:r>
    </w:p>
    <w:p w:rsidR="00CA547F" w:rsidRDefault="00CA547F" w:rsidP="00CA547F">
      <w:pPr>
        <w:pStyle w:val="a8"/>
        <w:spacing w:line="20" w:lineRule="atLeast"/>
        <w:ind w:left="0"/>
        <w:jc w:val="right"/>
        <w:rPr>
          <w:rFonts w:ascii="Times New Roman" w:hAnsi="Times New Roman" w:cs="Times New Roman"/>
        </w:rPr>
      </w:pPr>
      <w:r>
        <w:rPr>
          <w:rFonts w:ascii="Times New Roman" w:hAnsi="Times New Roman" w:cs="Times New Roman"/>
        </w:rPr>
        <w:t>№ _______ от «_______» _______2018</w:t>
      </w:r>
    </w:p>
    <w:p w:rsidR="00CA547F" w:rsidRDefault="00CA547F" w:rsidP="00CA547F">
      <w:pPr>
        <w:spacing w:after="0" w:line="240" w:lineRule="auto"/>
        <w:jc w:val="center"/>
        <w:rPr>
          <w:rFonts w:ascii="Times New Roman" w:hAnsi="Times New Roman"/>
          <w:sz w:val="20"/>
          <w:szCs w:val="20"/>
        </w:rPr>
      </w:pPr>
    </w:p>
    <w:p w:rsidR="00CA547F" w:rsidRDefault="00CA547F" w:rsidP="00CA547F">
      <w:pPr>
        <w:spacing w:after="0" w:line="240" w:lineRule="auto"/>
        <w:jc w:val="center"/>
        <w:rPr>
          <w:rFonts w:ascii="Times New Roman" w:hAnsi="Times New Roman"/>
          <w:sz w:val="20"/>
          <w:szCs w:val="20"/>
        </w:rPr>
      </w:pPr>
    </w:p>
    <w:p w:rsidR="00CA547F" w:rsidRDefault="00CA547F" w:rsidP="00CA547F">
      <w:pPr>
        <w:spacing w:after="0" w:line="240" w:lineRule="auto"/>
        <w:jc w:val="right"/>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УТВЕРЖДАЮ:</w:t>
      </w: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И.о. главы Администрации</w:t>
      </w: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муниципального образования</w:t>
      </w: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«Яблоновское городское поселение»</w:t>
      </w:r>
    </w:p>
    <w:p w:rsidR="00CA547F" w:rsidRDefault="00CA547F" w:rsidP="00CA547F">
      <w:pPr>
        <w:spacing w:after="0" w:line="240" w:lineRule="auto"/>
        <w:ind w:firstLine="4536"/>
        <w:jc w:val="right"/>
        <w:rPr>
          <w:rFonts w:ascii="Times New Roman" w:hAnsi="Times New Roman"/>
          <w:sz w:val="28"/>
          <w:szCs w:val="28"/>
        </w:rPr>
      </w:pP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______________________З.А. Тлеуж</w:t>
      </w:r>
    </w:p>
    <w:p w:rsidR="00CA547F" w:rsidRDefault="00CA547F" w:rsidP="00CA547F">
      <w:pPr>
        <w:spacing w:after="0" w:line="240" w:lineRule="auto"/>
        <w:ind w:firstLine="4536"/>
        <w:jc w:val="right"/>
        <w:rPr>
          <w:rFonts w:ascii="Times New Roman" w:hAnsi="Times New Roman"/>
          <w:sz w:val="28"/>
          <w:szCs w:val="28"/>
        </w:rPr>
      </w:pPr>
      <w:r>
        <w:rPr>
          <w:rFonts w:ascii="Times New Roman" w:hAnsi="Times New Roman"/>
          <w:sz w:val="28"/>
          <w:szCs w:val="28"/>
        </w:rPr>
        <w:t>«______» ______ 2018</w:t>
      </w:r>
    </w:p>
    <w:p w:rsidR="00CA547F" w:rsidRDefault="00CA547F" w:rsidP="00CA547F">
      <w:pPr>
        <w:spacing w:after="0" w:line="240" w:lineRule="auto"/>
        <w:jc w:val="right"/>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0"/>
          <w:szCs w:val="20"/>
        </w:rPr>
      </w:pPr>
    </w:p>
    <w:p w:rsidR="00CA547F" w:rsidRDefault="00CA547F" w:rsidP="00CA547F">
      <w:pPr>
        <w:widowControl w:val="0"/>
        <w:spacing w:after="0" w:line="240" w:lineRule="auto"/>
        <w:rPr>
          <w:rFonts w:ascii="Times New Roman" w:hAnsi="Times New Roman"/>
          <w:sz w:val="28"/>
          <w:szCs w:val="28"/>
        </w:rPr>
      </w:pP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 xml:space="preserve">«ОБЕСПЕЧЕНИЕ ЖИЛЬЁМ МОЛОДЫХ СЕМЕЙ </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 xml:space="preserve">В МУНИЦИПАЛЬНОМ ОБРАЗОВАНИИ </w:t>
      </w:r>
    </w:p>
    <w:p w:rsidR="00CA547F" w:rsidRDefault="00CA547F" w:rsidP="00CA547F">
      <w:pPr>
        <w:spacing w:after="0" w:line="240" w:lineRule="auto"/>
        <w:jc w:val="center"/>
        <w:rPr>
          <w:rFonts w:ascii="Times New Roman" w:hAnsi="Times New Roman"/>
          <w:b/>
          <w:sz w:val="28"/>
          <w:szCs w:val="28"/>
        </w:rPr>
      </w:pPr>
      <w:r>
        <w:rPr>
          <w:rFonts w:ascii="Times New Roman" w:hAnsi="Times New Roman"/>
          <w:b/>
          <w:sz w:val="28"/>
          <w:szCs w:val="28"/>
        </w:rPr>
        <w:t>«ЯБЛОНОВСКОЕ ГОРОДСКОЕ ПОСЕЛЕНИЕ» НА 2015-2020 ГОДЫ</w:t>
      </w:r>
    </w:p>
    <w:p w:rsidR="00CA547F" w:rsidRDefault="00CA547F" w:rsidP="00CA547F">
      <w:pPr>
        <w:tabs>
          <w:tab w:val="left" w:pos="142"/>
          <w:tab w:val="left" w:pos="7513"/>
          <w:tab w:val="left" w:pos="9356"/>
          <w:tab w:val="left" w:pos="9637"/>
        </w:tabs>
        <w:spacing w:after="0" w:line="240" w:lineRule="auto"/>
        <w:ind w:right="-2"/>
        <w:jc w:val="center"/>
        <w:rPr>
          <w:rFonts w:ascii="Times New Roman" w:hAnsi="Times New Roman"/>
          <w:sz w:val="20"/>
          <w:szCs w:val="20"/>
        </w:rPr>
      </w:pPr>
      <w:r>
        <w:rPr>
          <w:rFonts w:ascii="Times New Roman" w:hAnsi="Times New Roman"/>
          <w:bCs/>
          <w:sz w:val="28"/>
          <w:szCs w:val="28"/>
        </w:rPr>
        <w:t>ПО ПОДПРОГРАММЕ</w:t>
      </w:r>
      <w:r>
        <w:rPr>
          <w:rFonts w:ascii="Times New Roman" w:hAnsi="Times New Roman"/>
          <w:sz w:val="28"/>
          <w:szCs w:val="28"/>
        </w:rPr>
        <w:t xml:space="preserve"> «ОБЕСПЕЧЕНИЕ ЖИЛЬЕМ МОЛОДЫХ СЕМЕЙ»  ФЦП «ЖИЛИЩЕ» на 2015-2020 ГОДЫ» </w:t>
      </w:r>
    </w:p>
    <w:p w:rsidR="00CA547F" w:rsidRDefault="00CA547F" w:rsidP="00CA547F">
      <w:pPr>
        <w:spacing w:after="0" w:line="240" w:lineRule="auto"/>
        <w:jc w:val="center"/>
        <w:rPr>
          <w:rFonts w:ascii="Times New Roman" w:hAnsi="Times New Roman"/>
          <w:sz w:val="28"/>
          <w:szCs w:val="28"/>
        </w:rPr>
      </w:pPr>
    </w:p>
    <w:p w:rsidR="00CA547F" w:rsidRDefault="00CA547F" w:rsidP="00CA547F">
      <w:pPr>
        <w:spacing w:after="0" w:line="240" w:lineRule="auto"/>
        <w:jc w:val="center"/>
        <w:rPr>
          <w:rFonts w:ascii="Times New Roman" w:hAnsi="Times New Roman"/>
          <w:sz w:val="28"/>
          <w:szCs w:val="28"/>
        </w:rPr>
      </w:pPr>
    </w:p>
    <w:p w:rsidR="00CA547F" w:rsidRDefault="00CA547F" w:rsidP="00CA547F">
      <w:pPr>
        <w:spacing w:after="0" w:line="240" w:lineRule="auto"/>
        <w:jc w:val="center"/>
        <w:rPr>
          <w:rFonts w:ascii="Times New Roman" w:hAnsi="Times New Roman"/>
          <w:sz w:val="28"/>
          <w:szCs w:val="28"/>
        </w:rPr>
      </w:pPr>
      <w:r>
        <w:rPr>
          <w:rFonts w:ascii="Times New Roman" w:hAnsi="Times New Roman"/>
          <w:sz w:val="28"/>
          <w:szCs w:val="28"/>
        </w:rPr>
        <w:t>ПАСПОРТ ПРОГРАММЫ</w:t>
      </w:r>
    </w:p>
    <w:p w:rsidR="00CA547F" w:rsidRDefault="00CA547F" w:rsidP="00CA547F">
      <w:pPr>
        <w:spacing w:after="0" w:line="240" w:lineRule="auto"/>
        <w:rPr>
          <w:rFonts w:ascii="Times New Roman" w:hAnsi="Times New Roman"/>
          <w:sz w:val="28"/>
          <w:szCs w:val="28"/>
        </w:rPr>
      </w:pPr>
    </w:p>
    <w:p w:rsidR="00CA547F" w:rsidRDefault="00CA547F" w:rsidP="00CA547F">
      <w:pPr>
        <w:spacing w:after="0" w:line="240" w:lineRule="auto"/>
        <w:rPr>
          <w:rFonts w:ascii="Times New Roman" w:hAnsi="Times New Roman"/>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53"/>
      </w:tblGrid>
      <w:tr w:rsidR="00CA547F" w:rsidTr="00CA547F">
        <w:trPr>
          <w:trHeight w:val="64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tabs>
                <w:tab w:val="left" w:pos="142"/>
                <w:tab w:val="left" w:pos="7513"/>
                <w:tab w:val="left" w:pos="9356"/>
                <w:tab w:val="left" w:pos="9637"/>
              </w:tabs>
              <w:spacing w:after="0" w:line="240" w:lineRule="auto"/>
              <w:ind w:right="-2"/>
              <w:rPr>
                <w:rFonts w:ascii="Times New Roman" w:hAnsi="Times New Roman" w:cs="Times New Roman"/>
                <w:sz w:val="26"/>
                <w:szCs w:val="26"/>
                <w:lang w:eastAsia="en-US"/>
              </w:rPr>
            </w:pPr>
            <w:r>
              <w:rPr>
                <w:rFonts w:ascii="Times New Roman" w:hAnsi="Times New Roman" w:cs="Times New Roman"/>
                <w:sz w:val="26"/>
                <w:szCs w:val="26"/>
                <w:lang w:eastAsia="en-US"/>
              </w:rPr>
              <w:t xml:space="preserve">Муниципальная программа «Обеспечение жильём молодых семей в муниципальном образовании «Яблоновское городское поселение» на 2015-2020 годы </w:t>
            </w:r>
            <w:r>
              <w:rPr>
                <w:rFonts w:ascii="Times New Roman" w:hAnsi="Times New Roman" w:cs="Times New Roman"/>
                <w:bCs/>
                <w:sz w:val="26"/>
                <w:szCs w:val="26"/>
                <w:lang w:eastAsia="en-US"/>
              </w:rPr>
              <w:t xml:space="preserve">по </w:t>
            </w:r>
            <w:r>
              <w:rPr>
                <w:rFonts w:ascii="Times New Roman" w:hAnsi="Times New Roman" w:cs="Times New Roman"/>
                <w:sz w:val="26"/>
                <w:szCs w:val="26"/>
                <w:lang w:eastAsia="en-US"/>
              </w:rPr>
              <w:t xml:space="preserve">подпрограмме «Обеспечение жильем молодых семей» ФЦП «Жилище» на 2015-2020 годы» </w:t>
            </w:r>
          </w:p>
        </w:tc>
      </w:tr>
      <w:tr w:rsidR="00CA547F" w:rsidTr="00CA547F">
        <w:trPr>
          <w:trHeight w:val="499"/>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Заказчик</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муниципального образования «Яблоновское городское поселение»</w:t>
            </w:r>
          </w:p>
        </w:tc>
      </w:tr>
      <w:tr w:rsidR="00CA547F" w:rsidTr="00CA547F">
        <w:trPr>
          <w:trHeight w:val="683"/>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Основной разработчик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CA547F" w:rsidTr="00CA547F">
        <w:trPr>
          <w:trHeight w:val="717"/>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Руководитель Программы </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муниципального образования «Яблоновское городское поселение»</w:t>
            </w:r>
          </w:p>
        </w:tc>
      </w:tr>
      <w:tr w:rsidR="00CA547F" w:rsidTr="00CA547F">
        <w:trPr>
          <w:trHeight w:val="88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pStyle w:val="ConsCell"/>
              <w:widowControl/>
              <w:spacing w:line="276" w:lineRule="auto"/>
              <w:ind w:right="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Основные исполнители Программы </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Жилищная комиссия Администрации муниципального образования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Социально-экономический отдел Администрации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Финансовый отдел Администрации МО «Яблоновское городское поселение»</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Цель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Предоставление государственной поддержки для улучшения жилищных условий молодым семьям, признанным нуждающимися в улучшении жилищных условий </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Задача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жилого помещения или строительства индивидуального жилого дома.</w:t>
            </w:r>
          </w:p>
        </w:tc>
      </w:tr>
      <w:tr w:rsidR="00CA547F" w:rsidTr="00CA547F">
        <w:trPr>
          <w:trHeight w:val="52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Важнейшие целевые индикаторы и показатели Программы</w:t>
            </w:r>
          </w:p>
        </w:tc>
        <w:tc>
          <w:tcPr>
            <w:tcW w:w="2915" w:type="pct"/>
            <w:tcBorders>
              <w:top w:val="single" w:sz="4" w:space="0" w:color="auto"/>
              <w:left w:val="single" w:sz="4" w:space="0" w:color="auto"/>
              <w:bottom w:val="single" w:sz="4" w:space="0" w:color="auto"/>
              <w:right w:val="single" w:sz="4" w:space="0" w:color="auto"/>
            </w:tcBorders>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Количество молодых семей, планируемых улучшить жилищные условия (в том числе с использованием заемных средств) при оказании содействия за счёт средств федерального бюджета, бюджета субъекта Российской Федерации Республики Адыгея и местного бюджета в 2015- 2020 годах – более 60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32 600 524,0 рублей, в том числе: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12 991 999,48 рублей – планируемые средства федерального бюджета;</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6 962 692,52 рублей – планируемые средства республиканского бюджета;</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12 645 832,00 рублей – денежные средства бюджета муниципального образования «Яблоновское городское поселение». Из них:</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2016 год – 543 456,00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2017 год – 4 311 720,00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2018 год – 10 680 768,00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на 2019 год – 7 064 580,00 рублей;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 2020 год - 10 000 000,00 рублей. </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2016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543 456,00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187 592, 00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135 864,00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220 000,00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2017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4 311 720,00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1 788 650,51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923 069,49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1 600 000,00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2018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10 680 768,00 руб., в том числе: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4 180 899,71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2 499 868,29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4 000 000 рублей – бюджет МО «Яблоновское городское».</w:t>
            </w:r>
          </w:p>
          <w:p w:rsidR="00CA547F" w:rsidRDefault="00CA547F">
            <w:pPr>
              <w:spacing w:after="0" w:line="240" w:lineRule="auto"/>
              <w:jc w:val="both"/>
              <w:rPr>
                <w:rFonts w:ascii="Times New Roman" w:hAnsi="Times New Roman" w:cs="Times New Roman"/>
                <w:sz w:val="26"/>
                <w:szCs w:val="26"/>
                <w:highlight w:val="yellow"/>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2019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7 064 580,00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2 934 857,26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1 303 890,74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2 825 832,00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Объём финансирования Программы в 2020 году </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10 000 000,00 рублей, в том числе: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3 900 000,00 рублей – федеральный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2 100 000,00 рублей – республиканский бюджет;</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4 000 000,00 рублей – бюджет МО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p>
        </w:tc>
      </w:tr>
      <w:tr w:rsidR="00CA547F" w:rsidTr="00CA547F">
        <w:trPr>
          <w:trHeight w:val="335"/>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Сроки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2015- 2020 годы</w:t>
            </w:r>
          </w:p>
        </w:tc>
      </w:tr>
      <w:tr w:rsidR="00CA547F" w:rsidTr="00CA547F">
        <w:trPr>
          <w:trHeight w:val="408"/>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Ожидаемые конечные результаты реализации 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В результате реализации Программы будут достигнуты следующие социально-экономические результаты:</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обеспечение жильём молодых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создание условий для повышения уровня обеспеченности жильём молодых семей;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привлечение в жилищную сферу дополнительных финансовых средств кредитных и других организаций;</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реализация Программы позволит обеспечить жильем молодые семьи с привлечением на софинансирование средств федерального бюджета, за счет средств республиканского бюджета Республики Адыгея и бюджета Администрации муниципального образования «Яблоновское городское поселение»;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предоставление жилищных кредитов и займов, в том числе ипотечных, а также собственных средств граждан;</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укрепление семейных отношений и снижение социальной напряженности в обществе;</w:t>
            </w:r>
          </w:p>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 улучшение демографической ситуации.</w:t>
            </w:r>
          </w:p>
        </w:tc>
      </w:tr>
      <w:tr w:rsidR="00CA547F" w:rsidTr="00CA547F">
        <w:trPr>
          <w:trHeight w:val="831"/>
        </w:trPr>
        <w:tc>
          <w:tcPr>
            <w:tcW w:w="208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Контроль за исполнением</w:t>
            </w:r>
          </w:p>
          <w:p w:rsidR="00CA547F" w:rsidRDefault="00CA547F">
            <w:pPr>
              <w:spacing w:after="0"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Программы</w:t>
            </w:r>
          </w:p>
        </w:tc>
        <w:tc>
          <w:tcPr>
            <w:tcW w:w="2915" w:type="pct"/>
            <w:tcBorders>
              <w:top w:val="single" w:sz="4" w:space="0" w:color="auto"/>
              <w:left w:val="single" w:sz="4" w:space="0" w:color="auto"/>
              <w:bottom w:val="single" w:sz="4" w:space="0" w:color="auto"/>
              <w:right w:val="single" w:sz="4" w:space="0" w:color="auto"/>
            </w:tcBorders>
            <w:hideMark/>
          </w:tcPr>
          <w:p w:rsidR="00CA547F" w:rsidRDefault="00CA547F">
            <w:pPr>
              <w:spacing w:after="0" w:line="240" w:lineRule="auto"/>
              <w:jc w:val="both"/>
              <w:rPr>
                <w:rFonts w:ascii="Times New Roman" w:hAnsi="Times New Roman" w:cs="Times New Roman"/>
                <w:sz w:val="26"/>
                <w:szCs w:val="26"/>
                <w:lang w:eastAsia="en-US"/>
              </w:rPr>
            </w:pPr>
            <w:r>
              <w:rPr>
                <w:rFonts w:ascii="Times New Roman" w:hAnsi="Times New Roman" w:cs="Times New Roman"/>
                <w:sz w:val="26"/>
                <w:szCs w:val="26"/>
                <w:lang w:eastAsia="en-US"/>
              </w:rPr>
              <w:t>Контроль за реализацией Программы осуществляет Администрация муниципального образования  «Яблоновское городское поселение».</w:t>
            </w:r>
          </w:p>
        </w:tc>
      </w:tr>
    </w:tbl>
    <w:p w:rsidR="00CA547F" w:rsidRDefault="00CA547F" w:rsidP="00CA547F">
      <w:pPr>
        <w:pStyle w:val="ConsPlusNormal"/>
        <w:widowControl/>
        <w:ind w:firstLine="567"/>
        <w:jc w:val="center"/>
        <w:outlineLvl w:val="1"/>
        <w:rPr>
          <w:rFonts w:ascii="Times New Roman" w:hAnsi="Times New Roman" w:cs="Times New Roman"/>
          <w:sz w:val="26"/>
          <w:szCs w:val="26"/>
        </w:rPr>
      </w:pPr>
    </w:p>
    <w:p w:rsidR="00CA547F" w:rsidRDefault="00CA547F" w:rsidP="00CA547F">
      <w:pPr>
        <w:pStyle w:val="ConsPlusNormal"/>
        <w:widowControl/>
        <w:ind w:firstLine="567"/>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Содержание проблемы и обоснование необходимости</w:t>
      </w:r>
    </w:p>
    <w:p w:rsidR="00CA547F" w:rsidRDefault="00CA547F" w:rsidP="00CA547F">
      <w:pPr>
        <w:pStyle w:val="ConsPlusNormal"/>
        <w:widowControl/>
        <w:ind w:firstLine="567"/>
        <w:jc w:val="center"/>
        <w:rPr>
          <w:rFonts w:ascii="Times New Roman" w:hAnsi="Times New Roman" w:cs="Times New Roman"/>
          <w:sz w:val="26"/>
          <w:szCs w:val="26"/>
        </w:rPr>
      </w:pPr>
      <w:r>
        <w:rPr>
          <w:rFonts w:ascii="Times New Roman" w:hAnsi="Times New Roman" w:cs="Times New Roman"/>
          <w:sz w:val="26"/>
          <w:szCs w:val="26"/>
        </w:rPr>
        <w:t>её решения программным методом</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рамках муниципальной программы «Обеспечение жильем молодых семей в муниципальном образовании «Яблоновское городское поселение» по федеральной целевой программе «Жилище» на 2015 - 2020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местного бюджета муниципального образования «Яблоновское городское поселение» 60 молодых семей. Существенно возросло число молодых семей, участвующих в реализации мероприятий программы, что способствовало разработке и принятию муниципальной программы «Обеспечение жильем молодых семей в муниципальном образовании «Яблоновское городское поселение» по федеральной целевой программе «Жилище» на 2015 - 2020 годы.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Улучшение жилищных условий молодых семей является важнейшим направлением жилищной политики Российской Федерации.</w:t>
      </w:r>
    </w:p>
    <w:p w:rsidR="00CA547F" w:rsidRDefault="00CA547F" w:rsidP="00CA547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Одной из самых острых государственных проблем является естественная убыль населения России. В Тахтамукайском районе большинство молодых семей имеет по 1 ребенку. Нерешенная жилищная проблема становится основным фактором отказа от рождения второго ребенка, в результате чего происходит сокращение среднего размера семьи. В настоящих экономических условиях, при отсутствии перспектив получения жилья, возможен также отказ от рождения первого ребенка, в то время как целевая демографическая политика по отношению к молодёжи должна способствовать повышению рождаемости.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условиях финансово-экономического кризиса кредитные организации снизили требования к предоставлению ипотечных жилищных кредитов. Практически все кредитные организации уменьшили минимальный размер первоначального взноса от стоимости жилья. Также была снижена процентная ставка за использование кредитных средств (от 9,5 процентов и выше).</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Как правило, молодые семьи, даже имея достаточный уровень дохода для получения жилищного или ипотечного жилищного кредита или займа, не могут получить доступ на рынок жилья без государственной поддержки. Молодые семьи, в основном, являются приобретателями первого в своей жизни жилья, а значит, еще не являются собственниками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Стратегией социально-экономического развития Республики Адыгея до 2025 года в части проведения жилищной политики планируется реализация мероприятий по обеспечению доступным жильем всех категорий граждан, в том числе за счёт развития системы ипотечного кредитования.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При подготовке настоящей Программы были проанализированы разные варианты решения проблем в области обеспечения жильём молодых семей, каждый из которых направлен на повышение уровня государственной поддержки молодых семей при решении жилищной проблемы, но отличается темпами реализации, механизмом государственной поддержки, объемом и структурой финансирования.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Наиболее оптимальным вариантом решения жилищной проблемы молодых семей является комплексный подход к решению проблемы.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Использование программно-целевого метода позволит обеспечить реализацию государственной политики в области обеспечения жильём молодых семей, эффективные механизмы выполнения мероприятий Программы, сконцентрировать финансовые ресурсы на решении конкретных задач в сфере обеспечения жильём молодых семей.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II. Основная цель и задача, сроки реализации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Целью Программы является предоставление государственной поддержки для улучшения жилищных условий молодым семьям, признанным нуждающимися в улучшении жилищных условий.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Для решения указанной цели необходимо решить задачу: предоставление молодым семьям социальных выплат на приобретение жилого помещения или строительство индивидуального жилого дома, а также для оплаты первоначального взноса по жилищному или ипотечному кредиту, на погашение основной суммы долга и уплату процентов по кредитам или займам, предоставленным для приобретения жилья или строительство индивидуального жилого дома. Основными принципами реализации Программы являются: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добровольность участия в Программе молодых семей;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Theme="minorHAnsi" w:hAnsi="Times New Roman" w:cs="Times New Roman"/>
          <w:sz w:val="26"/>
          <w:szCs w:val="26"/>
          <w:lang w:eastAsia="en-US"/>
        </w:rPr>
        <w:t>признание молодой семьи нуждающейся в улучшении жилищных условий в соответствии с требованиями программы</w:t>
      </w:r>
      <w:r>
        <w:rPr>
          <w:rFonts w:ascii="Times New Roman" w:hAnsi="Times New Roman" w:cs="Times New Roman"/>
          <w:sz w:val="26"/>
          <w:szCs w:val="26"/>
        </w:rPr>
        <w:t>;</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3) </w:t>
      </w:r>
      <w:r>
        <w:rPr>
          <w:rFonts w:ascii="Times New Roman" w:eastAsiaTheme="minorHAnsi" w:hAnsi="Times New Roman" w:cs="Times New Roman"/>
          <w:sz w:val="26"/>
          <w:szCs w:val="26"/>
          <w:lang w:eastAsia="en-US"/>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бюджета Республики Адыгея и местного бюджета муниципального образования «Яблоновское городское поселение» на улучшение жилищных условий только один раз;</w:t>
      </w:r>
    </w:p>
    <w:p w:rsidR="00CA547F" w:rsidRDefault="00CA547F" w:rsidP="00CA547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4) </w:t>
      </w:r>
      <w:r>
        <w:rPr>
          <w:rFonts w:ascii="Times New Roman" w:hAnsi="Times New Roman" w:cs="Times New Roman"/>
          <w:sz w:val="26"/>
          <w:szCs w:val="26"/>
        </w:rPr>
        <w:t>Реализацию Программы предлагается осуществить в 2015 - 2020 годах в один этап, обеспечивающий непрерывность решения проблемы;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5) </w:t>
      </w:r>
      <w:r>
        <w:rPr>
          <w:rFonts w:ascii="Times New Roman" w:eastAsiaTheme="minorHAnsi" w:hAnsi="Times New Roman" w:cs="Times New Roman"/>
          <w:sz w:val="26"/>
          <w:szCs w:val="26"/>
          <w:lang w:eastAsia="en-US"/>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I.</w:t>
      </w:r>
      <w:r>
        <w:rPr>
          <w:rFonts w:ascii="Times New Roman" w:hAnsi="Times New Roman" w:cs="Times New Roman"/>
          <w:b/>
          <w:sz w:val="26"/>
          <w:szCs w:val="26"/>
        </w:rPr>
        <w:t xml:space="preserve"> </w:t>
      </w:r>
      <w:r>
        <w:rPr>
          <w:rFonts w:ascii="Times New Roman" w:hAnsi="Times New Roman" w:cs="Times New Roman"/>
          <w:sz w:val="26"/>
          <w:szCs w:val="26"/>
        </w:rPr>
        <w:t>Ожидаемые результаты обеспечения жильём молодых семей</w:t>
      </w:r>
    </w:p>
    <w:p w:rsidR="00CA547F" w:rsidRDefault="00CA547F" w:rsidP="00CA547F">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при выполнении мероприятий Программы</w:t>
      </w:r>
    </w:p>
    <w:p w:rsidR="00CA547F" w:rsidRDefault="00CA547F" w:rsidP="00CA547F">
      <w:pPr>
        <w:pStyle w:val="ConsPlusNormal"/>
        <w:widowControl/>
        <w:ind w:firstLine="540"/>
        <w:jc w:val="center"/>
        <w:rPr>
          <w:rFonts w:ascii="Times New Roman" w:hAnsi="Times New Roman" w:cs="Times New Roman"/>
          <w:b/>
          <w:sz w:val="26"/>
          <w:szCs w:val="26"/>
        </w:rPr>
      </w:pPr>
    </w:p>
    <w:p w:rsidR="00CA547F" w:rsidRDefault="00CA547F" w:rsidP="00CA547F">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(количество молодых семей)</w:t>
      </w:r>
    </w:p>
    <w:tbl>
      <w:tblPr>
        <w:tblW w:w="9735" w:type="dxa"/>
        <w:tblInd w:w="70" w:type="dxa"/>
        <w:tblLayout w:type="fixed"/>
        <w:tblCellMar>
          <w:left w:w="70" w:type="dxa"/>
          <w:right w:w="70" w:type="dxa"/>
        </w:tblCellMar>
        <w:tblLook w:val="04A0" w:firstRow="1" w:lastRow="0" w:firstColumn="1" w:lastColumn="0" w:noHBand="0" w:noVBand="1"/>
      </w:tblPr>
      <w:tblGrid>
        <w:gridCol w:w="3966"/>
        <w:gridCol w:w="951"/>
        <w:gridCol w:w="991"/>
        <w:gridCol w:w="992"/>
        <w:gridCol w:w="709"/>
        <w:gridCol w:w="709"/>
        <w:gridCol w:w="709"/>
        <w:gridCol w:w="708"/>
      </w:tblGrid>
      <w:tr w:rsidR="00CA547F" w:rsidTr="00CA547F">
        <w:trPr>
          <w:cantSplit/>
          <w:trHeight w:val="240"/>
        </w:trPr>
        <w:tc>
          <w:tcPr>
            <w:tcW w:w="3969" w:type="dxa"/>
            <w:vMerge w:val="restar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Категории граждан</w:t>
            </w:r>
          </w:p>
        </w:tc>
        <w:tc>
          <w:tcPr>
            <w:tcW w:w="952" w:type="dxa"/>
            <w:vMerge w:val="restar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2015 - 2020 гг., всего </w:t>
            </w:r>
          </w:p>
        </w:tc>
        <w:tc>
          <w:tcPr>
            <w:tcW w:w="4819" w:type="dxa"/>
            <w:gridSpan w:val="6"/>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в том числе по годам</w:t>
            </w:r>
          </w:p>
        </w:tc>
      </w:tr>
      <w:tr w:rsidR="00CA547F" w:rsidTr="00CA547F">
        <w:trPr>
          <w:cantSplit/>
          <w:trHeight w:val="240"/>
        </w:trPr>
        <w:tc>
          <w:tcPr>
            <w:tcW w:w="3969" w:type="dxa"/>
            <w:vMerge/>
            <w:tcBorders>
              <w:top w:val="single" w:sz="6" w:space="0" w:color="auto"/>
              <w:left w:val="single" w:sz="6" w:space="0" w:color="auto"/>
              <w:bottom w:val="single" w:sz="6" w:space="0" w:color="auto"/>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2015</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2016</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2017</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2018</w:t>
            </w:r>
          </w:p>
        </w:tc>
        <w:tc>
          <w:tcPr>
            <w:tcW w:w="709" w:type="dxa"/>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2019</w:t>
            </w:r>
          </w:p>
        </w:tc>
        <w:tc>
          <w:tcPr>
            <w:tcW w:w="708" w:type="dxa"/>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2020</w:t>
            </w:r>
          </w:p>
        </w:tc>
      </w:tr>
      <w:tr w:rsidR="00CA547F" w:rsidTr="00CA547F">
        <w:trPr>
          <w:cantSplit/>
          <w:trHeight w:val="360"/>
        </w:trPr>
        <w:tc>
          <w:tcPr>
            <w:tcW w:w="396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Молодые семьи, которые улучшат жилищные условия с помощью субсидий</w:t>
            </w:r>
          </w:p>
        </w:tc>
        <w:tc>
          <w:tcPr>
            <w:tcW w:w="95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54</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09" w:type="dxa"/>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17</w:t>
            </w:r>
          </w:p>
        </w:tc>
        <w:tc>
          <w:tcPr>
            <w:tcW w:w="709" w:type="dxa"/>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708" w:type="dxa"/>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 15</w:t>
            </w:r>
          </w:p>
        </w:tc>
      </w:tr>
    </w:tbl>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Реализация Программы позволит обеспечить жильём 54 молодых семей с привлечением на софинансирование средств федерального бюджета и за счёт средств республиканского бюджета Республики Адыгея, местного бюджета муниципального образования «Яблоновское городское поселение» нуждающихся в улучшении жилищных условий, а также позволит обеспечить:</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средств материнского (семейного) капитала;</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2) укрепление семейных отношений и снижение уровня социальной напряженности в обществе;</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3) развитие системы ипотечного жилищного кредитования.</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Для успешной реализации основного мероприятия Программы необходимо осуществить комплекс организационных мероприятий.</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Организационные мероприятия на муниципальном уровне предусматривают:</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формирование списков молодых семей для участия в подпрограмме;</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определение ежегодно размера бюджетных ассигнований, выделяемых из местного бюджета на реализацию мероприятий подпрограммы;</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A547F" w:rsidRDefault="00CA547F" w:rsidP="00CA547F">
      <w:pPr>
        <w:pStyle w:val="a8"/>
        <w:numPr>
          <w:ilvl w:val="0"/>
          <w:numId w:val="6"/>
        </w:numPr>
        <w:autoSpaceDE w:val="0"/>
        <w:autoSpaceDN w:val="0"/>
        <w:adjustRightInd w:val="0"/>
        <w:spacing w:after="0" w:line="240" w:lineRule="auto"/>
        <w:ind w:left="851" w:hanging="425"/>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Реализация подпрограммы не сопряжена с риском возникновения негативных последствий.</w:t>
      </w:r>
    </w:p>
    <w:p w:rsidR="00CA547F" w:rsidRDefault="00CA547F" w:rsidP="00CA547F">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b/>
          <w:sz w:val="26"/>
          <w:szCs w:val="26"/>
        </w:rPr>
        <w:t>.</w:t>
      </w:r>
      <w:r>
        <w:rPr>
          <w:rFonts w:ascii="Times New Roman" w:hAnsi="Times New Roman" w:cs="Times New Roman"/>
          <w:sz w:val="26"/>
          <w:szCs w:val="26"/>
        </w:rPr>
        <w:t xml:space="preserve"> Обоснование ресурсного обеспечения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Общий объем финансирования Программы составляет 32 600 524,00 рублей, в том числе:</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за счёт средств федерального бюджета Российской Федерации – 12 991 999,48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за счёт средств республиканского бюджета Республики Адыгея – 6 962 692,52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за счёт средств бюджета муниципального образования «Яблоновское городское поселение – 12 645 832,00 рублей.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Объёмы финансирования Программы в 2015 - 2020 годах</w:t>
      </w:r>
    </w:p>
    <w:p w:rsidR="00CA547F" w:rsidRDefault="00CA547F" w:rsidP="00CA547F">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(в рублях)</w:t>
      </w:r>
    </w:p>
    <w:tbl>
      <w:tblPr>
        <w:tblW w:w="5150" w:type="pct"/>
        <w:tblCellMar>
          <w:left w:w="70" w:type="dxa"/>
          <w:right w:w="70" w:type="dxa"/>
        </w:tblCellMar>
        <w:tblLook w:val="04A0" w:firstRow="1" w:lastRow="0" w:firstColumn="1" w:lastColumn="0" w:noHBand="0" w:noVBand="1"/>
      </w:tblPr>
      <w:tblGrid>
        <w:gridCol w:w="2161"/>
        <w:gridCol w:w="1635"/>
        <w:gridCol w:w="1310"/>
        <w:gridCol w:w="1505"/>
        <w:gridCol w:w="1505"/>
        <w:gridCol w:w="1505"/>
        <w:gridCol w:w="1635"/>
      </w:tblGrid>
      <w:tr w:rsidR="00CA547F" w:rsidTr="00CA547F">
        <w:trPr>
          <w:cantSplit/>
          <w:trHeight w:val="300"/>
        </w:trPr>
        <w:tc>
          <w:tcPr>
            <w:tcW w:w="824" w:type="pct"/>
            <w:vMerge w:val="restart"/>
            <w:tcBorders>
              <w:top w:val="single" w:sz="6" w:space="0" w:color="auto"/>
              <w:left w:val="single" w:sz="6" w:space="0" w:color="auto"/>
              <w:bottom w:val="nil"/>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Источники финансирования   </w:t>
            </w:r>
          </w:p>
        </w:tc>
        <w:tc>
          <w:tcPr>
            <w:tcW w:w="721" w:type="pct"/>
            <w:vMerge w:val="restart"/>
            <w:tcBorders>
              <w:top w:val="single" w:sz="6" w:space="0" w:color="auto"/>
              <w:left w:val="single" w:sz="6" w:space="0" w:color="auto"/>
              <w:bottom w:val="nil"/>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2015 - 2020  годы, всего</w:t>
            </w:r>
          </w:p>
        </w:tc>
        <w:tc>
          <w:tcPr>
            <w:tcW w:w="3455" w:type="pct"/>
            <w:gridSpan w:val="5"/>
            <w:tcBorders>
              <w:top w:val="single" w:sz="4" w:space="0" w:color="auto"/>
              <w:left w:val="nil"/>
              <w:bottom w:val="single" w:sz="4" w:space="0" w:color="auto"/>
              <w:right w:val="single" w:sz="4" w:space="0" w:color="auto"/>
            </w:tcBorders>
            <w:hideMark/>
          </w:tcPr>
          <w:p w:rsidR="00CA547F" w:rsidRDefault="00CA547F">
            <w:pPr>
              <w:pStyle w:val="ConsPlusNormal"/>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 том числе по годам</w:t>
            </w:r>
          </w:p>
        </w:tc>
      </w:tr>
      <w:tr w:rsidR="00CA547F" w:rsidTr="00CA547F">
        <w:trPr>
          <w:cantSplit/>
          <w:trHeight w:val="330"/>
        </w:trPr>
        <w:tc>
          <w:tcPr>
            <w:tcW w:w="0" w:type="auto"/>
            <w:vMerge/>
            <w:tcBorders>
              <w:top w:val="single" w:sz="6" w:space="0" w:color="auto"/>
              <w:left w:val="single" w:sz="6" w:space="0" w:color="auto"/>
              <w:bottom w:val="nil"/>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0" w:type="auto"/>
            <w:vMerge/>
            <w:tcBorders>
              <w:top w:val="single" w:sz="6" w:space="0" w:color="auto"/>
              <w:left w:val="single" w:sz="6" w:space="0" w:color="auto"/>
              <w:bottom w:val="nil"/>
              <w:right w:val="single" w:sz="6" w:space="0" w:color="auto"/>
            </w:tcBorders>
            <w:vAlign w:val="center"/>
            <w:hideMark/>
          </w:tcPr>
          <w:p w:rsidR="00CA547F" w:rsidRDefault="00CA547F">
            <w:pPr>
              <w:spacing w:after="0"/>
              <w:rPr>
                <w:rFonts w:ascii="Times New Roman" w:hAnsi="Times New Roman" w:cs="Times New Roman"/>
                <w:sz w:val="26"/>
                <w:szCs w:val="26"/>
                <w:lang w:eastAsia="en-US"/>
              </w:rPr>
            </w:pPr>
          </w:p>
        </w:tc>
        <w:tc>
          <w:tcPr>
            <w:tcW w:w="576"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2016</w:t>
            </w:r>
          </w:p>
        </w:tc>
        <w:tc>
          <w:tcPr>
            <w:tcW w:w="722"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2017</w:t>
            </w:r>
          </w:p>
        </w:tc>
        <w:tc>
          <w:tcPr>
            <w:tcW w:w="719"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2018</w:t>
            </w:r>
          </w:p>
        </w:tc>
        <w:tc>
          <w:tcPr>
            <w:tcW w:w="720"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2019</w:t>
            </w:r>
          </w:p>
        </w:tc>
        <w:tc>
          <w:tcPr>
            <w:tcW w:w="719" w:type="pct"/>
            <w:tcBorders>
              <w:top w:val="single" w:sz="4" w:space="0" w:color="auto"/>
              <w:left w:val="nil"/>
              <w:bottom w:val="nil"/>
              <w:right w:val="single" w:sz="4" w:space="0" w:color="auto"/>
            </w:tcBorders>
            <w:hideMark/>
          </w:tcPr>
          <w:p w:rsidR="00CA547F" w:rsidRDefault="00CA547F">
            <w:pPr>
              <w:pStyle w:val="ConsPlusNorma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2020</w:t>
            </w:r>
          </w:p>
        </w:tc>
      </w:tr>
      <w:tr w:rsidR="00CA547F" w:rsidTr="00CA547F">
        <w:trPr>
          <w:cantSplit/>
          <w:trHeight w:val="600"/>
        </w:trPr>
        <w:tc>
          <w:tcPr>
            <w:tcW w:w="824"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МО «Яблоновское городское поселение»</w:t>
            </w:r>
          </w:p>
        </w:tc>
        <w:tc>
          <w:tcPr>
            <w:tcW w:w="721"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12 645 832,00</w:t>
            </w:r>
          </w:p>
        </w:tc>
        <w:tc>
          <w:tcPr>
            <w:tcW w:w="576" w:type="pct"/>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220 000,00</w:t>
            </w:r>
          </w:p>
        </w:tc>
        <w:tc>
          <w:tcPr>
            <w:tcW w:w="722"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1 600 000,00</w:t>
            </w:r>
          </w:p>
        </w:tc>
        <w:tc>
          <w:tcPr>
            <w:tcW w:w="719"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4 000 000,00</w:t>
            </w:r>
          </w:p>
        </w:tc>
        <w:tc>
          <w:tcPr>
            <w:tcW w:w="720"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2 825 832,00</w:t>
            </w:r>
          </w:p>
        </w:tc>
        <w:tc>
          <w:tcPr>
            <w:tcW w:w="719"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  4 000 000,00</w:t>
            </w:r>
          </w:p>
        </w:tc>
      </w:tr>
      <w:tr w:rsidR="00CA547F" w:rsidTr="00CA547F">
        <w:trPr>
          <w:cantSplit/>
          <w:trHeight w:val="600"/>
        </w:trPr>
        <w:tc>
          <w:tcPr>
            <w:tcW w:w="824"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Средства республиканского бюджета Республики Адыгея </w:t>
            </w:r>
          </w:p>
        </w:tc>
        <w:tc>
          <w:tcPr>
            <w:tcW w:w="721"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6 962 692,52  </w:t>
            </w:r>
          </w:p>
        </w:tc>
        <w:tc>
          <w:tcPr>
            <w:tcW w:w="576" w:type="pct"/>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135 864,00</w:t>
            </w:r>
          </w:p>
        </w:tc>
        <w:tc>
          <w:tcPr>
            <w:tcW w:w="722"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923 069,49</w:t>
            </w:r>
          </w:p>
        </w:tc>
        <w:tc>
          <w:tcPr>
            <w:tcW w:w="719"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2 499 868,29 </w:t>
            </w:r>
          </w:p>
        </w:tc>
        <w:tc>
          <w:tcPr>
            <w:tcW w:w="720"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1 303 890,74</w:t>
            </w:r>
          </w:p>
        </w:tc>
        <w:tc>
          <w:tcPr>
            <w:tcW w:w="719"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2 100 000,00</w:t>
            </w:r>
          </w:p>
        </w:tc>
      </w:tr>
      <w:tr w:rsidR="00CA547F" w:rsidTr="00CA547F">
        <w:trPr>
          <w:cantSplit/>
          <w:trHeight w:val="480"/>
        </w:trPr>
        <w:tc>
          <w:tcPr>
            <w:tcW w:w="824"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Средства федерального бюджета</w:t>
            </w:r>
          </w:p>
        </w:tc>
        <w:tc>
          <w:tcPr>
            <w:tcW w:w="721"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12 991 999,48</w:t>
            </w:r>
          </w:p>
        </w:tc>
        <w:tc>
          <w:tcPr>
            <w:tcW w:w="576" w:type="pct"/>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187 592,00</w:t>
            </w:r>
          </w:p>
        </w:tc>
        <w:tc>
          <w:tcPr>
            <w:tcW w:w="722"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1 788 650,51</w:t>
            </w:r>
          </w:p>
        </w:tc>
        <w:tc>
          <w:tcPr>
            <w:tcW w:w="719"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4 180 899,71</w:t>
            </w:r>
          </w:p>
        </w:tc>
        <w:tc>
          <w:tcPr>
            <w:tcW w:w="720"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2 934 857,26</w:t>
            </w:r>
          </w:p>
        </w:tc>
        <w:tc>
          <w:tcPr>
            <w:tcW w:w="719"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3 900 000,00</w:t>
            </w:r>
          </w:p>
        </w:tc>
      </w:tr>
      <w:tr w:rsidR="00CA547F" w:rsidTr="00CA547F">
        <w:trPr>
          <w:cantSplit/>
          <w:trHeight w:val="480"/>
        </w:trPr>
        <w:tc>
          <w:tcPr>
            <w:tcW w:w="824"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Итого финансирование по программе </w:t>
            </w:r>
          </w:p>
        </w:tc>
        <w:tc>
          <w:tcPr>
            <w:tcW w:w="721" w:type="pct"/>
            <w:tcBorders>
              <w:top w:val="single" w:sz="6" w:space="0" w:color="auto"/>
              <w:left w:val="single" w:sz="6"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32 600 524,00</w:t>
            </w:r>
          </w:p>
        </w:tc>
        <w:tc>
          <w:tcPr>
            <w:tcW w:w="576" w:type="pct"/>
            <w:tcBorders>
              <w:top w:val="single" w:sz="6" w:space="0" w:color="auto"/>
              <w:left w:val="single" w:sz="6"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543 456</w:t>
            </w:r>
          </w:p>
        </w:tc>
        <w:tc>
          <w:tcPr>
            <w:tcW w:w="722"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4 311 720,0</w:t>
            </w:r>
          </w:p>
        </w:tc>
        <w:tc>
          <w:tcPr>
            <w:tcW w:w="719" w:type="pct"/>
            <w:tcBorders>
              <w:top w:val="single" w:sz="6" w:space="0" w:color="auto"/>
              <w:left w:val="single" w:sz="4" w:space="0" w:color="auto"/>
              <w:bottom w:val="single" w:sz="6" w:space="0" w:color="auto"/>
              <w:right w:val="single" w:sz="4"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10 680 768,00</w:t>
            </w:r>
          </w:p>
        </w:tc>
        <w:tc>
          <w:tcPr>
            <w:tcW w:w="720"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7 064 580,00</w:t>
            </w:r>
          </w:p>
        </w:tc>
        <w:tc>
          <w:tcPr>
            <w:tcW w:w="719" w:type="pct"/>
            <w:tcBorders>
              <w:top w:val="single" w:sz="6" w:space="0" w:color="auto"/>
              <w:left w:val="single" w:sz="4" w:space="0" w:color="auto"/>
              <w:bottom w:val="single" w:sz="6" w:space="0" w:color="auto"/>
              <w:right w:val="single" w:sz="6" w:space="0" w:color="auto"/>
            </w:tcBorders>
            <w:hideMark/>
          </w:tcPr>
          <w:p w:rsidR="00CA547F" w:rsidRDefault="00CA547F">
            <w:pPr>
              <w:pStyle w:val="ConsPlusNormal"/>
              <w:widowContro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10 000 000,00</w:t>
            </w:r>
          </w:p>
        </w:tc>
      </w:tr>
    </w:tbl>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со статьёй 179 Бюджетного кодекса Российской Федерации за счёт средств федерального бюджета может быть предусмотрено предоставление субсидий бюджету субъекта Российской Федерации на реализацию аналогичных федеральным долгосрочных программ, реализуемых за счёт средств бюджета субъекта Российской Федерации (местных бюджетов).</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Предоставление субсидий из федерального бюджета республиканскому бюджету Республики Адыгея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w:t>
      </w:r>
      <w:hyperlink r:id="rId6" w:history="1">
        <w:r>
          <w:rPr>
            <w:rStyle w:val="a3"/>
            <w:rFonts w:ascii="Times New Roman" w:hAnsi="Times New Roman" w:cs="Times New Roman"/>
            <w:color w:val="000000"/>
            <w:sz w:val="26"/>
            <w:szCs w:val="26"/>
          </w:rPr>
          <w:t>Правилами</w:t>
        </w:r>
      </w:hyperlink>
      <w:r>
        <w:rPr>
          <w:rFonts w:ascii="Times New Roman" w:hAnsi="Times New Roman" w:cs="Times New Roman"/>
          <w:sz w:val="26"/>
          <w:szCs w:val="26"/>
        </w:rPr>
        <w:t xml:space="preserve">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17 декабря 2010 года № 1050 «О федеральной целевой программе «Жилище» на 2015 - 2020 годы» (далее - Правила предоставления субсидии).</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 Оценка социально-экономической эффективности</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реализации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Реализация Программы позволит в 2015 - 2020 годах обеспечить жильем 54 молодых семей, нуждающихся в улучшении жилищных условий, с привлечением на софинансирование средств федерального бюджета, при финансировании за счёт средств республиканского бюджета Республики Адыгея и местного бюджета, а также будет способствовать развитию системы ипотечного жилищного кредитования с привлечением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и средств материнского (семейного) капитала.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Эффективность реализации подпрограммы и использования выделенных на нее средств федерального бюджета, бюджета Республики Адыгея и местного бюджета Администрации обеспечивается за счет: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прозрачности использования бюджетных средств, в том числе средств федерального бюджета;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государственного регулирования порядка расчета размера социальных выплат и их предоставления;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адресного предоставления социальных выплат;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привлечения молодыми семьями собственных, кредитных и заемных средств для приобретения жилого помещения или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и закрепление положительных демографических тенденций в обществе;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укрепление семейных отношений и снижение уровня социальной напряженности в обществе;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системы ипотечного жилищного кредитования.</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VI. Механизм реализации Программы</w:t>
      </w:r>
    </w:p>
    <w:p w:rsidR="00CA547F" w:rsidRDefault="00CA547F" w:rsidP="00CA547F">
      <w:pPr>
        <w:autoSpaceDE w:val="0"/>
        <w:autoSpaceDN w:val="0"/>
        <w:adjustRightInd w:val="0"/>
        <w:spacing w:after="0" w:line="240" w:lineRule="auto"/>
        <w:jc w:val="center"/>
        <w:outlineLvl w:val="1"/>
        <w:rPr>
          <w:rFonts w:ascii="Times New Roman" w:hAnsi="Times New Roman" w:cs="Times New Roman"/>
          <w:sz w:val="26"/>
          <w:szCs w:val="26"/>
        </w:rPr>
      </w:pPr>
    </w:p>
    <w:p w:rsidR="00CA547F" w:rsidRDefault="00CA547F" w:rsidP="00CA547F">
      <w:pPr>
        <w:pStyle w:val="a8"/>
        <w:numPr>
          <w:ilvl w:val="0"/>
          <w:numId w:val="7"/>
        </w:num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Администрация муниципального образования «Яблоновское городское поселение» (далее - Администрация) как исполнитель Программы осуществляет общее управление Программой.</w:t>
      </w:r>
    </w:p>
    <w:p w:rsidR="00CA547F" w:rsidRDefault="00CA547F" w:rsidP="00CA547F">
      <w:pPr>
        <w:pStyle w:val="a8"/>
        <w:numPr>
          <w:ilvl w:val="1"/>
          <w:numId w:val="7"/>
        </w:numPr>
        <w:autoSpaceDE w:val="0"/>
        <w:autoSpaceDN w:val="0"/>
        <w:adjustRightInd w:val="0"/>
        <w:spacing w:after="0" w:line="240" w:lineRule="auto"/>
        <w:ind w:left="283" w:firstLine="1"/>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Pr>
          <w:rFonts w:ascii="Times New Roman" w:hAnsi="Times New Roman" w:cs="Times New Roman"/>
          <w:sz w:val="26"/>
          <w:szCs w:val="26"/>
        </w:rPr>
        <w:t xml:space="preserve">Администрацией муниципального образования «Яблоновское городское поселение» </w:t>
      </w:r>
      <w:r>
        <w:rPr>
          <w:rFonts w:ascii="Times New Roman" w:eastAsiaTheme="minorHAnsi" w:hAnsi="Times New Roman" w:cs="Times New Roman"/>
          <w:sz w:val="26"/>
          <w:szCs w:val="26"/>
          <w:lang w:eastAsia="en-US"/>
        </w:rPr>
        <w:t>и федеральными органами исполнительной власти персональных данных о членах молодой семьи.</w:t>
      </w:r>
    </w:p>
    <w:p w:rsidR="00CA547F" w:rsidRDefault="00CA547F" w:rsidP="00CA547F">
      <w:pPr>
        <w:pStyle w:val="a8"/>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0" w:name="Par1"/>
      <w:bookmarkEnd w:id="0"/>
      <w:r>
        <w:rPr>
          <w:rFonts w:ascii="Times New Roman" w:eastAsiaTheme="minorHAnsi" w:hAnsi="Times New Roman" w:cs="Times New Roman"/>
          <w:sz w:val="26"/>
          <w:szCs w:val="26"/>
          <w:lang w:eastAsia="en-US"/>
        </w:rPr>
        <w:t>2. Социальные выплаты используются: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 w:name="Par2"/>
      <w:bookmarkEnd w:id="1"/>
      <w:r>
        <w:rPr>
          <w:rFonts w:ascii="Times New Roman" w:eastAsiaTheme="minorHAnsi" w:hAnsi="Times New Roman" w:cs="Times New Roman"/>
          <w:sz w:val="26"/>
          <w:szCs w:val="26"/>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или вторичном рынке жилья);</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7"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 для оплаты цены договора с уполномоченной организацией на приобретение в интересах молодой семьи жилого помещения экономкласса на первичном или вторичном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8"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 2(1) введен </w:t>
      </w:r>
      <w:hyperlink r:id="rId9"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20.05.2017 N 609)</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могут быть использованы средства (часть средств) материнского (семейного) капитала, а также займы, предоставляемые любыми организациями и (или) физическими лицами.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Выдача свидетельства о праве на получение социальной выплаты по форме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Министерством строительства, транспорта, жилищно-коммунального и дорожного хозяйства Республики Адыгея списка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Бланки свидетельств о праве на получение социальной выплаты выдаются Министерством строительства, транспорта, жилищно-коммунального и дорожного хозяйства Республики Адыгея. Бланки свидетельств передаются в Администрацию муниципального образования «Яблоновское городское поселение» в соответствии с количеством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 w:name="Par12"/>
      <w:bookmarkEnd w:id="2"/>
      <w:r>
        <w:rPr>
          <w:rFonts w:ascii="Times New Roman" w:eastAsiaTheme="minorHAnsi" w:hAnsi="Times New Roman" w:cs="Times New Roman"/>
          <w:sz w:val="26"/>
          <w:szCs w:val="26"/>
          <w:lang w:eastAsia="en-US"/>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возраст каждого из супругов либо одного родителя в неполной семье на день принятия Министерством строительства, транспорта, жилищно-коммунального и дорожного хозяйства Республики Адыгея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молодая семья признаются нуждающейся в жилом помещении в соответствии с Жилищным кодексом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рождении (усыновлении) 1 ребенка в период после выдачи молодой семье Свидетельства и до момента приобретения жилья, а в случае строительства индивидуального жилого дома до момента заключения договора подряда на строительство индивидуального жилого дома, но не позднее 35 дней до срока окончания действия Свидетельства, выданного в году, в котором была предоставлена социальная выплата, данной молодой семье выделяется дополнительная социальная выплата из республиканского бюджета Республики Адыгея в размере не менее 5% расчетной (средней) стоимости жилья. Молодой семье выдается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(далее - дополнительная социальная выплата). </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При этом расчетная (средняя) стоимость жилья, принимаемая при расчете дополнительной социальной выплаты в размере не менее 5%, определяется с учетом родившегося (усыновленного) ребенка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В случае выделения дополнительной социальной выплаты общая площадь приобретаемого жилого помещения (строящегося индивидуального жилого дома) в расчете на каждого члена молодой семьи должна быть с учетом родившегося (усыновленного) ребенка, или родившихся одновременно двух и более детей, 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r>
        <w:rPr>
          <w:rFonts w:ascii="Times New Roman" w:hAnsi="Times New Roman" w:cs="Times New Roman"/>
          <w:sz w:val="26"/>
          <w:szCs w:val="26"/>
        </w:rPr>
        <w:t>.</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Дополнительная социальная выплата из республиканского бюджета Республики Адыгея в размере не менее 5 процентов расчетной (средней) стоимости жилья при рождении (усыновлении) 1 ребенка распределяется между муниципальными образованиями в соответствии с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2014-2020 годы, утвержденная постановлением Кабинета Министров Республики Адыгея от 6 декабря 2013 года № 290 «О государственной программе Республики Адыгея «Обеспечение доступным и комфортным жильем и коммунальными услугами» на 2014-2020 годы, а также постановлением № 192 от 19.08.2014г., утвержденным Кабинетом Министров Республики Адыгея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В качестве механизма доведения дополнительной социальной выплаты до молодой семьи будет использоваться свидетельство о праве на получение дополнительной социальной выплаты на приобретение жилого помещения или строительство индивидуального жилого дома, форма которого устанавливается Министерством строительства, транспорта, жилищно-коммунального и дорожного хозяйства Республики Адыгея.</w:t>
      </w:r>
    </w:p>
    <w:p w:rsidR="00CA547F" w:rsidRDefault="00CA547F" w:rsidP="00CA547F">
      <w:pPr>
        <w:pStyle w:val="ConsPlusNormal"/>
        <w:widowControl/>
        <w:ind w:firstLine="567"/>
        <w:jc w:val="both"/>
        <w:rPr>
          <w:rFonts w:ascii="Times New Roman" w:hAnsi="Times New Roman" w:cs="Times New Roman"/>
          <w:sz w:val="26"/>
          <w:szCs w:val="26"/>
        </w:rPr>
      </w:pPr>
      <w:bookmarkStart w:id="3" w:name="Par16"/>
      <w:bookmarkEnd w:id="3"/>
      <w:r>
        <w:rPr>
          <w:rFonts w:ascii="Times New Roman" w:eastAsiaTheme="minorHAnsi" w:hAnsi="Times New Roman" w:cs="Times New Roman"/>
          <w:sz w:val="26"/>
          <w:szCs w:val="26"/>
          <w:lang w:eastAsia="en-US"/>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0" w:history="1">
        <w:r>
          <w:rPr>
            <w:rStyle w:val="a3"/>
            <w:rFonts w:ascii="Times New Roman" w:eastAsiaTheme="minorHAnsi" w:hAnsi="Times New Roman" w:cs="Times New Roman"/>
            <w:color w:val="auto"/>
            <w:sz w:val="26"/>
            <w:szCs w:val="26"/>
            <w:lang w:eastAsia="en-US"/>
          </w:rPr>
          <w:t>статьей 51</w:t>
        </w:r>
      </w:hyperlink>
      <w:r>
        <w:rPr>
          <w:rFonts w:ascii="Times New Roman" w:eastAsiaTheme="minorHAnsi" w:hAnsi="Times New Roman" w:cs="Times New Roman"/>
          <w:sz w:val="26"/>
          <w:szCs w:val="26"/>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r>
        <w:rPr>
          <w:rFonts w:ascii="Times New Roman" w:hAnsi="Times New Roman" w:cs="Times New Roman"/>
          <w:sz w:val="26"/>
          <w:szCs w:val="26"/>
        </w:rPr>
        <w:t>и в соответствии с Законом Республики Адыгея «О порядке ведения учета граждан в качестве нуждающихся в жилых помещениях, предоставляемых по договорам социального найма» от 20.01.2006г. № 400.</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(абзац введен </w:t>
      </w:r>
      <w:hyperlink r:id="rId11" w:history="1">
        <w:r>
          <w:rPr>
            <w:rStyle w:val="a3"/>
            <w:rFonts w:ascii="Times New Roman" w:eastAsiaTheme="minorHAnsi" w:hAnsi="Times New Roman" w:cs="Times New Roman"/>
            <w:color w:val="auto"/>
            <w:sz w:val="26"/>
            <w:szCs w:val="26"/>
            <w:lang w:eastAsia="en-US"/>
          </w:rPr>
          <w:t>Постановлением</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Кабинета Министров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CA547F" w:rsidRDefault="00CA547F" w:rsidP="00CA547F">
      <w:pPr>
        <w:autoSpaceDE w:val="0"/>
        <w:autoSpaceDN w:val="0"/>
        <w:adjustRightInd w:val="0"/>
        <w:spacing w:after="0" w:line="240" w:lineRule="auto"/>
        <w:ind w:firstLine="540"/>
        <w:jc w:val="both"/>
        <w:rPr>
          <w:rFonts w:ascii="Times New Roman" w:hAnsi="Times New Roman" w:cs="Times New Roman"/>
          <w:sz w:val="26"/>
          <w:szCs w:val="26"/>
        </w:rPr>
      </w:pPr>
      <w:bookmarkStart w:id="4" w:name="Par19"/>
      <w:bookmarkEnd w:id="4"/>
      <w:r>
        <w:rPr>
          <w:rFonts w:ascii="Times New Roman" w:eastAsiaTheme="minorHAnsi" w:hAnsi="Times New Roman" w:cs="Times New Roman"/>
          <w:sz w:val="26"/>
          <w:szCs w:val="26"/>
          <w:lang w:eastAsia="en-US"/>
        </w:rPr>
        <w:t xml:space="preserve">10. </w:t>
      </w:r>
      <w:r>
        <w:rPr>
          <w:rFonts w:ascii="Times New Roman" w:hAnsi="Times New Roman" w:cs="Times New Roman"/>
          <w:sz w:val="26"/>
          <w:szCs w:val="26"/>
        </w:rPr>
        <w:t>Уровень софинансирования за счет средств:</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федерального бюджета определяется в соответствии с </w:t>
      </w:r>
      <w:hyperlink r:id="rId12" w:history="1">
        <w:r>
          <w:rPr>
            <w:rStyle w:val="a3"/>
            <w:rFonts w:ascii="Times New Roman" w:hAnsi="Times New Roman" w:cs="Times New Roman"/>
            <w:sz w:val="26"/>
            <w:szCs w:val="26"/>
          </w:rPr>
          <w:t>Правилами</w:t>
        </w:r>
      </w:hyperlink>
      <w:r>
        <w:rPr>
          <w:rFonts w:ascii="Times New Roman" w:hAnsi="Times New Roman" w:cs="Times New Roman"/>
          <w:sz w:val="26"/>
          <w:szCs w:val="26"/>
        </w:rPr>
        <w:t xml:space="preserve"> предоставления субсидии;</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республиканского бюджета Республики Адыгея - не менее 25% от размера социальной выплаты;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местного бюджета - не менее 25% от размера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11. В случае использования социальной выплаты на цель, предусмотренную </w:t>
      </w:r>
      <w:hyperlink w:anchor="Par4" w:history="1">
        <w:r>
          <w:rPr>
            <w:rStyle w:val="a3"/>
            <w:rFonts w:ascii="Times New Roman" w:eastAsiaTheme="minorHAnsi" w:hAnsi="Times New Roman" w:cs="Times New Roman"/>
            <w:color w:val="auto"/>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ее размер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задолженности по выплате остатка пая.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размер социальной выплаты устанавливается в соответствии с </w:t>
      </w:r>
      <w:hyperlink w:anchor="Par19" w:history="1">
        <w:r>
          <w:rPr>
            <w:rStyle w:val="a3"/>
            <w:rFonts w:ascii="Times New Roman" w:eastAsiaTheme="minorHAnsi" w:hAnsi="Times New Roman" w:cs="Times New Roman"/>
            <w:color w:val="auto"/>
            <w:sz w:val="26"/>
            <w:szCs w:val="26"/>
            <w:lang w:eastAsia="en-US"/>
          </w:rPr>
          <w:t>пунктом 10</w:t>
        </w:r>
      </w:hyperlink>
      <w:r>
        <w:rPr>
          <w:rFonts w:ascii="Times New Roman" w:eastAsiaTheme="minorHAnsi" w:hAnsi="Times New Roman" w:cs="Times New Roman"/>
          <w:sz w:val="26"/>
          <w:szCs w:val="26"/>
          <w:lang w:eastAsia="en-US"/>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5" w:name="Par24"/>
      <w:bookmarkEnd w:id="5"/>
      <w:r>
        <w:rPr>
          <w:rFonts w:ascii="Times New Roman" w:eastAsiaTheme="minorHAnsi" w:hAnsi="Times New Roman" w:cs="Times New Roman"/>
          <w:sz w:val="26"/>
          <w:szCs w:val="26"/>
          <w:lang w:eastAsia="en-US"/>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6" w:name="Par26"/>
      <w:bookmarkEnd w:id="6"/>
      <w:r>
        <w:rPr>
          <w:rFonts w:ascii="Times New Roman" w:eastAsiaTheme="minorHAnsi" w:hAnsi="Times New Roman" w:cs="Times New Roman"/>
          <w:sz w:val="26"/>
          <w:szCs w:val="26"/>
          <w:lang w:eastAsia="en-US"/>
        </w:rPr>
        <w:t>15. Размер общей площади жилого помещения, с учетом которого определяется размер социальной выплаты, составляет: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для семьи, состоящей из 2 человек (молодые супруги или один молодой родитель и ребенок), - 42 кв. метра;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Расчетная (средняя) стоимость жилья, используемая при расчете размера социальной выплаты, определяется по формуле:</w:t>
      </w:r>
    </w:p>
    <w:p w:rsidR="00CA547F" w:rsidRDefault="00CA547F" w:rsidP="00CA547F">
      <w:pPr>
        <w:autoSpaceDE w:val="0"/>
        <w:autoSpaceDN w:val="0"/>
        <w:adjustRightInd w:val="0"/>
        <w:spacing w:after="0" w:line="240" w:lineRule="auto"/>
        <w:ind w:firstLine="540"/>
        <w:jc w:val="both"/>
        <w:outlineLvl w:val="0"/>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СтЖ = Н x РЖ,</w:t>
      </w:r>
    </w:p>
    <w:p w:rsidR="00CA547F" w:rsidRDefault="00CA547F" w:rsidP="00CA547F">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где: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4" w:history="1">
        <w:r>
          <w:rPr>
            <w:rStyle w:val="a3"/>
            <w:rFonts w:ascii="Times New Roman" w:eastAsiaTheme="minorHAnsi" w:hAnsi="Times New Roman" w:cs="Times New Roman"/>
            <w:color w:val="auto"/>
            <w:sz w:val="26"/>
            <w:szCs w:val="26"/>
            <w:lang w:eastAsia="en-US"/>
          </w:rPr>
          <w:t>пунктом 13</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РЖ - размер общей площади жилого помещения, определяемый в соответствии с </w:t>
      </w:r>
      <w:hyperlink w:anchor="Par26" w:history="1">
        <w:r>
          <w:rPr>
            <w:rStyle w:val="a3"/>
            <w:rFonts w:ascii="Times New Roman" w:eastAsiaTheme="minorHAnsi" w:hAnsi="Times New Roman" w:cs="Times New Roman"/>
            <w:color w:val="auto"/>
            <w:sz w:val="26"/>
            <w:szCs w:val="26"/>
            <w:lang w:eastAsia="en-US"/>
          </w:rPr>
          <w:t>пунктом 15</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Социальная выплата предоставляется в размере не менее 40% от расчетной (средней) стоимости жилья, принимаемой при расчете размера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7" w:name="Par37"/>
      <w:bookmarkEnd w:id="7"/>
      <w:r>
        <w:rPr>
          <w:rFonts w:ascii="Times New Roman" w:eastAsiaTheme="minorHAnsi" w:hAnsi="Times New Roman" w:cs="Times New Roman"/>
          <w:sz w:val="26"/>
          <w:szCs w:val="26"/>
          <w:lang w:eastAsia="en-US"/>
        </w:rPr>
        <w:t xml:space="preserve">18. Для участия в подпрограмме в целях использования социальной выплаты в соответствии с </w:t>
      </w:r>
      <w:hyperlink w:anchor="Par2" w:history="1">
        <w:r>
          <w:rPr>
            <w:rStyle w:val="a3"/>
            <w:rFonts w:ascii="Times New Roman" w:eastAsiaTheme="minorHAnsi" w:hAnsi="Times New Roman" w:cs="Times New Roman"/>
            <w:color w:val="auto"/>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auto"/>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8" w:name="Par39"/>
      <w:bookmarkEnd w:id="8"/>
      <w:r>
        <w:rPr>
          <w:rFonts w:ascii="Times New Roman" w:eastAsiaTheme="minorHAnsi" w:hAnsi="Times New Roman" w:cs="Times New Roman"/>
          <w:sz w:val="26"/>
          <w:szCs w:val="26"/>
          <w:lang w:eastAsia="en-US"/>
        </w:rPr>
        <w:t>б) копия документов, удостоверяющих личность каждого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документ, подтверждающий признание молодой семьи нуждающейся в жилых помещениях;</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9" w:name="Par42"/>
      <w:bookmarkEnd w:id="9"/>
      <w:r>
        <w:rPr>
          <w:rFonts w:ascii="Times New Roman" w:eastAsiaTheme="minorHAnsi" w:hAnsi="Times New Roman" w:cs="Times New Roman"/>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0" w:name="Par43"/>
      <w:bookmarkEnd w:id="10"/>
      <w:r>
        <w:rPr>
          <w:rFonts w:ascii="Times New Roman" w:eastAsiaTheme="minorHAnsi" w:hAnsi="Times New Roman" w:cs="Times New Roman"/>
          <w:sz w:val="26"/>
          <w:szCs w:val="26"/>
          <w:lang w:eastAsia="en-US"/>
        </w:rPr>
        <w:t xml:space="preserve">19. Для участия в подпрограмме в целях использования социальной выплаты в соответствии с </w:t>
      </w:r>
      <w:hyperlink w:anchor="Par7" w:history="1">
        <w:r>
          <w:rPr>
            <w:rStyle w:val="a3"/>
            <w:rFonts w:ascii="Times New Roman" w:eastAsiaTheme="minorHAnsi" w:hAnsi="Times New Roman" w:cs="Times New Roman"/>
            <w:color w:val="auto"/>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молодая семья подает в орган местного самоуправления по месту жительства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заявление по форме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1" w:name="Par45"/>
      <w:bookmarkEnd w:id="11"/>
      <w:r>
        <w:rPr>
          <w:rFonts w:ascii="Times New Roman" w:eastAsiaTheme="minorHAnsi" w:hAnsi="Times New Roman" w:cs="Times New Roman"/>
          <w:sz w:val="26"/>
          <w:szCs w:val="26"/>
          <w:lang w:eastAsia="en-US"/>
        </w:rPr>
        <w:t>б) копии документов, удостоверяющих личность каждого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копия свидетельства о браке (на неполную семью не распространяется);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3" w:history="1">
        <w:r>
          <w:rPr>
            <w:rStyle w:val="a3"/>
            <w:rFonts w:ascii="Times New Roman" w:eastAsiaTheme="minorHAnsi" w:hAnsi="Times New Roman" w:cs="Times New Roman"/>
            <w:color w:val="auto"/>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2" w:name="Par48"/>
      <w:bookmarkEnd w:id="12"/>
      <w:r>
        <w:rPr>
          <w:rFonts w:ascii="Times New Roman" w:eastAsiaTheme="minorHAnsi" w:hAnsi="Times New Roman" w:cs="Times New Roman"/>
          <w:sz w:val="26"/>
          <w:szCs w:val="26"/>
          <w:lang w:eastAsia="en-US"/>
        </w:rPr>
        <w:t>д) копия кредитного договора (договора займа);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е) документ, подтверждающий, что молодая семья была признана нуждающейся в жилом помещении в соответствии с </w:t>
      </w:r>
      <w:hyperlink w:anchor="Par16" w:history="1">
        <w:r>
          <w:rPr>
            <w:rStyle w:val="a3"/>
            <w:rFonts w:ascii="Times New Roman" w:eastAsiaTheme="minorHAnsi" w:hAnsi="Times New Roman" w:cs="Times New Roman"/>
            <w:color w:val="0000FF"/>
            <w:sz w:val="26"/>
            <w:szCs w:val="26"/>
            <w:lang w:eastAsia="en-US"/>
          </w:rPr>
          <w:t>пунктом 7</w:t>
        </w:r>
      </w:hyperlink>
      <w:r>
        <w:rPr>
          <w:rFonts w:ascii="Times New Roman" w:eastAsiaTheme="minorHAnsi" w:hAnsi="Times New Roman" w:cs="Times New Roman"/>
          <w:sz w:val="26"/>
          <w:szCs w:val="26"/>
          <w:lang w:eastAsia="en-US"/>
        </w:rPr>
        <w:t xml:space="preserve"> настоящих Правил на момент заключения кредитного договора (договора займа), указанного в </w:t>
      </w:r>
      <w:hyperlink w:anchor="Par48" w:history="1">
        <w:r>
          <w:rPr>
            <w:rStyle w:val="a3"/>
            <w:rFonts w:ascii="Times New Roman" w:eastAsiaTheme="minorHAnsi" w:hAnsi="Times New Roman" w:cs="Times New Roman"/>
            <w:color w:val="0000FF"/>
            <w:sz w:val="26"/>
            <w:szCs w:val="26"/>
            <w:lang w:eastAsia="en-US"/>
          </w:rPr>
          <w:t>подпункте «д</w:t>
        </w:r>
      </w:hyperlink>
      <w:r>
        <w:rPr>
          <w:rFonts w:ascii="Times New Roman" w:eastAsiaTheme="minorHAnsi" w:hAnsi="Times New Roman" w:cs="Times New Roman"/>
          <w:sz w:val="26"/>
          <w:szCs w:val="26"/>
          <w:lang w:eastAsia="en-US"/>
        </w:rPr>
        <w:t>» настоящего пункта;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3" w:name="Par50"/>
      <w:bookmarkEnd w:id="13"/>
      <w:r>
        <w:rPr>
          <w:rFonts w:ascii="Times New Roman" w:eastAsiaTheme="minorHAnsi" w:hAnsi="Times New Roman" w:cs="Times New Roman"/>
          <w:sz w:val="26"/>
          <w:szCs w:val="26"/>
          <w:lang w:eastAsia="en-US"/>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для оплаты цены договора строительного подряда на строительство жилого дома (далее - договор строительного подряда);</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4"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before="280"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A547F" w:rsidRDefault="00CA547F" w:rsidP="00CA547F">
      <w:pPr>
        <w:autoSpaceDE w:val="0"/>
        <w:autoSpaceDN w:val="0"/>
        <w:adjustRightInd w:val="0"/>
        <w:spacing w:before="280"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з) копия страхового свидетельства обязательного пенсионного страхования каждого совершеннолетнего члена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20. Документы, предусмотренные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w:t>
      </w:r>
      <w:hyperlink w:anchor="Par69" w:history="1">
        <w:r>
          <w:rPr>
            <w:rStyle w:val="a3"/>
            <w:rFonts w:ascii="Times New Roman" w:eastAsiaTheme="minorHAnsi" w:hAnsi="Times New Roman" w:cs="Times New Roman"/>
            <w:color w:val="0000FF"/>
            <w:sz w:val="26"/>
            <w:szCs w:val="26"/>
            <w:lang w:eastAsia="en-US"/>
          </w:rPr>
          <w:t>31</w:t>
        </w:r>
      </w:hyperlink>
      <w:r>
        <w:rPr>
          <w:rFonts w:ascii="Times New Roman" w:eastAsiaTheme="minorHAnsi" w:hAnsi="Times New Roman" w:cs="Times New Roman"/>
          <w:sz w:val="26"/>
          <w:szCs w:val="26"/>
          <w:lang w:eastAsia="en-US"/>
        </w:rPr>
        <w:t xml:space="preserve"> и </w:t>
      </w:r>
      <w:hyperlink w:anchor="Par72" w:history="1">
        <w:r>
          <w:rPr>
            <w:rStyle w:val="a3"/>
            <w:rFonts w:ascii="Times New Roman" w:eastAsiaTheme="minorHAnsi" w:hAnsi="Times New Roman" w:cs="Times New Roman"/>
            <w:color w:val="0000FF"/>
            <w:sz w:val="26"/>
            <w:szCs w:val="26"/>
            <w:lang w:eastAsia="en-US"/>
          </w:rPr>
          <w:t>32</w:t>
        </w:r>
      </w:hyperlink>
      <w:r>
        <w:rPr>
          <w:rFonts w:ascii="Times New Roman" w:eastAsiaTheme="minorHAnsi" w:hAnsi="Times New Roman" w:cs="Times New Roman"/>
          <w:sz w:val="26"/>
          <w:szCs w:val="26"/>
          <w:lang w:eastAsia="en-US"/>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21. Орган местного самоуправления организует работу по проверке сведений, содержащихся в документах,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4" w:name="Par53"/>
      <w:bookmarkEnd w:id="14"/>
      <w:r>
        <w:rPr>
          <w:rFonts w:ascii="Times New Roman" w:eastAsiaTheme="minorHAnsi" w:hAnsi="Times New Roman" w:cs="Times New Roman"/>
          <w:sz w:val="26"/>
          <w:szCs w:val="26"/>
          <w:lang w:eastAsia="en-US"/>
        </w:rPr>
        <w:t>22. Основаниями для отказа в признании молодой семьи участницей подпрограммы являются: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несоответствие молодой семьи требованиям, предусмотренным </w:t>
      </w:r>
      <w:hyperlink w:anchor="Par12" w:history="1">
        <w:r>
          <w:rPr>
            <w:rStyle w:val="a3"/>
            <w:rFonts w:ascii="Times New Roman" w:eastAsiaTheme="minorHAnsi" w:hAnsi="Times New Roman" w:cs="Times New Roman"/>
            <w:color w:val="0000FF"/>
            <w:sz w:val="26"/>
            <w:szCs w:val="26"/>
            <w:lang w:eastAsia="en-US"/>
          </w:rPr>
          <w:t>пунктом 6</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непредставление или представление не в полном объеме документов, предусмотренных </w:t>
      </w:r>
      <w:hyperlink w:anchor="Par37" w:history="1">
        <w:r>
          <w:rPr>
            <w:rStyle w:val="a3"/>
            <w:rFonts w:ascii="Times New Roman" w:eastAsiaTheme="minorHAnsi" w:hAnsi="Times New Roman" w:cs="Times New Roman"/>
            <w:color w:val="0000FF"/>
            <w:sz w:val="26"/>
            <w:szCs w:val="26"/>
            <w:lang w:eastAsia="en-US"/>
          </w:rPr>
          <w:t>пунктами 18</w:t>
        </w:r>
      </w:hyperlink>
      <w:r>
        <w:rPr>
          <w:rFonts w:ascii="Times New Roman" w:eastAsiaTheme="minorHAnsi" w:hAnsi="Times New Roman" w:cs="Times New Roman"/>
          <w:sz w:val="26"/>
          <w:szCs w:val="26"/>
          <w:lang w:eastAsia="en-US"/>
        </w:rPr>
        <w:t xml:space="preserve"> или </w:t>
      </w:r>
      <w:hyperlink w:anchor="Par43" w:history="1">
        <w:r>
          <w:rPr>
            <w:rStyle w:val="a3"/>
            <w:rFonts w:ascii="Times New Roman" w:eastAsiaTheme="minorHAnsi" w:hAnsi="Times New Roman" w:cs="Times New Roman"/>
            <w:color w:val="0000FF"/>
            <w:sz w:val="26"/>
            <w:szCs w:val="26"/>
            <w:lang w:eastAsia="en-US"/>
          </w:rPr>
          <w:t>19</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недостоверность сведений, содержащихся в представленных документах;</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53" w:history="1">
        <w:r>
          <w:rPr>
            <w:rStyle w:val="a3"/>
            <w:rFonts w:ascii="Times New Roman" w:eastAsiaTheme="minorHAnsi" w:hAnsi="Times New Roman" w:cs="Times New Roman"/>
            <w:color w:val="0000FF"/>
            <w:sz w:val="26"/>
            <w:szCs w:val="26"/>
            <w:lang w:eastAsia="en-US"/>
          </w:rPr>
          <w:t>пунктом 22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 Орган местного самоуправления до 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Министерство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в Министерство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26. Министерство строительства, транспорта, жилищно-коммунального и дорожного хозяйства Республики Адыгея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Республики Адыгея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Министерство строительства, транспорта, жилищно-коммунального и дорожного хозяйства Республики Адыгея государственному заказчику подпрограммы в сроки, установленные государственным заказчиком подпрограммы.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если на момент формирования Министерством строительства, транспорта, жилищно-коммунального и дорожного хозяйства Республики Адыгея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  Министерство строительства, транспорта, жилищно-коммунального и дорожного хозяйства Республики Адыгея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 Администрация муниципального образования «Яблоновское городское поселение»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Адыгея,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 В течение одного месяца после получения уведомления о лимитах бюджетных ассигнований из бюджета Республики Адыгея, предназначенных для предоставления социальных выплат, Администрация муниципального образования «Яблоновское городское поселение»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Министерство строительства, транспорта, жилищно-коммунального и дорожного хозяйства Республики Адыгея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5" w:name="Par69"/>
      <w:bookmarkEnd w:id="15"/>
      <w:r>
        <w:rPr>
          <w:rFonts w:ascii="Times New Roman" w:eastAsiaTheme="minorHAnsi" w:hAnsi="Times New Roman" w:cs="Times New Roman"/>
          <w:sz w:val="26"/>
          <w:szCs w:val="26"/>
          <w:lang w:eastAsia="en-US"/>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муниципального образования «Яблоновское городское поселение»,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предусмотренные </w:t>
      </w:r>
      <w:hyperlink w:anchor="Par39"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2" w:history="1">
        <w:r>
          <w:rPr>
            <w:rStyle w:val="a3"/>
            <w:rFonts w:ascii="Times New Roman" w:eastAsiaTheme="minorHAnsi" w:hAnsi="Times New Roman" w:cs="Times New Roman"/>
            <w:color w:val="0000FF"/>
            <w:sz w:val="26"/>
            <w:szCs w:val="26"/>
            <w:lang w:eastAsia="en-US"/>
          </w:rPr>
          <w:t>«д» пункта 18</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 </w:t>
      </w:r>
      <w:hyperlink w:anchor="Par6" w:history="1">
        <w:r>
          <w:rPr>
            <w:rStyle w:val="a3"/>
            <w:rFonts w:ascii="Times New Roman" w:eastAsiaTheme="minorHAnsi" w:hAnsi="Times New Roman" w:cs="Times New Roman"/>
            <w:color w:val="0000FF"/>
            <w:sz w:val="26"/>
            <w:szCs w:val="26"/>
            <w:lang w:eastAsia="en-US"/>
          </w:rPr>
          <w:t>«д» пункта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предусмотренные </w:t>
      </w:r>
      <w:hyperlink w:anchor="Par45" w:history="1">
        <w:r>
          <w:rPr>
            <w:rStyle w:val="a3"/>
            <w:rFonts w:ascii="Times New Roman" w:eastAsiaTheme="minorHAnsi" w:hAnsi="Times New Roman" w:cs="Times New Roman"/>
            <w:color w:val="0000FF"/>
            <w:sz w:val="26"/>
            <w:szCs w:val="26"/>
            <w:lang w:eastAsia="en-US"/>
          </w:rPr>
          <w:t>подпунктами «б</w:t>
        </w:r>
      </w:hyperlink>
      <w:r>
        <w:rPr>
          <w:rFonts w:ascii="Times New Roman" w:eastAsiaTheme="minorHAnsi" w:hAnsi="Times New Roman" w:cs="Times New Roman"/>
          <w:sz w:val="26"/>
          <w:szCs w:val="26"/>
          <w:lang w:eastAsia="en-US"/>
        </w:rPr>
        <w:t xml:space="preserve">» - </w:t>
      </w:r>
      <w:hyperlink w:anchor="Par48" w:history="1">
        <w:r>
          <w:rPr>
            <w:rStyle w:val="a3"/>
            <w:rFonts w:ascii="Times New Roman" w:eastAsiaTheme="minorHAnsi" w:hAnsi="Times New Roman" w:cs="Times New Roman"/>
            <w:color w:val="0000FF"/>
            <w:sz w:val="26"/>
            <w:szCs w:val="26"/>
            <w:lang w:eastAsia="en-US"/>
          </w:rPr>
          <w:t>«д</w:t>
        </w:r>
      </w:hyperlink>
      <w:r>
        <w:rPr>
          <w:rFonts w:ascii="Times New Roman" w:eastAsiaTheme="minorHAnsi" w:hAnsi="Times New Roman" w:cs="Times New Roman"/>
          <w:sz w:val="26"/>
          <w:szCs w:val="26"/>
          <w:lang w:eastAsia="en-US"/>
        </w:rPr>
        <w:t xml:space="preserve">» и </w:t>
      </w:r>
      <w:hyperlink w:anchor="Par50" w:history="1">
        <w:r>
          <w:rPr>
            <w:rStyle w:val="a3"/>
            <w:rFonts w:ascii="Times New Roman" w:eastAsiaTheme="minorHAnsi" w:hAnsi="Times New Roman" w:cs="Times New Roman"/>
            <w:color w:val="0000FF"/>
            <w:sz w:val="26"/>
            <w:szCs w:val="26"/>
            <w:lang w:eastAsia="en-US"/>
          </w:rPr>
          <w:t>«ж» пункта 19</w:t>
        </w:r>
      </w:hyperlink>
      <w:r>
        <w:rPr>
          <w:rFonts w:ascii="Times New Roman" w:eastAsiaTheme="minorHAnsi" w:hAnsi="Times New Roman" w:cs="Times New Roman"/>
          <w:sz w:val="26"/>
          <w:szCs w:val="26"/>
          <w:lang w:eastAsia="en-US"/>
        </w:rPr>
        <w:t xml:space="preserve"> настоящих Правил, - в случае использования социальных выплат в соответствии с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6" w:name="Par72"/>
      <w:bookmarkEnd w:id="16"/>
      <w:r>
        <w:rPr>
          <w:rFonts w:ascii="Times New Roman" w:eastAsiaTheme="minorHAnsi" w:hAnsi="Times New Roman" w:cs="Times New Roman"/>
          <w:sz w:val="26"/>
          <w:szCs w:val="26"/>
          <w:lang w:eastAsia="en-US"/>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33. Администрация муниципального образования «Яблоновское городское поселение» организует работу по проверке сведений, содержащихся в документах, указанных в </w:t>
      </w:r>
      <w:hyperlink w:anchor="Par69" w:history="1">
        <w:r>
          <w:rPr>
            <w:rStyle w:val="a3"/>
            <w:rFonts w:ascii="Times New Roman" w:eastAsiaTheme="minorHAnsi" w:hAnsi="Times New Roman" w:cs="Times New Roman"/>
            <w:color w:val="0000FF"/>
            <w:sz w:val="26"/>
            <w:szCs w:val="26"/>
            <w:lang w:eastAsia="en-US"/>
          </w:rPr>
          <w:t>пункте 31</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Основаниями для отказа в выдаче свидетельства о праве на получение социальной выплаты являются нарушение установленного </w:t>
      </w:r>
      <w:hyperlink w:anchor="Par69" w:history="1">
        <w:r>
          <w:rPr>
            <w:rStyle w:val="a3"/>
            <w:rFonts w:ascii="Times New Roman" w:eastAsiaTheme="minorHAnsi" w:hAnsi="Times New Roman" w:cs="Times New Roman"/>
            <w:color w:val="0000FF"/>
            <w:sz w:val="26"/>
            <w:szCs w:val="26"/>
            <w:lang w:eastAsia="en-US"/>
          </w:rPr>
          <w:t>пунктом 31</w:t>
        </w:r>
      </w:hyperlink>
      <w:r>
        <w:rPr>
          <w:rFonts w:ascii="Times New Roman" w:eastAsiaTheme="minorHAnsi" w:hAnsi="Times New Roman" w:cs="Times New Roman"/>
          <w:sz w:val="26"/>
          <w:szCs w:val="26"/>
          <w:lang w:eastAsia="en-US"/>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85" w:history="1">
        <w:r>
          <w:rPr>
            <w:rStyle w:val="a3"/>
            <w:rFonts w:ascii="Times New Roman" w:eastAsiaTheme="minorHAnsi" w:hAnsi="Times New Roman" w:cs="Times New Roman"/>
            <w:color w:val="0000FF"/>
            <w:sz w:val="26"/>
            <w:szCs w:val="26"/>
            <w:lang w:eastAsia="en-US"/>
          </w:rPr>
          <w:t>пункта 38</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7" w:name="Par75"/>
      <w:bookmarkEnd w:id="17"/>
      <w:r>
        <w:rPr>
          <w:rFonts w:ascii="Times New Roman" w:eastAsiaTheme="minorHAnsi" w:hAnsi="Times New Roman" w:cs="Times New Roman"/>
          <w:sz w:val="26"/>
          <w:szCs w:val="26"/>
          <w:lang w:eastAsia="en-US"/>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муниципального образования «Яблоновское городское поселение»,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Владелец свидетельства о праве на получение социальной выплаты в течение 1 месяца со дня его выдачи сдает это свидетельство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75" w:history="1">
        <w:r>
          <w:rPr>
            <w:rStyle w:val="a3"/>
            <w:rFonts w:ascii="Times New Roman" w:eastAsiaTheme="minorHAnsi" w:hAnsi="Times New Roman" w:cs="Times New Roman"/>
            <w:color w:val="0000FF"/>
            <w:sz w:val="26"/>
            <w:szCs w:val="26"/>
            <w:lang w:eastAsia="en-US"/>
          </w:rPr>
          <w:t>пунктом 34</w:t>
        </w:r>
      </w:hyperlink>
      <w:r>
        <w:rPr>
          <w:rFonts w:ascii="Times New Roman" w:eastAsiaTheme="minorHAnsi" w:hAnsi="Times New Roman" w:cs="Times New Roman"/>
          <w:sz w:val="26"/>
          <w:szCs w:val="26"/>
          <w:lang w:eastAsia="en-US"/>
        </w:rPr>
        <w:t xml:space="preserve"> настоящих Правил, в орган местного самоуправления, выдавший это свидетельство, с заявлением о его замене.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 Банк представляет ежемесячно, до 10-го числа, в Администрацию муниципального образования «Яблоновское городское поселение»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8" w:name="Par85"/>
      <w:bookmarkEnd w:id="18"/>
      <w:r>
        <w:rPr>
          <w:rFonts w:ascii="Times New Roman" w:eastAsiaTheme="minorHAnsi" w:hAnsi="Times New Roman" w:cs="Times New Roman"/>
          <w:sz w:val="26"/>
          <w:szCs w:val="26"/>
          <w:lang w:eastAsia="en-US"/>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history="1">
        <w:r>
          <w:rPr>
            <w:rStyle w:val="a3"/>
            <w:rFonts w:ascii="Times New Roman" w:eastAsiaTheme="minorHAnsi" w:hAnsi="Times New Roman" w:cs="Times New Roman"/>
            <w:color w:val="0000FF"/>
            <w:sz w:val="26"/>
            <w:szCs w:val="26"/>
            <w:lang w:eastAsia="en-US"/>
          </w:rPr>
          <w:t>статьями 15</w:t>
        </w:r>
      </w:hyperlink>
      <w:r>
        <w:rPr>
          <w:rFonts w:ascii="Times New Roman" w:eastAsiaTheme="minorHAnsi" w:hAnsi="Times New Roman" w:cs="Times New Roman"/>
          <w:sz w:val="26"/>
          <w:szCs w:val="26"/>
          <w:lang w:eastAsia="en-US"/>
        </w:rPr>
        <w:t xml:space="preserve"> и </w:t>
      </w:r>
      <w:hyperlink r:id="rId16" w:history="1">
        <w:r>
          <w:rPr>
            <w:rStyle w:val="a3"/>
            <w:rFonts w:ascii="Times New Roman" w:eastAsiaTheme="minorHAnsi" w:hAnsi="Times New Roman" w:cs="Times New Roman"/>
            <w:color w:val="0000FF"/>
            <w:sz w:val="26"/>
            <w:szCs w:val="26"/>
            <w:lang w:eastAsia="en-US"/>
          </w:rPr>
          <w:t>16</w:t>
        </w:r>
      </w:hyperlink>
      <w:r>
        <w:rPr>
          <w:rFonts w:ascii="Times New Roman" w:eastAsiaTheme="minorHAnsi" w:hAnsi="Times New Roman" w:cs="Times New Roman"/>
          <w:sz w:val="26"/>
          <w:szCs w:val="26"/>
          <w:lang w:eastAsia="en-US"/>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Приобретаемое жилое помещение должно находиться или строительство жилого дома должно осуществляться на территории Республики Адыгея, орган исполнительной власти которого включил молодую семью - участницу подпрограммы в список претендентов на получение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«Яблоновское городское поселение»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19" w:name="Par89"/>
      <w:bookmarkEnd w:id="19"/>
      <w:r>
        <w:rPr>
          <w:rFonts w:ascii="Times New Roman" w:eastAsiaTheme="minorHAnsi" w:hAnsi="Times New Roman" w:cs="Times New Roman"/>
          <w:sz w:val="26"/>
          <w:szCs w:val="26"/>
          <w:lang w:eastAsia="en-US"/>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7"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0" w:name="Par93"/>
      <w:bookmarkEnd w:id="20"/>
      <w:r>
        <w:rPr>
          <w:rFonts w:ascii="Times New Roman" w:eastAsiaTheme="minorHAnsi" w:hAnsi="Times New Roman" w:cs="Times New Roman"/>
          <w:sz w:val="26"/>
          <w:szCs w:val="26"/>
          <w:lang w:eastAsia="en-US"/>
        </w:rPr>
        <w:t xml:space="preserve">41. В случае использования социальной выплаты на цель, предусмотренную </w:t>
      </w:r>
      <w:hyperlink w:anchor="Par5" w:history="1">
        <w:r>
          <w:rPr>
            <w:rStyle w:val="a3"/>
            <w:rFonts w:ascii="Times New Roman" w:eastAsiaTheme="minorHAnsi" w:hAnsi="Times New Roman" w:cs="Times New Roman"/>
            <w:color w:val="0000FF"/>
            <w:sz w:val="26"/>
            <w:szCs w:val="26"/>
            <w:lang w:eastAsia="en-US"/>
          </w:rPr>
          <w:t>подпунктом «г»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кредитный договор (договор займа);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 случае приобретения жилого помещения - договор купли-продажи жилого помещения;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 случае строительства жилого дома - договор строительного подряда.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1" w:name="Par98"/>
      <w:bookmarkEnd w:id="21"/>
      <w:r>
        <w:rPr>
          <w:rFonts w:ascii="Times New Roman" w:eastAsiaTheme="minorHAnsi" w:hAnsi="Times New Roman" w:cs="Times New Roman"/>
          <w:sz w:val="26"/>
          <w:szCs w:val="26"/>
          <w:lang w:eastAsia="en-US"/>
        </w:rPr>
        <w:t xml:space="preserve">42. В случае использования социальной выплаты на цель, предусмотренную </w:t>
      </w:r>
      <w:hyperlink w:anchor="Par7" w:history="1">
        <w:r>
          <w:rPr>
            <w:rStyle w:val="a3"/>
            <w:rFonts w:ascii="Times New Roman" w:eastAsiaTheme="minorHAnsi" w:hAnsi="Times New Roman" w:cs="Times New Roman"/>
            <w:color w:val="0000FF"/>
            <w:sz w:val="26"/>
            <w:szCs w:val="26"/>
            <w:lang w:eastAsia="en-US"/>
          </w:rPr>
          <w:t>подпунктом «е»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 следующие документы: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договор банковского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кредитный договор (договор займа);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8"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26.05.2016 N 466)</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19"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использования средств социальной выплаты на цели, предусмотренные </w:t>
      </w:r>
      <w:hyperlink w:anchor="Par5" w:history="1">
        <w:r>
          <w:rPr>
            <w:rStyle w:val="a3"/>
            <w:rFonts w:ascii="Times New Roman" w:eastAsiaTheme="minorHAnsi" w:hAnsi="Times New Roman" w:cs="Times New Roman"/>
            <w:color w:val="0000FF"/>
            <w:sz w:val="26"/>
            <w:szCs w:val="26"/>
            <w:lang w:eastAsia="en-US"/>
          </w:rPr>
          <w:t>подпунктами «г</w:t>
        </w:r>
      </w:hyperlink>
      <w:r>
        <w:rPr>
          <w:rFonts w:ascii="Times New Roman" w:eastAsiaTheme="minorHAnsi" w:hAnsi="Times New Roman" w:cs="Times New Roman"/>
          <w:sz w:val="26"/>
          <w:szCs w:val="26"/>
          <w:lang w:eastAsia="en-US"/>
        </w:rPr>
        <w:t xml:space="preserve">» и </w:t>
      </w:r>
      <w:hyperlink w:anchor="Par7" w:history="1">
        <w:r>
          <w:rPr>
            <w:rStyle w:val="a3"/>
            <w:rFonts w:ascii="Times New Roman" w:eastAsiaTheme="minorHAnsi" w:hAnsi="Times New Roman" w:cs="Times New Roman"/>
            <w:color w:val="0000FF"/>
            <w:sz w:val="26"/>
            <w:szCs w:val="26"/>
            <w:lang w:eastAsia="en-US"/>
          </w:rPr>
          <w:t>«е» пункта 2</w:t>
        </w:r>
      </w:hyperlink>
      <w:r>
        <w:rPr>
          <w:rFonts w:ascii="Times New Roman" w:eastAsiaTheme="minorHAnsi" w:hAnsi="Times New Roman" w:cs="Times New Roman"/>
          <w:sz w:val="26"/>
          <w:szCs w:val="26"/>
          <w:lang w:eastAsia="en-US"/>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муниципального образования «Яблоновское городское поселение»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2" w:name="Par105"/>
      <w:bookmarkEnd w:id="22"/>
      <w:r>
        <w:rPr>
          <w:rFonts w:ascii="Times New Roman" w:eastAsiaTheme="minorHAnsi" w:hAnsi="Times New Roman" w:cs="Times New Roman"/>
          <w:sz w:val="26"/>
          <w:szCs w:val="26"/>
          <w:lang w:eastAsia="en-US"/>
        </w:rPr>
        <w:t xml:space="preserve">44. В случае направления социальной выплаты на цель, предусмотренную </w:t>
      </w:r>
      <w:hyperlink w:anchor="Par4" w:history="1">
        <w:r>
          <w:rPr>
            <w:rStyle w:val="a3"/>
            <w:rFonts w:ascii="Times New Roman" w:eastAsiaTheme="minorHAnsi" w:hAnsi="Times New Roman" w:cs="Times New Roman"/>
            <w:color w:val="0000FF"/>
            <w:sz w:val="26"/>
            <w:szCs w:val="26"/>
            <w:lang w:eastAsia="en-US"/>
          </w:rPr>
          <w:t>подпунктом «в»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копию устава кооператива;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выписку из реестра членов кооператива, подтверждающую его членство в кооперативе;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ред. </w:t>
      </w:r>
      <w:hyperlink r:id="rId20" w:history="1">
        <w:r>
          <w:rPr>
            <w:rStyle w:val="a3"/>
            <w:rFonts w:ascii="Times New Roman" w:eastAsiaTheme="minorHAnsi" w:hAnsi="Times New Roman" w:cs="Times New Roman"/>
            <w:color w:val="0000FF"/>
            <w:sz w:val="26"/>
            <w:szCs w:val="26"/>
            <w:lang w:eastAsia="en-US"/>
          </w:rPr>
          <w:t>Постановления</w:t>
        </w:r>
      </w:hyperlink>
      <w:r>
        <w:rPr>
          <w:rFonts w:ascii="Times New Roman" w:eastAsiaTheme="minorHAnsi" w:hAnsi="Times New Roman" w:cs="Times New Roman"/>
          <w:sz w:val="26"/>
          <w:szCs w:val="26"/>
          <w:lang w:eastAsia="en-US"/>
        </w:rPr>
        <w:t xml:space="preserve"> Правительства РФ от 30.12.2016 N 1562)</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 копию решения о передаче жилого помещения в пользование члена кооператива.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45. В случае направления социальной выплаты на цель, предусмотренную </w:t>
      </w:r>
      <w:hyperlink w:anchor="Par3" w:history="1">
        <w:r>
          <w:rPr>
            <w:rStyle w:val="a3"/>
            <w:rFonts w:ascii="Times New Roman" w:eastAsiaTheme="minorHAnsi" w:hAnsi="Times New Roman" w:cs="Times New Roman"/>
            <w:color w:val="0000FF"/>
            <w:sz w:val="26"/>
            <w:szCs w:val="26"/>
            <w:lang w:eastAsia="en-US"/>
          </w:rPr>
          <w:t>подпунктом «б» пункта 2</w:t>
        </w:r>
      </w:hyperlink>
      <w:r>
        <w:rPr>
          <w:rFonts w:ascii="Times New Roman" w:eastAsiaTheme="minorHAnsi" w:hAnsi="Times New Roman" w:cs="Times New Roman"/>
          <w:sz w:val="26"/>
          <w:szCs w:val="26"/>
          <w:lang w:eastAsia="en-US"/>
        </w:rPr>
        <w:t xml:space="preserve"> настоящих Правил, распорядитель счета представляет в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3" w:name="Par112"/>
      <w:bookmarkEnd w:id="23"/>
      <w:r>
        <w:rPr>
          <w:rFonts w:ascii="Times New Roman" w:eastAsiaTheme="minorHAnsi" w:hAnsi="Times New Roman" w:cs="Times New Roman"/>
          <w:sz w:val="26"/>
          <w:szCs w:val="26"/>
          <w:lang w:eastAsia="en-US"/>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4" w:name="Par113"/>
      <w:bookmarkEnd w:id="24"/>
      <w:r>
        <w:rPr>
          <w:rFonts w:ascii="Times New Roman" w:eastAsiaTheme="minorHAnsi" w:hAnsi="Times New Roman" w:cs="Times New Roman"/>
          <w:sz w:val="26"/>
          <w:szCs w:val="26"/>
          <w:lang w:eastAsia="en-US"/>
        </w:rPr>
        <w:t>б) разрешение на строительство, выданное одному из членов молодой семьи;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25" w:name="Par115"/>
      <w:bookmarkEnd w:id="25"/>
      <w:r>
        <w:rPr>
          <w:rFonts w:ascii="Times New Roman" w:eastAsiaTheme="minorHAnsi" w:hAnsi="Times New Roman" w:cs="Times New Roman"/>
          <w:sz w:val="26"/>
          <w:szCs w:val="26"/>
          <w:lang w:eastAsia="en-US"/>
        </w:rPr>
        <w:t xml:space="preserve">46. Банк в течение 5 рабочих дней со дня получения документов, предусмотренных </w:t>
      </w:r>
      <w:hyperlink w:anchor="Par89" w:history="1">
        <w:r>
          <w:rPr>
            <w:rStyle w:val="a3"/>
            <w:rFonts w:ascii="Times New Roman" w:eastAsiaTheme="minorHAnsi" w:hAnsi="Times New Roman" w:cs="Times New Roman"/>
            <w:color w:val="0000FF"/>
            <w:sz w:val="26"/>
            <w:szCs w:val="26"/>
            <w:lang w:eastAsia="en-US"/>
          </w:rPr>
          <w:t>пунктами 39</w:t>
        </w:r>
      </w:hyperlink>
      <w:r>
        <w:rPr>
          <w:rFonts w:ascii="Times New Roman" w:eastAsiaTheme="minorHAnsi" w:hAnsi="Times New Roman" w:cs="Times New Roman"/>
          <w:sz w:val="26"/>
          <w:szCs w:val="26"/>
          <w:lang w:eastAsia="en-US"/>
        </w:rPr>
        <w:t xml:space="preserve"> -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осуществляет проверку содержащихся в них сведений.</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Оригиналы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47. Администрация муниципального образования «Яблоновское городское поселение»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муниципального образования «Яблоновское городское поселение» в указанный срок письменно уведомляет банк.</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49. По соглашению сторон договор банковского счета может быть продлен, если: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93" w:history="1">
        <w:r>
          <w:rPr>
            <w:rStyle w:val="a3"/>
            <w:rFonts w:ascii="Times New Roman" w:eastAsiaTheme="minorHAnsi" w:hAnsi="Times New Roman" w:cs="Times New Roman"/>
            <w:color w:val="0000FF"/>
            <w:sz w:val="26"/>
            <w:szCs w:val="26"/>
            <w:lang w:eastAsia="en-US"/>
          </w:rPr>
          <w:t>пунктами 41</w:t>
        </w:r>
      </w:hyperlink>
      <w:r>
        <w:rPr>
          <w:rFonts w:ascii="Times New Roman" w:eastAsiaTheme="minorHAnsi" w:hAnsi="Times New Roman" w:cs="Times New Roman"/>
          <w:sz w:val="26"/>
          <w:szCs w:val="26"/>
          <w:lang w:eastAsia="en-US"/>
        </w:rPr>
        <w:t xml:space="preserve">, </w:t>
      </w:r>
      <w:hyperlink w:anchor="Par98" w:history="1">
        <w:r>
          <w:rPr>
            <w:rStyle w:val="a3"/>
            <w:rFonts w:ascii="Times New Roman" w:eastAsiaTheme="minorHAnsi" w:hAnsi="Times New Roman" w:cs="Times New Roman"/>
            <w:color w:val="0000FF"/>
            <w:sz w:val="26"/>
            <w:szCs w:val="26"/>
            <w:lang w:eastAsia="en-US"/>
          </w:rPr>
          <w:t>42</w:t>
        </w:r>
      </w:hyperlink>
      <w:r>
        <w:rPr>
          <w:rFonts w:ascii="Times New Roman" w:eastAsiaTheme="minorHAnsi" w:hAnsi="Times New Roman" w:cs="Times New Roman"/>
          <w:sz w:val="26"/>
          <w:szCs w:val="26"/>
          <w:lang w:eastAsia="en-US"/>
        </w:rPr>
        <w:t xml:space="preserve">, </w:t>
      </w:r>
      <w:hyperlink w:anchor="Par105" w:history="1">
        <w:r>
          <w:rPr>
            <w:rStyle w:val="a3"/>
            <w:rFonts w:ascii="Times New Roman" w:eastAsiaTheme="minorHAnsi" w:hAnsi="Times New Roman" w:cs="Times New Roman"/>
            <w:color w:val="0000FF"/>
            <w:sz w:val="26"/>
            <w:szCs w:val="26"/>
            <w:lang w:eastAsia="en-US"/>
          </w:rPr>
          <w:t>44</w:t>
        </w:r>
      </w:hyperlink>
      <w:r>
        <w:rPr>
          <w:rFonts w:ascii="Times New Roman" w:eastAsiaTheme="minorHAnsi" w:hAnsi="Times New Roman" w:cs="Times New Roman"/>
          <w:sz w:val="26"/>
          <w:szCs w:val="26"/>
          <w:lang w:eastAsia="en-US"/>
        </w:rPr>
        <w:t xml:space="preserve"> и </w:t>
      </w:r>
      <w:hyperlink w:anchor="Par112" w:history="1">
        <w:r>
          <w:rPr>
            <w:rStyle w:val="a3"/>
            <w:rFonts w:ascii="Times New Roman" w:eastAsiaTheme="minorHAnsi" w:hAnsi="Times New Roman" w:cs="Times New Roman"/>
            <w:color w:val="0000FF"/>
            <w:sz w:val="26"/>
            <w:szCs w:val="26"/>
            <w:lang w:eastAsia="en-US"/>
          </w:rPr>
          <w:t>подпунктами «а</w:t>
        </w:r>
      </w:hyperlink>
      <w:r>
        <w:rPr>
          <w:rFonts w:ascii="Times New Roman" w:eastAsiaTheme="minorHAnsi" w:hAnsi="Times New Roman" w:cs="Times New Roman"/>
          <w:sz w:val="26"/>
          <w:szCs w:val="26"/>
          <w:lang w:eastAsia="en-US"/>
        </w:rPr>
        <w:t xml:space="preserve">» и </w:t>
      </w:r>
      <w:hyperlink w:anchor="Par113" w:history="1">
        <w:r>
          <w:rPr>
            <w:rStyle w:val="a3"/>
            <w:rFonts w:ascii="Times New Roman" w:eastAsiaTheme="minorHAnsi" w:hAnsi="Times New Roman" w:cs="Times New Roman"/>
            <w:color w:val="0000FF"/>
            <w:sz w:val="26"/>
            <w:szCs w:val="26"/>
            <w:lang w:eastAsia="en-US"/>
          </w:rPr>
          <w:t>«б» пункта 45</w:t>
        </w:r>
      </w:hyperlink>
      <w:r>
        <w:rPr>
          <w:rFonts w:ascii="Times New Roman" w:eastAsiaTheme="minorHAnsi" w:hAnsi="Times New Roman" w:cs="Times New Roman"/>
          <w:sz w:val="26"/>
          <w:szCs w:val="26"/>
          <w:lang w:eastAsia="en-US"/>
        </w:rPr>
        <w:t xml:space="preserve"> настоящих Правил, но оплата не произведена;</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15" w:history="1">
        <w:r>
          <w:rPr>
            <w:rStyle w:val="a3"/>
            <w:rFonts w:ascii="Times New Roman" w:eastAsiaTheme="minorHAnsi" w:hAnsi="Times New Roman" w:cs="Times New Roman"/>
            <w:color w:val="0000FF"/>
            <w:sz w:val="26"/>
            <w:szCs w:val="26"/>
            <w:lang w:eastAsia="en-US"/>
          </w:rPr>
          <w:t>пунктом 46</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Pr>
            <w:rStyle w:val="a3"/>
            <w:rFonts w:ascii="Times New Roman" w:eastAsiaTheme="minorHAnsi" w:hAnsi="Times New Roman" w:cs="Times New Roman"/>
            <w:color w:val="0000FF"/>
            <w:sz w:val="26"/>
            <w:szCs w:val="26"/>
            <w:lang w:eastAsia="en-US"/>
          </w:rPr>
          <w:t>пунктом 2</w:t>
        </w:r>
      </w:hyperlink>
      <w:r>
        <w:rPr>
          <w:rFonts w:ascii="Times New Roman" w:eastAsiaTheme="minorHAnsi" w:hAnsi="Times New Roman" w:cs="Times New Roman"/>
          <w:sz w:val="26"/>
          <w:szCs w:val="26"/>
          <w:lang w:eastAsia="en-US"/>
        </w:rPr>
        <w:t xml:space="preserve"> настоящих Правил.</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«Яблоновское городское поселение»,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Социальная выплата на приобретение (строительство) жилого помещения предоставляется и используется в соответствии с </w:t>
      </w:r>
      <w:hyperlink r:id="rId21" w:history="1">
        <w:r>
          <w:rPr>
            <w:rStyle w:val="a3"/>
            <w:rFonts w:ascii="Times New Roman" w:hAnsi="Times New Roman" w:cs="Times New Roman"/>
            <w:color w:val="000000"/>
            <w:sz w:val="26"/>
            <w:szCs w:val="26"/>
          </w:rPr>
          <w:t>Правилами</w:t>
        </w:r>
      </w:hyperlink>
      <w:r>
        <w:rPr>
          <w:rFonts w:ascii="Times New Roman" w:hAnsi="Times New Roman" w:cs="Times New Roman"/>
          <w:color w:val="000000"/>
          <w:sz w:val="26"/>
          <w:szCs w:val="26"/>
        </w:rPr>
        <w:t xml:space="preserve"> </w:t>
      </w:r>
      <w:r>
        <w:rPr>
          <w:rFonts w:ascii="Times New Roman" w:hAnsi="Times New Roman" w:cs="Times New Roman"/>
          <w:sz w:val="26"/>
          <w:szCs w:val="26"/>
        </w:rPr>
        <w:t>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 «О федеральной целевой программе «Жилище» на 2011- 2015 годы» (далее - Правила).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Отбор кредитных учреждений для участия в реализации Программы будет осуществляться Министерством строительства, транспорта, жилищно-коммунального и дорожного хозяйства Республики Адыгея.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Распределение субсидий, выделяемых из республиканского бюджета Республики Адыгея, в том числе и за счёт средств федерального бюджета, между муниципальными образованиями, участвующими в реализации Программы, осуществляется в соответствии с Методикой распределения субсидий из республиканского бюджета Республики Адыгея между муниципальными образованиями, участвующими в реализации подпрограммы «Обеспечение жильём молодых семей» Федеральной целевой программы «Жилище» на 2015-2020 годы и подпрограммой «Обеспечение жильем молодых семей» государственной программы Республики Адыгея «Обеспечение доступным и комфортным жильем и коммунальными услугами» на 2014-2020 годы, утвержденная постановлением Кабинета Министров Республики Адыгея от 6 декабря 2013 года № 290 «О государственной программе Республики Адыгея «Обеспечение доступным и комфортным жильем и коммунальными услугами» на 2014-2018 годы.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Прекращение реализации мероприятий Программы или изменения в Программе возможны при условии наличия следующих внешних факторов, негативно влияющих на реализацию Программы:</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отсутствие финансирования (неполное финансирование) из источников, предусмотренных Программой;</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изменение федерального законодательства;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3) форс-мажорные обстоятельства.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Мероприятиями по минимизации негативного влияния внешних факторов являются: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1) привлечение в установленном порядке дополнительных источников финансирования;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2) принятие соответствующих нормативных правовых актов Республики Адыгея при изменении федерального законодательства.</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Организация контроля за исполнением Программы осуществляет Администрация муниципального образования «Яблоновское городское поселение».</w:t>
      </w:r>
    </w:p>
    <w:p w:rsidR="00CA547F" w:rsidRDefault="00CA547F" w:rsidP="00CA547F">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VII. Участие Администрации муниципального образования «Яблоновское городское поселение» в реализации подпрограммы</w:t>
      </w:r>
    </w:p>
    <w:p w:rsidR="00CA547F" w:rsidRDefault="00CA547F" w:rsidP="00CA547F">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Предполагается взаимодействие с Министерством строительства, транспорта жилищно-коммунального хозяйства и Администрации муниципального образования «Яблоновское городское поселение».</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реализации мероприятий программы Администрацией муниципального образования «Яблоновское городское поселение» разработано данная муниципальная программа в связи с тем, что мероприятия программы предусматривают предоставление субсидий местным бюджетам на реализацию аналогичных муниципальных программ.</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Предоставление субсидии в рамках указанных подпрограмм будет осуществляться на основании соглашений, заключенных между Министерством строительства, транспорта жилищно-коммунального хозяйства и Администрации муниципального образования «Яблоновское городское поселение», о предоставлении субсидий, в которых предусматриваются: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порядок предоставления субсидии;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сведения о размере субсидии;</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обязательство муниципального образования об использовании субсидии в целях, предусмотренных соглашением, и о представлении отчетов об осуществлении расходов местного бюджета, источником финансового обеспечения которых является субсидия;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порядок осуществления контроля за исполнением обязательств, вытекающих из соглашения;</w:t>
      </w:r>
    </w:p>
    <w:p w:rsidR="00CA547F" w:rsidRDefault="00CA547F" w:rsidP="00CA547F">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ответственность сторон за нарушение условий соглашения.</w:t>
      </w: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A547F" w:rsidRDefault="00CA547F" w:rsidP="00CA54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социально-экономического отдела                                         Р.А. Натхо </w:t>
      </w:r>
    </w:p>
    <w:p w:rsidR="0085746E" w:rsidRPr="0085746E" w:rsidRDefault="0085746E" w:rsidP="00CA547F">
      <w:pPr>
        <w:pStyle w:val="a8"/>
        <w:spacing w:line="20" w:lineRule="atLeast"/>
        <w:ind w:left="0"/>
        <w:jc w:val="right"/>
        <w:rPr>
          <w:rFonts w:ascii="Times New Roman" w:hAnsi="Times New Roman" w:cs="Times New Roman"/>
          <w:sz w:val="26"/>
          <w:szCs w:val="26"/>
        </w:rPr>
      </w:pPr>
      <w:bookmarkStart w:id="26" w:name="_GoBack"/>
      <w:bookmarkEnd w:id="26"/>
    </w:p>
    <w:sectPr w:rsidR="0085746E" w:rsidRPr="0085746E" w:rsidSect="00857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7C2"/>
    <w:multiLevelType w:val="multilevel"/>
    <w:tmpl w:val="E32820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640C69"/>
    <w:multiLevelType w:val="hybridMultilevel"/>
    <w:tmpl w:val="AB0C7514"/>
    <w:lvl w:ilvl="0" w:tplc="25360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246A4F"/>
    <w:multiLevelType w:val="hybridMultilevel"/>
    <w:tmpl w:val="5170944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68654407"/>
    <w:multiLevelType w:val="hybridMultilevel"/>
    <w:tmpl w:val="61405E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30A0C2D"/>
    <w:multiLevelType w:val="multilevel"/>
    <w:tmpl w:val="7F0C748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FC"/>
    <w:rsid w:val="000437D6"/>
    <w:rsid w:val="00080177"/>
    <w:rsid w:val="000C6DD3"/>
    <w:rsid w:val="00121452"/>
    <w:rsid w:val="00135175"/>
    <w:rsid w:val="0016092F"/>
    <w:rsid w:val="002535CB"/>
    <w:rsid w:val="0028397A"/>
    <w:rsid w:val="00296BD8"/>
    <w:rsid w:val="002A69D2"/>
    <w:rsid w:val="003157F2"/>
    <w:rsid w:val="00484928"/>
    <w:rsid w:val="00495BED"/>
    <w:rsid w:val="004C739B"/>
    <w:rsid w:val="00515DB8"/>
    <w:rsid w:val="00546FA5"/>
    <w:rsid w:val="00585193"/>
    <w:rsid w:val="005B5BD5"/>
    <w:rsid w:val="005E732F"/>
    <w:rsid w:val="00667D51"/>
    <w:rsid w:val="006919EC"/>
    <w:rsid w:val="006B104A"/>
    <w:rsid w:val="006B3257"/>
    <w:rsid w:val="006B7704"/>
    <w:rsid w:val="006E0B79"/>
    <w:rsid w:val="007448AA"/>
    <w:rsid w:val="00767A32"/>
    <w:rsid w:val="007A57C3"/>
    <w:rsid w:val="0080327B"/>
    <w:rsid w:val="008073FD"/>
    <w:rsid w:val="0085746E"/>
    <w:rsid w:val="00857946"/>
    <w:rsid w:val="0086274B"/>
    <w:rsid w:val="00865D06"/>
    <w:rsid w:val="00884977"/>
    <w:rsid w:val="00900E08"/>
    <w:rsid w:val="00934C2D"/>
    <w:rsid w:val="0095068A"/>
    <w:rsid w:val="00963C79"/>
    <w:rsid w:val="00965828"/>
    <w:rsid w:val="00982005"/>
    <w:rsid w:val="00A221DA"/>
    <w:rsid w:val="00A226A0"/>
    <w:rsid w:val="00A63D16"/>
    <w:rsid w:val="00A725A1"/>
    <w:rsid w:val="00B36CA1"/>
    <w:rsid w:val="00B66C05"/>
    <w:rsid w:val="00B84325"/>
    <w:rsid w:val="00BA251D"/>
    <w:rsid w:val="00C04E60"/>
    <w:rsid w:val="00C33E87"/>
    <w:rsid w:val="00C85089"/>
    <w:rsid w:val="00CA547F"/>
    <w:rsid w:val="00CB4510"/>
    <w:rsid w:val="00CC4B40"/>
    <w:rsid w:val="00CE7304"/>
    <w:rsid w:val="00CE7660"/>
    <w:rsid w:val="00D071E7"/>
    <w:rsid w:val="00D073E1"/>
    <w:rsid w:val="00D60F35"/>
    <w:rsid w:val="00DC61DB"/>
    <w:rsid w:val="00DE3BE4"/>
    <w:rsid w:val="00E21CFC"/>
    <w:rsid w:val="00E5167D"/>
    <w:rsid w:val="00EA4DA4"/>
    <w:rsid w:val="00EB344C"/>
    <w:rsid w:val="00EB3C9C"/>
    <w:rsid w:val="00EB4969"/>
    <w:rsid w:val="00F5204C"/>
    <w:rsid w:val="00FA04D0"/>
    <w:rsid w:val="00FA52FC"/>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049D9-DA26-4CA0-BCE2-1C7E146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0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05"/>
    <w:rPr>
      <w:b w:val="0"/>
      <w:bCs w:val="0"/>
      <w:strike w:val="0"/>
      <w:dstrike w:val="0"/>
      <w:color w:val="66AB3C"/>
      <w:u w:val="none"/>
      <w:effect w:val="none"/>
    </w:rPr>
  </w:style>
  <w:style w:type="character" w:customStyle="1" w:styleId="a4">
    <w:name w:val="Без интервала Знак"/>
    <w:basedOn w:val="a0"/>
    <w:link w:val="a5"/>
    <w:locked/>
    <w:rsid w:val="00982005"/>
    <w:rPr>
      <w:rFonts w:ascii="Calibri" w:eastAsia="Calibri" w:hAnsi="Calibri"/>
    </w:rPr>
  </w:style>
  <w:style w:type="paragraph" w:styleId="a5">
    <w:name w:val="No Spacing"/>
    <w:link w:val="a4"/>
    <w:qFormat/>
    <w:rsid w:val="00982005"/>
    <w:pPr>
      <w:spacing w:after="0" w:line="240" w:lineRule="auto"/>
      <w:jc w:val="both"/>
    </w:pPr>
    <w:rPr>
      <w:rFonts w:ascii="Calibri" w:eastAsia="Calibri" w:hAnsi="Calibri"/>
    </w:rPr>
  </w:style>
  <w:style w:type="paragraph" w:customStyle="1" w:styleId="ConsTitle">
    <w:name w:val="ConsTitle"/>
    <w:uiPriority w:val="99"/>
    <w:rsid w:val="009820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Без интервала1"/>
    <w:uiPriority w:val="99"/>
    <w:rsid w:val="00982005"/>
    <w:pPr>
      <w:spacing w:after="0" w:line="240" w:lineRule="auto"/>
    </w:pPr>
    <w:rPr>
      <w:rFonts w:ascii="Calibri" w:eastAsia="Calibri" w:hAnsi="Calibri" w:cs="Calibri"/>
      <w:lang w:eastAsia="ru-RU"/>
    </w:rPr>
  </w:style>
  <w:style w:type="paragraph" w:customStyle="1" w:styleId="FR4">
    <w:name w:val="FR4"/>
    <w:rsid w:val="00982005"/>
    <w:pPr>
      <w:widowControl w:val="0"/>
      <w:autoSpaceDE w:val="0"/>
      <w:autoSpaceDN w:val="0"/>
      <w:spacing w:after="0" w:line="240" w:lineRule="auto"/>
    </w:pPr>
    <w:rPr>
      <w:rFonts w:ascii="Arial" w:eastAsia="Times New Roman" w:hAnsi="Arial" w:cs="Arial"/>
      <w:i/>
      <w:iCs/>
      <w:noProof/>
      <w:sz w:val="12"/>
      <w:szCs w:val="12"/>
      <w:lang w:val="en-US" w:eastAsia="ru-RU"/>
    </w:rPr>
  </w:style>
  <w:style w:type="paragraph" w:styleId="a6">
    <w:name w:val="Balloon Text"/>
    <w:basedOn w:val="a"/>
    <w:link w:val="a7"/>
    <w:uiPriority w:val="99"/>
    <w:semiHidden/>
    <w:unhideWhenUsed/>
    <w:rsid w:val="009506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68A"/>
    <w:rPr>
      <w:rFonts w:ascii="Tahoma" w:eastAsia="Times New Roman" w:hAnsi="Tahoma" w:cs="Tahoma"/>
      <w:sz w:val="16"/>
      <w:szCs w:val="16"/>
      <w:lang w:eastAsia="ru-RU"/>
    </w:rPr>
  </w:style>
  <w:style w:type="paragraph" w:styleId="a8">
    <w:name w:val="List Paragraph"/>
    <w:basedOn w:val="a"/>
    <w:qFormat/>
    <w:rsid w:val="00EB3C9C"/>
    <w:pPr>
      <w:ind w:left="720"/>
      <w:contextualSpacing/>
    </w:pPr>
  </w:style>
  <w:style w:type="paragraph" w:customStyle="1" w:styleId="ConsCell">
    <w:name w:val="ConsCell"/>
    <w:rsid w:val="0085746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857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85746E"/>
    <w:pPr>
      <w:tabs>
        <w:tab w:val="center" w:pos="4677"/>
        <w:tab w:val="right" w:pos="9355"/>
      </w:tabs>
      <w:spacing w:after="0" w:line="240" w:lineRule="auto"/>
    </w:pPr>
    <w:rPr>
      <w:rFonts w:cs="Times New Roman"/>
    </w:rPr>
  </w:style>
  <w:style w:type="character" w:customStyle="1" w:styleId="aa">
    <w:name w:val="Верхний колонтитул Знак"/>
    <w:basedOn w:val="a0"/>
    <w:link w:val="a9"/>
    <w:uiPriority w:val="99"/>
    <w:rsid w:val="0085746E"/>
    <w:rPr>
      <w:rFonts w:ascii="Calibri" w:eastAsia="Times New Roman" w:hAnsi="Calibri" w:cs="Times New Roman"/>
      <w:lang w:eastAsia="ru-RU"/>
    </w:rPr>
  </w:style>
  <w:style w:type="paragraph" w:styleId="ab">
    <w:name w:val="footer"/>
    <w:basedOn w:val="a"/>
    <w:link w:val="ac"/>
    <w:uiPriority w:val="99"/>
    <w:unhideWhenUsed/>
    <w:rsid w:val="0085746E"/>
    <w:pPr>
      <w:tabs>
        <w:tab w:val="center" w:pos="4677"/>
        <w:tab w:val="right" w:pos="9355"/>
      </w:tabs>
      <w:spacing w:after="0" w:line="240" w:lineRule="auto"/>
    </w:pPr>
    <w:rPr>
      <w:rFonts w:cs="Times New Roman"/>
    </w:rPr>
  </w:style>
  <w:style w:type="character" w:customStyle="1" w:styleId="ac">
    <w:name w:val="Нижний колонтитул Знак"/>
    <w:basedOn w:val="a0"/>
    <w:link w:val="ab"/>
    <w:uiPriority w:val="99"/>
    <w:rsid w:val="0085746E"/>
    <w:rPr>
      <w:rFonts w:ascii="Calibri" w:eastAsia="Times New Roman" w:hAnsi="Calibri" w:cs="Times New Roman"/>
      <w:lang w:eastAsia="ru-RU"/>
    </w:rPr>
  </w:style>
  <w:style w:type="paragraph" w:customStyle="1" w:styleId="ConsPlusNonformat">
    <w:name w:val="ConsPlusNonformat"/>
    <w:uiPriority w:val="99"/>
    <w:rsid w:val="0085746E"/>
    <w:pPr>
      <w:autoSpaceDE w:val="0"/>
      <w:autoSpaceDN w:val="0"/>
      <w:adjustRightInd w:val="0"/>
      <w:spacing w:after="0" w:line="240" w:lineRule="auto"/>
    </w:pPr>
    <w:rPr>
      <w:rFonts w:ascii="Courier New" w:hAnsi="Courier New" w:cs="Courier New"/>
      <w:sz w:val="20"/>
      <w:szCs w:val="20"/>
    </w:rPr>
  </w:style>
  <w:style w:type="character" w:styleId="ad">
    <w:name w:val="FollowedHyperlink"/>
    <w:basedOn w:val="a0"/>
    <w:uiPriority w:val="99"/>
    <w:semiHidden/>
    <w:unhideWhenUsed/>
    <w:rsid w:val="00CA547F"/>
    <w:rPr>
      <w:color w:val="800080" w:themeColor="followedHyperlink"/>
      <w:u w:val="single"/>
    </w:rPr>
  </w:style>
  <w:style w:type="paragraph" w:customStyle="1" w:styleId="msonormal0">
    <w:name w:val="msonormal"/>
    <w:basedOn w:val="a"/>
    <w:rsid w:val="00CA54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651">
      <w:bodyDiv w:val="1"/>
      <w:marLeft w:val="0"/>
      <w:marRight w:val="0"/>
      <w:marTop w:val="0"/>
      <w:marBottom w:val="0"/>
      <w:divBdr>
        <w:top w:val="none" w:sz="0" w:space="0" w:color="auto"/>
        <w:left w:val="none" w:sz="0" w:space="0" w:color="auto"/>
        <w:bottom w:val="none" w:sz="0" w:space="0" w:color="auto"/>
        <w:right w:val="none" w:sz="0" w:space="0" w:color="auto"/>
      </w:divBdr>
    </w:div>
    <w:div w:id="227806853">
      <w:bodyDiv w:val="1"/>
      <w:marLeft w:val="0"/>
      <w:marRight w:val="0"/>
      <w:marTop w:val="0"/>
      <w:marBottom w:val="0"/>
      <w:divBdr>
        <w:top w:val="none" w:sz="0" w:space="0" w:color="auto"/>
        <w:left w:val="none" w:sz="0" w:space="0" w:color="auto"/>
        <w:bottom w:val="none" w:sz="0" w:space="0" w:color="auto"/>
        <w:right w:val="none" w:sz="0" w:space="0" w:color="auto"/>
      </w:divBdr>
    </w:div>
    <w:div w:id="536624547">
      <w:bodyDiv w:val="1"/>
      <w:marLeft w:val="0"/>
      <w:marRight w:val="0"/>
      <w:marTop w:val="0"/>
      <w:marBottom w:val="0"/>
      <w:divBdr>
        <w:top w:val="none" w:sz="0" w:space="0" w:color="auto"/>
        <w:left w:val="none" w:sz="0" w:space="0" w:color="auto"/>
        <w:bottom w:val="none" w:sz="0" w:space="0" w:color="auto"/>
        <w:right w:val="none" w:sz="0" w:space="0" w:color="auto"/>
      </w:divBdr>
    </w:div>
    <w:div w:id="1397434439">
      <w:bodyDiv w:val="1"/>
      <w:marLeft w:val="0"/>
      <w:marRight w:val="0"/>
      <w:marTop w:val="0"/>
      <w:marBottom w:val="0"/>
      <w:divBdr>
        <w:top w:val="none" w:sz="0" w:space="0" w:color="auto"/>
        <w:left w:val="none" w:sz="0" w:space="0" w:color="auto"/>
        <w:bottom w:val="none" w:sz="0" w:space="0" w:color="auto"/>
        <w:right w:val="none" w:sz="0" w:space="0" w:color="auto"/>
      </w:divBdr>
    </w:div>
    <w:div w:id="18888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28173482F37CEC98FE1EC8D2F933001C6513193D24A1A3B232E0DDA83726A723DF3386506309A69GBN" TargetMode="External"/><Relationship Id="rId13" Type="http://schemas.openxmlformats.org/officeDocument/2006/relationships/hyperlink" Target="consultantplus://offline/ref=5DEF46747CC42F6CA195484720837EFEB8701EF0B19F8B68A5E559B26ED1DC95941282E0CF15ED23A5g1N" TargetMode="External"/><Relationship Id="rId18" Type="http://schemas.openxmlformats.org/officeDocument/2006/relationships/hyperlink" Target="consultantplus://offline/ref=AF1F96EDFBDE35631F3E6C7C41CDD324285C4D6CCC90AE1B754731F8051B9519353535187AA626C5P71EN" TargetMode="External"/><Relationship Id="rId3" Type="http://schemas.openxmlformats.org/officeDocument/2006/relationships/settings" Target="settings.xml"/><Relationship Id="rId21" Type="http://schemas.openxmlformats.org/officeDocument/2006/relationships/hyperlink" Target="consultantplus://offline/main?base=LAW;n=117012;fld=134;dst=101262" TargetMode="External"/><Relationship Id="rId7" Type="http://schemas.openxmlformats.org/officeDocument/2006/relationships/hyperlink" Target="consultantplus://offline/ref=D9B28173482F37CEC98FE1EC8D2F933002CE5E3491D54A1A3B232E0DDA83726A723DF3386506369F69G1N" TargetMode="External"/><Relationship Id="rId12" Type="http://schemas.openxmlformats.org/officeDocument/2006/relationships/hyperlink" Target="consultantplus://offline/main?base=LAW;n=117012;fld=134;dst=101387" TargetMode="External"/><Relationship Id="rId17" Type="http://schemas.openxmlformats.org/officeDocument/2006/relationships/hyperlink" Target="consultantplus://offline/ref=B3EF62A1F4E63D3221D357B0281EF9B7A2708C282C8BF195CB3C0DA724B03197B4A1411862785933i0w8N" TargetMode="External"/><Relationship Id="rId2" Type="http://schemas.openxmlformats.org/officeDocument/2006/relationships/styles" Target="styles.xml"/><Relationship Id="rId16" Type="http://schemas.openxmlformats.org/officeDocument/2006/relationships/hyperlink" Target="consultantplus://offline/ref=917A3B237208E859DCDB5E8C8A1C70999C84B8A3E1436E79773F30D07C4D8033F21999C69F32FD67gD7AG" TargetMode="External"/><Relationship Id="rId20" Type="http://schemas.openxmlformats.org/officeDocument/2006/relationships/hyperlink" Target="consultantplus://offline/ref=02D319E71F4BF2EA47E08317235A89461EB425E0FFF550A5D243CEF6A9906C008DDCBD8A3F60266Al045N" TargetMode="External"/><Relationship Id="rId1" Type="http://schemas.openxmlformats.org/officeDocument/2006/relationships/numbering" Target="numbering.xml"/><Relationship Id="rId6" Type="http://schemas.openxmlformats.org/officeDocument/2006/relationships/hyperlink" Target="consultantplus://offline/main?base=LAW;n=117012;fld=134;dst=101387" TargetMode="External"/><Relationship Id="rId11" Type="http://schemas.openxmlformats.org/officeDocument/2006/relationships/hyperlink" Target="consultantplus://offline/ref=D331485697388572BE46A3474904C1DDBAAD605F02076527BE73E27C0BA785D43DE8A9FB7FFF62035DPDN" TargetMode="External"/><Relationship Id="rId5" Type="http://schemas.openxmlformats.org/officeDocument/2006/relationships/image" Target="media/image1.png"/><Relationship Id="rId15" Type="http://schemas.openxmlformats.org/officeDocument/2006/relationships/hyperlink" Target="consultantplus://offline/ref=917A3B237208E859DCDB5E8C8A1C70999C84B8A3E1436E79773F30D07C4D8033F21999C69F32FD66gD76G" TargetMode="External"/><Relationship Id="rId23" Type="http://schemas.openxmlformats.org/officeDocument/2006/relationships/theme" Target="theme/theme1.xml"/><Relationship Id="rId10" Type="http://schemas.openxmlformats.org/officeDocument/2006/relationships/hyperlink" Target="consultantplus://offline/ref=917A3B237208E859DCDB5E8C8A1C70999C84B8A3E1436E79773F30D07C4D8033F21999C69F32FF62gD7FG" TargetMode="External"/><Relationship Id="rId19" Type="http://schemas.openxmlformats.org/officeDocument/2006/relationships/hyperlink" Target="consultantplus://offline/ref=AF1F96EDFBDE35631F3E6C7C41CDD3242B544269CE97AE1B754731F8051B9519353535187AA620C3P711N" TargetMode="External"/><Relationship Id="rId4" Type="http://schemas.openxmlformats.org/officeDocument/2006/relationships/webSettings" Target="webSettings.xml"/><Relationship Id="rId9" Type="http://schemas.openxmlformats.org/officeDocument/2006/relationships/hyperlink" Target="consultantplus://offline/ref=D9B28173482F37CEC98FE1EC8D2F933002CE5E359DD64A1A3B232E0DDA83726A723DF3386506309769G6N" TargetMode="External"/><Relationship Id="rId14" Type="http://schemas.openxmlformats.org/officeDocument/2006/relationships/hyperlink" Target="consultantplus://offline/ref=F559ADD4BD36F3751DF616D83149537BD38265532F5D3425BF0D619A3DFE657AFBBED3A11AB36A03g4v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26</Pages>
  <Words>10773</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105</cp:revision>
  <cp:lastPrinted>2018-10-09T13:10:00Z</cp:lastPrinted>
  <dcterms:created xsi:type="dcterms:W3CDTF">2013-09-03T05:22:00Z</dcterms:created>
  <dcterms:modified xsi:type="dcterms:W3CDTF">2018-10-10T06:36:00Z</dcterms:modified>
</cp:coreProperties>
</file>