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84D4A" w:rsidRPr="00B67974" w:rsidRDefault="00384D4A" w:rsidP="00384D4A">
      <w:pPr>
        <w:spacing w:before="240"/>
        <w:jc w:val="center"/>
        <w:rPr>
          <w:b/>
          <w:sz w:val="28"/>
          <w:szCs w:val="28"/>
        </w:rPr>
      </w:pPr>
    </w:p>
    <w:p w:rsidR="00384D4A" w:rsidRPr="00B67974" w:rsidRDefault="00384D4A" w:rsidP="00384D4A">
      <w:pPr>
        <w:spacing w:before="240"/>
        <w:jc w:val="center"/>
        <w:rPr>
          <w:b/>
          <w:sz w:val="28"/>
          <w:szCs w:val="28"/>
        </w:rPr>
      </w:pPr>
    </w:p>
    <w:p w:rsidR="00384D4A" w:rsidRPr="00B67974" w:rsidRDefault="00384D4A" w:rsidP="00384D4A">
      <w:pPr>
        <w:spacing w:before="240"/>
        <w:jc w:val="center"/>
        <w:rPr>
          <w:b/>
          <w:sz w:val="28"/>
          <w:szCs w:val="28"/>
        </w:rPr>
      </w:pPr>
    </w:p>
    <w:p w:rsidR="00384D4A" w:rsidRPr="00B67974" w:rsidRDefault="00384D4A" w:rsidP="00384D4A">
      <w:pPr>
        <w:spacing w:before="240"/>
        <w:jc w:val="center"/>
        <w:rPr>
          <w:b/>
          <w:sz w:val="28"/>
          <w:szCs w:val="28"/>
        </w:rPr>
      </w:pPr>
    </w:p>
    <w:p w:rsidR="00384D4A" w:rsidRPr="00B67974" w:rsidRDefault="00384D4A" w:rsidP="00384D4A">
      <w:pPr>
        <w:tabs>
          <w:tab w:val="left" w:pos="6735"/>
        </w:tabs>
        <w:spacing w:before="240"/>
        <w:rPr>
          <w:b/>
          <w:sz w:val="28"/>
          <w:szCs w:val="28"/>
        </w:rPr>
      </w:pPr>
    </w:p>
    <w:p w:rsidR="00384D4A" w:rsidRDefault="00384D4A" w:rsidP="00384D4A">
      <w:pPr>
        <w:spacing w:before="240"/>
        <w:jc w:val="center"/>
        <w:rPr>
          <w:b/>
          <w:sz w:val="28"/>
          <w:szCs w:val="28"/>
        </w:rPr>
      </w:pPr>
    </w:p>
    <w:p w:rsidR="00384D4A" w:rsidRPr="00B67974" w:rsidRDefault="00384D4A" w:rsidP="00384D4A">
      <w:pPr>
        <w:spacing w:before="240"/>
        <w:jc w:val="center"/>
        <w:rPr>
          <w:b/>
          <w:sz w:val="28"/>
          <w:szCs w:val="28"/>
        </w:rPr>
      </w:pPr>
    </w:p>
    <w:p w:rsidR="00384D4A" w:rsidRPr="00B67974" w:rsidRDefault="00384D4A" w:rsidP="00384D4A">
      <w:pPr>
        <w:spacing w:before="240"/>
        <w:jc w:val="center"/>
        <w:rPr>
          <w:b/>
          <w:sz w:val="28"/>
          <w:szCs w:val="28"/>
        </w:rPr>
      </w:pPr>
    </w:p>
    <w:p w:rsidR="00384D4A" w:rsidRPr="00B67974" w:rsidRDefault="00384D4A" w:rsidP="00384D4A">
      <w:pPr>
        <w:spacing w:before="240"/>
        <w:jc w:val="center"/>
        <w:rPr>
          <w:b/>
          <w:sz w:val="28"/>
          <w:szCs w:val="28"/>
        </w:rPr>
      </w:pPr>
    </w:p>
    <w:p w:rsidR="00384D4A" w:rsidRPr="00B67974" w:rsidRDefault="00384D4A" w:rsidP="00384D4A">
      <w:pPr>
        <w:spacing w:before="240"/>
        <w:jc w:val="center"/>
        <w:rPr>
          <w:b/>
          <w:sz w:val="28"/>
          <w:szCs w:val="28"/>
        </w:rPr>
      </w:pPr>
    </w:p>
    <w:p w:rsidR="00384D4A" w:rsidRPr="00DF2903" w:rsidRDefault="00384D4A" w:rsidP="00384D4A">
      <w:pPr>
        <w:spacing w:line="360" w:lineRule="auto"/>
        <w:ind w:firstLine="425"/>
        <w:jc w:val="center"/>
        <w:rPr>
          <w:b/>
          <w:sz w:val="28"/>
          <w:szCs w:val="28"/>
        </w:rPr>
      </w:pPr>
      <w:r w:rsidRPr="00DF2903">
        <w:rPr>
          <w:b/>
          <w:sz w:val="28"/>
          <w:szCs w:val="28"/>
        </w:rPr>
        <w:t>Часть 1.</w:t>
      </w:r>
    </w:p>
    <w:p w:rsidR="00384D4A" w:rsidRPr="00DF2903" w:rsidRDefault="00384D4A" w:rsidP="00384D4A">
      <w:pPr>
        <w:spacing w:before="240"/>
        <w:jc w:val="center"/>
        <w:rPr>
          <w:b/>
          <w:sz w:val="28"/>
          <w:szCs w:val="28"/>
        </w:rPr>
      </w:pPr>
      <w:r w:rsidRPr="00DF2903">
        <w:rPr>
          <w:b/>
          <w:sz w:val="28"/>
          <w:szCs w:val="28"/>
        </w:rPr>
        <w:t>Пояснительная записка</w:t>
      </w:r>
    </w:p>
    <w:p w:rsidR="009F223E" w:rsidRPr="005C5961" w:rsidRDefault="009F223E" w:rsidP="005F0CA6">
      <w:pPr>
        <w:pageBreakBefore/>
        <w:spacing w:before="240"/>
        <w:jc w:val="center"/>
        <w:rPr>
          <w:b/>
          <w:sz w:val="28"/>
          <w:szCs w:val="28"/>
        </w:rPr>
      </w:pPr>
      <w:bookmarkStart w:id="0" w:name="_Toc361126888"/>
      <w:bookmarkStart w:id="1" w:name="_Toc361127043"/>
      <w:bookmarkStart w:id="2" w:name="_Toc378810138"/>
      <w:bookmarkStart w:id="3" w:name="_Toc422475330"/>
      <w:r w:rsidRPr="005C5961">
        <w:rPr>
          <w:b/>
          <w:spacing w:val="-4"/>
          <w:sz w:val="28"/>
          <w:szCs w:val="28"/>
        </w:rPr>
        <w:lastRenderedPageBreak/>
        <w:t>СОСТАВ ПРОЕКТА</w:t>
      </w:r>
      <w:bookmarkEnd w:id="0"/>
      <w:bookmarkEnd w:id="1"/>
      <w:bookmarkEnd w:id="2"/>
      <w:bookmarkEnd w:id="3"/>
    </w:p>
    <w:p w:rsidR="008A0C4E" w:rsidRPr="005C5961" w:rsidRDefault="008A0C4E" w:rsidP="002E3338">
      <w:pPr>
        <w:ind w:firstLine="425"/>
        <w:rPr>
          <w:b/>
          <w:sz w:val="26"/>
          <w:szCs w:val="26"/>
        </w:rPr>
      </w:pPr>
      <w:bookmarkStart w:id="4" w:name="_Toc361126889"/>
      <w:bookmarkStart w:id="5" w:name="_Toc361127044"/>
      <w:bookmarkStart w:id="6" w:name="_Toc378810139"/>
      <w:r w:rsidRPr="005C5961">
        <w:rPr>
          <w:b/>
          <w:sz w:val="26"/>
          <w:szCs w:val="26"/>
        </w:rPr>
        <w:t>Том I. Основная (утверждаемая) часть проекта планировки</w:t>
      </w:r>
      <w:bookmarkEnd w:id="4"/>
      <w:bookmarkEnd w:id="5"/>
      <w:bookmarkEnd w:id="6"/>
      <w:r w:rsidRPr="005C5961">
        <w:rPr>
          <w:b/>
          <w:sz w:val="26"/>
          <w:szCs w:val="26"/>
        </w:rPr>
        <w:t xml:space="preserve"> территории.</w:t>
      </w:r>
    </w:p>
    <w:p w:rsidR="008A0C4E" w:rsidRPr="005C5961" w:rsidRDefault="008A0C4E" w:rsidP="008A0C4E">
      <w:pPr>
        <w:ind w:firstLine="425"/>
        <w:rPr>
          <w:sz w:val="26"/>
          <w:szCs w:val="26"/>
        </w:rPr>
      </w:pPr>
      <w:bookmarkStart w:id="7" w:name="_Toc361126890"/>
      <w:bookmarkStart w:id="8" w:name="_Toc361127045"/>
      <w:bookmarkStart w:id="9" w:name="_Toc378810140"/>
      <w:r w:rsidRPr="005C5961">
        <w:rPr>
          <w:sz w:val="26"/>
          <w:szCs w:val="26"/>
        </w:rPr>
        <w:t xml:space="preserve">Часть 1. </w:t>
      </w:r>
      <w:bookmarkEnd w:id="7"/>
      <w:bookmarkEnd w:id="8"/>
      <w:bookmarkEnd w:id="9"/>
      <w:r w:rsidRPr="005C5961">
        <w:rPr>
          <w:sz w:val="26"/>
          <w:szCs w:val="26"/>
        </w:rPr>
        <w:t>Положения по планировке территории.</w:t>
      </w:r>
    </w:p>
    <w:p w:rsidR="008A0C4E" w:rsidRPr="005C5961" w:rsidRDefault="008A0C4E" w:rsidP="008A0C4E">
      <w:pPr>
        <w:ind w:firstLine="425"/>
        <w:rPr>
          <w:sz w:val="26"/>
          <w:szCs w:val="26"/>
        </w:rPr>
      </w:pPr>
      <w:r w:rsidRPr="005C5961">
        <w:rPr>
          <w:sz w:val="26"/>
          <w:szCs w:val="26"/>
        </w:rPr>
        <w:t>Часть 2. Чертежи планировки территории:</w:t>
      </w:r>
    </w:p>
    <w:tbl>
      <w:tblPr>
        <w:tblpPr w:leftFromText="180" w:rightFromText="180" w:vertAnchor="text" w:horzAnchor="margin" w:tblpY="169"/>
        <w:tblW w:w="9745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534"/>
        <w:gridCol w:w="6945"/>
        <w:gridCol w:w="1133"/>
        <w:gridCol w:w="1133"/>
      </w:tblGrid>
      <w:tr w:rsidR="008A0C4E" w:rsidRPr="005C5961" w:rsidTr="001048F3">
        <w:tc>
          <w:tcPr>
            <w:tcW w:w="534" w:type="dxa"/>
            <w:vAlign w:val="center"/>
          </w:tcPr>
          <w:p w:rsidR="008A0C4E" w:rsidRPr="005C5961" w:rsidRDefault="008A0C4E" w:rsidP="001048F3">
            <w:pPr>
              <w:ind w:right="-408"/>
              <w:rPr>
                <w:b/>
              </w:rPr>
            </w:pPr>
            <w:r w:rsidRPr="005C5961">
              <w:rPr>
                <w:b/>
              </w:rPr>
              <w:t>№</w:t>
            </w:r>
          </w:p>
          <w:p w:rsidR="008A0C4E" w:rsidRPr="005C5961" w:rsidRDefault="008A0C4E" w:rsidP="001048F3">
            <w:pPr>
              <w:ind w:right="-408"/>
              <w:rPr>
                <w:b/>
              </w:rPr>
            </w:pPr>
            <w:r w:rsidRPr="005C5961">
              <w:rPr>
                <w:b/>
              </w:rPr>
              <w:t>п/п</w:t>
            </w:r>
          </w:p>
        </w:tc>
        <w:tc>
          <w:tcPr>
            <w:tcW w:w="6945" w:type="dxa"/>
            <w:vAlign w:val="center"/>
          </w:tcPr>
          <w:p w:rsidR="008A0C4E" w:rsidRPr="005C5961" w:rsidRDefault="008A0C4E" w:rsidP="001048F3">
            <w:pPr>
              <w:rPr>
                <w:b/>
              </w:rPr>
            </w:pPr>
            <w:r w:rsidRPr="005C5961">
              <w:rPr>
                <w:b/>
              </w:rPr>
              <w:t>Наименование чертежа</w:t>
            </w:r>
          </w:p>
        </w:tc>
        <w:tc>
          <w:tcPr>
            <w:tcW w:w="1133" w:type="dxa"/>
            <w:vAlign w:val="center"/>
          </w:tcPr>
          <w:p w:rsidR="008A0C4E" w:rsidRPr="005C5961" w:rsidRDefault="008A0C4E" w:rsidP="004D6795">
            <w:pPr>
              <w:ind w:left="-108" w:right="-109"/>
              <w:jc w:val="center"/>
              <w:rPr>
                <w:b/>
              </w:rPr>
            </w:pPr>
            <w:r w:rsidRPr="005C5961">
              <w:rPr>
                <w:b/>
              </w:rPr>
              <w:t>Масштаб</w:t>
            </w:r>
          </w:p>
        </w:tc>
        <w:tc>
          <w:tcPr>
            <w:tcW w:w="1133" w:type="dxa"/>
            <w:vAlign w:val="center"/>
          </w:tcPr>
          <w:p w:rsidR="008A0C4E" w:rsidRPr="005C5961" w:rsidRDefault="008A0C4E" w:rsidP="001048F3">
            <w:pPr>
              <w:jc w:val="center"/>
              <w:rPr>
                <w:b/>
              </w:rPr>
            </w:pPr>
            <w:r w:rsidRPr="005C5961">
              <w:rPr>
                <w:b/>
              </w:rPr>
              <w:t>Марка чертежа</w:t>
            </w:r>
          </w:p>
        </w:tc>
      </w:tr>
      <w:tr w:rsidR="00A854CF" w:rsidRPr="005C5961" w:rsidTr="00A854CF">
        <w:trPr>
          <w:trHeight w:val="397"/>
        </w:trPr>
        <w:tc>
          <w:tcPr>
            <w:tcW w:w="534" w:type="dxa"/>
            <w:vAlign w:val="center"/>
          </w:tcPr>
          <w:p w:rsidR="00A854CF" w:rsidRPr="005C5961" w:rsidRDefault="00A854CF" w:rsidP="001048F3">
            <w:pPr>
              <w:jc w:val="center"/>
            </w:pPr>
            <w:r w:rsidRPr="005C5961">
              <w:t>1</w:t>
            </w:r>
          </w:p>
        </w:tc>
        <w:tc>
          <w:tcPr>
            <w:tcW w:w="6945" w:type="dxa"/>
            <w:vAlign w:val="center"/>
          </w:tcPr>
          <w:p w:rsidR="00A854CF" w:rsidRPr="005C5961" w:rsidRDefault="00A854CF" w:rsidP="001048F3">
            <w:pPr>
              <w:ind w:right="-55"/>
            </w:pPr>
            <w:r w:rsidRPr="005C5961">
              <w:t>Чертеж планировки территории</w:t>
            </w:r>
          </w:p>
        </w:tc>
        <w:tc>
          <w:tcPr>
            <w:tcW w:w="1133" w:type="dxa"/>
            <w:vAlign w:val="center"/>
          </w:tcPr>
          <w:p w:rsidR="00A854CF" w:rsidRPr="005C5961" w:rsidRDefault="00A854CF" w:rsidP="00A854CF">
            <w:pPr>
              <w:jc w:val="center"/>
            </w:pPr>
            <w:r w:rsidRPr="005C5961">
              <w:t>1:500</w:t>
            </w:r>
          </w:p>
        </w:tc>
        <w:tc>
          <w:tcPr>
            <w:tcW w:w="1133" w:type="dxa"/>
            <w:vAlign w:val="center"/>
          </w:tcPr>
          <w:p w:rsidR="00A854CF" w:rsidRPr="005C5961" w:rsidRDefault="00A854CF" w:rsidP="001048F3">
            <w:pPr>
              <w:jc w:val="center"/>
            </w:pPr>
            <w:r w:rsidRPr="005C5961">
              <w:t>ПП-1</w:t>
            </w:r>
          </w:p>
        </w:tc>
      </w:tr>
      <w:tr w:rsidR="00A854CF" w:rsidRPr="005C5961" w:rsidTr="00A854CF">
        <w:trPr>
          <w:trHeight w:val="397"/>
        </w:trPr>
        <w:tc>
          <w:tcPr>
            <w:tcW w:w="534" w:type="dxa"/>
            <w:vAlign w:val="center"/>
          </w:tcPr>
          <w:p w:rsidR="00A854CF" w:rsidRPr="005C5961" w:rsidRDefault="00A854CF" w:rsidP="001048F3">
            <w:pPr>
              <w:jc w:val="center"/>
            </w:pPr>
            <w:r w:rsidRPr="005C5961">
              <w:t>2</w:t>
            </w:r>
          </w:p>
        </w:tc>
        <w:tc>
          <w:tcPr>
            <w:tcW w:w="6945" w:type="dxa"/>
            <w:vAlign w:val="center"/>
          </w:tcPr>
          <w:p w:rsidR="00A854CF" w:rsidRPr="005C5961" w:rsidRDefault="00A854CF" w:rsidP="001048F3">
            <w:pPr>
              <w:ind w:right="-55"/>
            </w:pPr>
            <w:r w:rsidRPr="005C5961">
              <w:t>Разбивочный чертеж красных линий</w:t>
            </w:r>
          </w:p>
        </w:tc>
        <w:tc>
          <w:tcPr>
            <w:tcW w:w="1133" w:type="dxa"/>
            <w:vAlign w:val="center"/>
          </w:tcPr>
          <w:p w:rsidR="00A854CF" w:rsidRPr="005C5961" w:rsidRDefault="00A854CF" w:rsidP="00A854CF">
            <w:pPr>
              <w:jc w:val="center"/>
            </w:pPr>
            <w:r w:rsidRPr="005C5961">
              <w:t>1:500</w:t>
            </w:r>
          </w:p>
        </w:tc>
        <w:tc>
          <w:tcPr>
            <w:tcW w:w="1133" w:type="dxa"/>
            <w:vAlign w:val="center"/>
          </w:tcPr>
          <w:p w:rsidR="00A854CF" w:rsidRPr="005C5961" w:rsidRDefault="00A854CF" w:rsidP="001048F3">
            <w:pPr>
              <w:jc w:val="center"/>
            </w:pPr>
            <w:r w:rsidRPr="005C5961">
              <w:t>ПП-2</w:t>
            </w:r>
          </w:p>
        </w:tc>
      </w:tr>
    </w:tbl>
    <w:p w:rsidR="00C532DA" w:rsidRPr="005C5961" w:rsidRDefault="00C532DA" w:rsidP="002E3338">
      <w:pPr>
        <w:ind w:firstLine="425"/>
        <w:rPr>
          <w:b/>
          <w:sz w:val="16"/>
          <w:szCs w:val="16"/>
        </w:rPr>
      </w:pPr>
      <w:bookmarkStart w:id="10" w:name="_Toc361127046"/>
      <w:bookmarkStart w:id="11" w:name="_Toc378810141"/>
    </w:p>
    <w:p w:rsidR="008A0C4E" w:rsidRPr="005C5961" w:rsidRDefault="008A0C4E" w:rsidP="002E3338">
      <w:pPr>
        <w:ind w:firstLine="425"/>
        <w:rPr>
          <w:b/>
          <w:sz w:val="26"/>
          <w:szCs w:val="26"/>
        </w:rPr>
      </w:pPr>
      <w:r w:rsidRPr="005C5961">
        <w:rPr>
          <w:b/>
          <w:sz w:val="26"/>
          <w:szCs w:val="26"/>
        </w:rPr>
        <w:t>Том II. Материалы по обоснованию проекта планировки территории.</w:t>
      </w:r>
      <w:bookmarkEnd w:id="10"/>
      <w:bookmarkEnd w:id="11"/>
    </w:p>
    <w:p w:rsidR="008A0C4E" w:rsidRPr="005C5961" w:rsidRDefault="008A0C4E" w:rsidP="008A0C4E">
      <w:pPr>
        <w:ind w:firstLine="425"/>
        <w:rPr>
          <w:sz w:val="26"/>
          <w:szCs w:val="26"/>
        </w:rPr>
      </w:pPr>
      <w:r w:rsidRPr="005C5961">
        <w:rPr>
          <w:sz w:val="26"/>
          <w:szCs w:val="26"/>
        </w:rPr>
        <w:t xml:space="preserve">Часть 1. Пояснительная записка.  </w:t>
      </w:r>
    </w:p>
    <w:p w:rsidR="008A0C4E" w:rsidRPr="005C5961" w:rsidRDefault="008A0C4E" w:rsidP="008A0C4E">
      <w:pPr>
        <w:ind w:firstLine="425"/>
        <w:rPr>
          <w:i/>
          <w:sz w:val="26"/>
          <w:szCs w:val="26"/>
        </w:rPr>
      </w:pPr>
      <w:r w:rsidRPr="005C5961">
        <w:rPr>
          <w:sz w:val="26"/>
          <w:szCs w:val="26"/>
        </w:rPr>
        <w:t xml:space="preserve">Часть 2. Графические материалы: </w:t>
      </w:r>
    </w:p>
    <w:tbl>
      <w:tblPr>
        <w:tblpPr w:leftFromText="180" w:rightFromText="180" w:vertAnchor="text" w:horzAnchor="margin" w:tblpY="23"/>
        <w:tblW w:w="9745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534"/>
        <w:gridCol w:w="6945"/>
        <w:gridCol w:w="1133"/>
        <w:gridCol w:w="1133"/>
      </w:tblGrid>
      <w:tr w:rsidR="008A0C4E" w:rsidRPr="005C5961" w:rsidTr="001048F3">
        <w:tc>
          <w:tcPr>
            <w:tcW w:w="534" w:type="dxa"/>
            <w:vAlign w:val="center"/>
          </w:tcPr>
          <w:p w:rsidR="008A0C4E" w:rsidRPr="005C5961" w:rsidRDefault="008A0C4E" w:rsidP="001048F3">
            <w:pPr>
              <w:ind w:right="-250"/>
              <w:rPr>
                <w:b/>
              </w:rPr>
            </w:pPr>
            <w:r w:rsidRPr="005C5961">
              <w:rPr>
                <w:b/>
              </w:rPr>
              <w:t>№</w:t>
            </w:r>
          </w:p>
          <w:p w:rsidR="008A0C4E" w:rsidRPr="005C5961" w:rsidRDefault="008A0C4E" w:rsidP="001048F3">
            <w:pPr>
              <w:ind w:right="-250"/>
              <w:rPr>
                <w:b/>
              </w:rPr>
            </w:pPr>
            <w:r w:rsidRPr="005C5961">
              <w:rPr>
                <w:b/>
              </w:rPr>
              <w:t>п/п</w:t>
            </w:r>
          </w:p>
        </w:tc>
        <w:tc>
          <w:tcPr>
            <w:tcW w:w="6945" w:type="dxa"/>
            <w:vAlign w:val="center"/>
          </w:tcPr>
          <w:p w:rsidR="008A0C4E" w:rsidRPr="005C5961" w:rsidRDefault="008A0C4E" w:rsidP="001048F3">
            <w:pPr>
              <w:ind w:firstLine="34"/>
              <w:rPr>
                <w:b/>
              </w:rPr>
            </w:pPr>
            <w:r w:rsidRPr="005C5961">
              <w:rPr>
                <w:b/>
              </w:rPr>
              <w:t>Наименование чертежа</w:t>
            </w:r>
          </w:p>
        </w:tc>
        <w:tc>
          <w:tcPr>
            <w:tcW w:w="1133" w:type="dxa"/>
            <w:vAlign w:val="center"/>
          </w:tcPr>
          <w:p w:rsidR="008A0C4E" w:rsidRPr="005C5961" w:rsidRDefault="008A0C4E" w:rsidP="001048F3">
            <w:pPr>
              <w:ind w:left="-109" w:right="-108"/>
              <w:jc w:val="center"/>
              <w:rPr>
                <w:b/>
              </w:rPr>
            </w:pPr>
            <w:r w:rsidRPr="005C5961">
              <w:rPr>
                <w:b/>
              </w:rPr>
              <w:t>Масштаб</w:t>
            </w:r>
          </w:p>
        </w:tc>
        <w:tc>
          <w:tcPr>
            <w:tcW w:w="1133" w:type="dxa"/>
            <w:vAlign w:val="center"/>
          </w:tcPr>
          <w:p w:rsidR="008A0C4E" w:rsidRPr="005C5961" w:rsidRDefault="008A0C4E" w:rsidP="001048F3">
            <w:pPr>
              <w:jc w:val="center"/>
              <w:rPr>
                <w:b/>
              </w:rPr>
            </w:pPr>
            <w:r w:rsidRPr="005C5961">
              <w:rPr>
                <w:b/>
              </w:rPr>
              <w:t>Марка чертежа</w:t>
            </w:r>
          </w:p>
        </w:tc>
      </w:tr>
      <w:tr w:rsidR="00CC435E" w:rsidRPr="005C5961" w:rsidTr="00A854CF">
        <w:trPr>
          <w:trHeight w:val="397"/>
        </w:trPr>
        <w:tc>
          <w:tcPr>
            <w:tcW w:w="534" w:type="dxa"/>
            <w:vAlign w:val="center"/>
          </w:tcPr>
          <w:p w:rsidR="00CC435E" w:rsidRPr="005C5961" w:rsidRDefault="00CC435E" w:rsidP="00CC435E">
            <w:pPr>
              <w:ind w:hanging="142"/>
              <w:jc w:val="center"/>
            </w:pPr>
            <w:r w:rsidRPr="005C5961">
              <w:t>1</w:t>
            </w:r>
          </w:p>
        </w:tc>
        <w:tc>
          <w:tcPr>
            <w:tcW w:w="6945" w:type="dxa"/>
            <w:vAlign w:val="center"/>
          </w:tcPr>
          <w:p w:rsidR="00CC435E" w:rsidRPr="005C5961" w:rsidRDefault="00CC435E" w:rsidP="00CC435E">
            <w:r w:rsidRPr="005C5961">
              <w:t>Фрагмент карты планировочной структуры территории Яблоновского городского поселения</w:t>
            </w:r>
          </w:p>
        </w:tc>
        <w:tc>
          <w:tcPr>
            <w:tcW w:w="1133" w:type="dxa"/>
            <w:vAlign w:val="center"/>
          </w:tcPr>
          <w:p w:rsidR="00CC435E" w:rsidRPr="005C5961" w:rsidRDefault="00CC435E" w:rsidP="00CC435E">
            <w:pPr>
              <w:ind w:hanging="142"/>
              <w:jc w:val="center"/>
            </w:pPr>
            <w:r w:rsidRPr="005C5961">
              <w:t>1:10000</w:t>
            </w:r>
          </w:p>
        </w:tc>
        <w:tc>
          <w:tcPr>
            <w:tcW w:w="1133" w:type="dxa"/>
            <w:vAlign w:val="center"/>
          </w:tcPr>
          <w:p w:rsidR="00CC435E" w:rsidRPr="005C5961" w:rsidRDefault="00CC435E" w:rsidP="00CC435E">
            <w:pPr>
              <w:ind w:firstLine="29"/>
              <w:jc w:val="center"/>
            </w:pPr>
            <w:r w:rsidRPr="005C5961">
              <w:t>ПП-3</w:t>
            </w:r>
          </w:p>
        </w:tc>
      </w:tr>
      <w:tr w:rsidR="00BD1EBA" w:rsidRPr="005C5961" w:rsidTr="00A854CF">
        <w:trPr>
          <w:trHeight w:val="397"/>
        </w:trPr>
        <w:tc>
          <w:tcPr>
            <w:tcW w:w="534" w:type="dxa"/>
            <w:vAlign w:val="center"/>
          </w:tcPr>
          <w:p w:rsidR="00BD1EBA" w:rsidRPr="005C5961" w:rsidRDefault="00BD1EBA" w:rsidP="0002447B">
            <w:pPr>
              <w:ind w:hanging="142"/>
              <w:jc w:val="center"/>
            </w:pPr>
            <w:r w:rsidRPr="005C5961">
              <w:t>2</w:t>
            </w:r>
          </w:p>
        </w:tc>
        <w:tc>
          <w:tcPr>
            <w:tcW w:w="6945" w:type="dxa"/>
            <w:vAlign w:val="center"/>
          </w:tcPr>
          <w:p w:rsidR="00BD1EBA" w:rsidRPr="005C5961" w:rsidRDefault="00BD1EBA" w:rsidP="0002447B">
            <w:pPr>
              <w:ind w:right="-55"/>
            </w:pPr>
            <w:r w:rsidRPr="005C5961">
              <w:t>Схема существующего использования территории и объектов капитального строительства</w:t>
            </w:r>
          </w:p>
        </w:tc>
        <w:tc>
          <w:tcPr>
            <w:tcW w:w="1133" w:type="dxa"/>
            <w:vAlign w:val="center"/>
          </w:tcPr>
          <w:p w:rsidR="00BD1EBA" w:rsidRPr="005C5961" w:rsidRDefault="00BD1EBA" w:rsidP="00BD1EBA">
            <w:pPr>
              <w:jc w:val="center"/>
            </w:pPr>
            <w:r w:rsidRPr="005C5961">
              <w:t>1:500</w:t>
            </w:r>
          </w:p>
        </w:tc>
        <w:tc>
          <w:tcPr>
            <w:tcW w:w="1133" w:type="dxa"/>
            <w:vAlign w:val="center"/>
          </w:tcPr>
          <w:p w:rsidR="00BD1EBA" w:rsidRPr="005C5961" w:rsidRDefault="00BD1EBA" w:rsidP="0002447B">
            <w:pPr>
              <w:ind w:firstLine="29"/>
              <w:jc w:val="center"/>
            </w:pPr>
            <w:r w:rsidRPr="005C5961">
              <w:t>ПП-4</w:t>
            </w:r>
          </w:p>
        </w:tc>
      </w:tr>
      <w:tr w:rsidR="00BD1EBA" w:rsidRPr="005C5961" w:rsidTr="00A854CF">
        <w:trPr>
          <w:trHeight w:val="524"/>
        </w:trPr>
        <w:tc>
          <w:tcPr>
            <w:tcW w:w="534" w:type="dxa"/>
            <w:vAlign w:val="center"/>
          </w:tcPr>
          <w:p w:rsidR="00BD1EBA" w:rsidRPr="005C5961" w:rsidRDefault="00BD1EBA" w:rsidP="0002447B">
            <w:pPr>
              <w:ind w:hanging="142"/>
              <w:jc w:val="center"/>
            </w:pPr>
            <w:r w:rsidRPr="005C5961">
              <w:t>3</w:t>
            </w:r>
          </w:p>
        </w:tc>
        <w:tc>
          <w:tcPr>
            <w:tcW w:w="6945" w:type="dxa"/>
            <w:vAlign w:val="center"/>
          </w:tcPr>
          <w:p w:rsidR="00BD1EBA" w:rsidRPr="005C5961" w:rsidRDefault="00BD1EBA" w:rsidP="00B85225">
            <w:pPr>
              <w:ind w:right="-55"/>
            </w:pPr>
            <w:r w:rsidRPr="005C5961">
              <w:t>Схема границ зон с особыми условиями использования территорий и границ территорий объектов культурного наследия</w:t>
            </w:r>
          </w:p>
        </w:tc>
        <w:tc>
          <w:tcPr>
            <w:tcW w:w="1133" w:type="dxa"/>
            <w:vAlign w:val="center"/>
          </w:tcPr>
          <w:p w:rsidR="00BD1EBA" w:rsidRPr="005C5961" w:rsidRDefault="00BD1EBA" w:rsidP="00BD1EBA">
            <w:pPr>
              <w:jc w:val="center"/>
            </w:pPr>
            <w:r w:rsidRPr="005C5961">
              <w:t>1:500</w:t>
            </w:r>
          </w:p>
        </w:tc>
        <w:tc>
          <w:tcPr>
            <w:tcW w:w="1133" w:type="dxa"/>
            <w:vAlign w:val="center"/>
          </w:tcPr>
          <w:p w:rsidR="00BD1EBA" w:rsidRPr="005C5961" w:rsidRDefault="00BD1EBA" w:rsidP="0002447B">
            <w:pPr>
              <w:ind w:firstLine="29"/>
              <w:jc w:val="center"/>
            </w:pPr>
            <w:r w:rsidRPr="005C5961">
              <w:t>ПП-5</w:t>
            </w:r>
          </w:p>
        </w:tc>
      </w:tr>
      <w:tr w:rsidR="00BD1EBA" w:rsidRPr="005C5961" w:rsidTr="00A854CF">
        <w:trPr>
          <w:trHeight w:val="591"/>
        </w:trPr>
        <w:tc>
          <w:tcPr>
            <w:tcW w:w="534" w:type="dxa"/>
            <w:vAlign w:val="center"/>
          </w:tcPr>
          <w:p w:rsidR="00BD1EBA" w:rsidRPr="005C5961" w:rsidRDefault="00BD1EBA" w:rsidP="005D14EF">
            <w:pPr>
              <w:ind w:hanging="142"/>
              <w:jc w:val="center"/>
            </w:pPr>
            <w:r w:rsidRPr="005C5961">
              <w:t>4</w:t>
            </w:r>
          </w:p>
        </w:tc>
        <w:tc>
          <w:tcPr>
            <w:tcW w:w="6945" w:type="dxa"/>
            <w:vAlign w:val="center"/>
          </w:tcPr>
          <w:p w:rsidR="00BD1EBA" w:rsidRPr="005C5961" w:rsidRDefault="00BD1EBA" w:rsidP="005D14EF">
            <w:pPr>
              <w:ind w:right="-55" w:firstLine="34"/>
            </w:pPr>
            <w:r w:rsidRPr="005C5961">
              <w:t>Схема организации улично-дорожной сети и движения транспорта</w:t>
            </w:r>
          </w:p>
        </w:tc>
        <w:tc>
          <w:tcPr>
            <w:tcW w:w="1133" w:type="dxa"/>
            <w:vAlign w:val="center"/>
          </w:tcPr>
          <w:p w:rsidR="00BD1EBA" w:rsidRPr="005C5961" w:rsidRDefault="00BD1EBA" w:rsidP="00BD1EBA">
            <w:pPr>
              <w:jc w:val="center"/>
            </w:pPr>
            <w:r w:rsidRPr="005C5961">
              <w:t>1:500</w:t>
            </w:r>
          </w:p>
        </w:tc>
        <w:tc>
          <w:tcPr>
            <w:tcW w:w="1133" w:type="dxa"/>
            <w:vAlign w:val="center"/>
          </w:tcPr>
          <w:p w:rsidR="00BD1EBA" w:rsidRPr="005C5961" w:rsidRDefault="00BD1EBA" w:rsidP="005D14EF">
            <w:pPr>
              <w:ind w:firstLine="29"/>
              <w:jc w:val="center"/>
            </w:pPr>
            <w:r w:rsidRPr="005C5961">
              <w:t>ПП-6</w:t>
            </w:r>
          </w:p>
        </w:tc>
      </w:tr>
      <w:tr w:rsidR="00BD1EBA" w:rsidRPr="005C5961" w:rsidTr="00A854CF">
        <w:trPr>
          <w:trHeight w:val="479"/>
        </w:trPr>
        <w:tc>
          <w:tcPr>
            <w:tcW w:w="534" w:type="dxa"/>
            <w:vAlign w:val="center"/>
          </w:tcPr>
          <w:p w:rsidR="00BD1EBA" w:rsidRPr="005C5961" w:rsidRDefault="00BD1EBA" w:rsidP="005D14EF">
            <w:pPr>
              <w:ind w:hanging="142"/>
              <w:jc w:val="center"/>
            </w:pPr>
            <w:r w:rsidRPr="005C5961">
              <w:t>5</w:t>
            </w:r>
          </w:p>
        </w:tc>
        <w:tc>
          <w:tcPr>
            <w:tcW w:w="6945" w:type="dxa"/>
            <w:vAlign w:val="center"/>
          </w:tcPr>
          <w:p w:rsidR="00BD1EBA" w:rsidRPr="005C5961" w:rsidRDefault="00BD1EBA" w:rsidP="005D14EF">
            <w:pPr>
              <w:ind w:right="-55" w:firstLine="34"/>
            </w:pPr>
            <w:r w:rsidRPr="005C5961">
              <w:t>Схема вертикальной планировки и инженерной подготовки территории</w:t>
            </w:r>
          </w:p>
        </w:tc>
        <w:tc>
          <w:tcPr>
            <w:tcW w:w="1133" w:type="dxa"/>
            <w:vAlign w:val="center"/>
          </w:tcPr>
          <w:p w:rsidR="00BD1EBA" w:rsidRPr="005C5961" w:rsidRDefault="00BD1EBA" w:rsidP="00BD1EBA">
            <w:pPr>
              <w:jc w:val="center"/>
            </w:pPr>
            <w:r w:rsidRPr="005C5961">
              <w:t>1:500</w:t>
            </w:r>
          </w:p>
        </w:tc>
        <w:tc>
          <w:tcPr>
            <w:tcW w:w="1133" w:type="dxa"/>
            <w:vAlign w:val="center"/>
          </w:tcPr>
          <w:p w:rsidR="00BD1EBA" w:rsidRPr="005C5961" w:rsidRDefault="00BD1EBA" w:rsidP="005D14EF">
            <w:pPr>
              <w:ind w:firstLine="29"/>
              <w:jc w:val="center"/>
            </w:pPr>
            <w:r w:rsidRPr="005C5961">
              <w:t>ПП-7</w:t>
            </w:r>
          </w:p>
        </w:tc>
      </w:tr>
      <w:tr w:rsidR="00FD1E4B" w:rsidRPr="005C5961" w:rsidTr="001048F3">
        <w:trPr>
          <w:trHeight w:val="479"/>
        </w:trPr>
        <w:tc>
          <w:tcPr>
            <w:tcW w:w="534" w:type="dxa"/>
            <w:vAlign w:val="center"/>
          </w:tcPr>
          <w:p w:rsidR="00FD1E4B" w:rsidRPr="005C5961" w:rsidRDefault="00FD1E4B" w:rsidP="00FD1E4B">
            <w:pPr>
              <w:ind w:hanging="142"/>
              <w:jc w:val="center"/>
            </w:pPr>
            <w:r w:rsidRPr="005C5961">
              <w:t>6</w:t>
            </w:r>
          </w:p>
        </w:tc>
        <w:tc>
          <w:tcPr>
            <w:tcW w:w="6945" w:type="dxa"/>
            <w:vAlign w:val="center"/>
          </w:tcPr>
          <w:p w:rsidR="00FD1E4B" w:rsidRPr="005C5961" w:rsidRDefault="00FD1E4B" w:rsidP="00FD1E4B">
            <w:pPr>
              <w:ind w:right="-55" w:firstLine="34"/>
            </w:pPr>
            <w:r w:rsidRPr="005C5961">
              <w:t>Схема инженерных сетей</w:t>
            </w:r>
          </w:p>
        </w:tc>
        <w:tc>
          <w:tcPr>
            <w:tcW w:w="1133" w:type="dxa"/>
            <w:vAlign w:val="center"/>
          </w:tcPr>
          <w:p w:rsidR="00FD1E4B" w:rsidRPr="005C5961" w:rsidRDefault="00FD1E4B" w:rsidP="00FD1E4B">
            <w:pPr>
              <w:jc w:val="center"/>
            </w:pPr>
            <w:r w:rsidRPr="005C5961">
              <w:t>1:500</w:t>
            </w:r>
          </w:p>
        </w:tc>
        <w:tc>
          <w:tcPr>
            <w:tcW w:w="1133" w:type="dxa"/>
            <w:vAlign w:val="center"/>
          </w:tcPr>
          <w:p w:rsidR="00FD1E4B" w:rsidRPr="005C5961" w:rsidRDefault="00FD1E4B" w:rsidP="00FD1E4B">
            <w:pPr>
              <w:ind w:firstLine="29"/>
              <w:jc w:val="center"/>
            </w:pPr>
            <w:r w:rsidRPr="005C5961">
              <w:t>ПП-8</w:t>
            </w:r>
          </w:p>
        </w:tc>
      </w:tr>
    </w:tbl>
    <w:p w:rsidR="00C532DA" w:rsidRPr="005C5961" w:rsidRDefault="00C532DA" w:rsidP="002E3338">
      <w:pPr>
        <w:ind w:firstLine="425"/>
        <w:rPr>
          <w:b/>
          <w:sz w:val="16"/>
          <w:szCs w:val="16"/>
          <w:highlight w:val="yellow"/>
        </w:rPr>
      </w:pPr>
    </w:p>
    <w:p w:rsidR="00786F51" w:rsidRDefault="00ED7C2A" w:rsidP="0050095E">
      <w:pPr>
        <w:pageBreakBefore/>
        <w:spacing w:before="240"/>
        <w:jc w:val="center"/>
        <w:rPr>
          <w:noProof/>
        </w:rPr>
      </w:pPr>
      <w:r w:rsidRPr="0092510E">
        <w:rPr>
          <w:b/>
          <w:spacing w:val="-4"/>
          <w:sz w:val="28"/>
          <w:szCs w:val="28"/>
        </w:rPr>
        <w:lastRenderedPageBreak/>
        <w:t xml:space="preserve">СОДЕРЖАНИЕ </w:t>
      </w:r>
      <w:r w:rsidR="00D92710" w:rsidRPr="00D92710">
        <w:rPr>
          <w:b/>
        </w:rPr>
        <w:fldChar w:fldCharType="begin"/>
      </w:r>
      <w:r w:rsidRPr="0092510E">
        <w:rPr>
          <w:b/>
        </w:rPr>
        <w:instrText xml:space="preserve"> TOC \o "1-3" \h \z \u </w:instrText>
      </w:r>
      <w:r w:rsidR="00D92710" w:rsidRPr="00D92710">
        <w:rPr>
          <w:b/>
        </w:rPr>
        <w:fldChar w:fldCharType="separate"/>
      </w:r>
    </w:p>
    <w:p w:rsidR="00786F51" w:rsidRDefault="00786F51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val="ru-RU" w:eastAsia="ru-RU" w:bidi="ar-SA"/>
        </w:rPr>
      </w:pPr>
      <w:hyperlink w:anchor="_Toc512417564" w:history="1">
        <w:r w:rsidRPr="00A4324C">
          <w:rPr>
            <w:rStyle w:val="a3"/>
            <w:rFonts w:ascii="Times New Roman" w:eastAsia="Arial Unicode MS" w:hAnsi="Times New Roman"/>
            <w:noProof/>
          </w:rPr>
          <w:t>Введение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_Toc512417564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229AF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786F51" w:rsidRDefault="00786F51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val="ru-RU" w:eastAsia="ru-RU" w:bidi="ar-SA"/>
        </w:rPr>
      </w:pPr>
      <w:hyperlink w:anchor="_Toc512417565" w:history="1">
        <w:r w:rsidRPr="00A4324C">
          <w:rPr>
            <w:rStyle w:val="a3"/>
            <w:rFonts w:ascii="Times New Roman" w:eastAsia="Arial Unicode MS" w:hAnsi="Times New Roman"/>
            <w:noProof/>
          </w:rPr>
          <w:t>1. МЕСТОНАХОЖДЕНИЕ И ХАРАКТЕРИСТИКА ТЕРРИТОРИИ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_Toc512417565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229AF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786F51" w:rsidRDefault="00786F51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val="ru-RU" w:eastAsia="ru-RU" w:bidi="ar-SA"/>
        </w:rPr>
      </w:pPr>
      <w:hyperlink w:anchor="_Toc512417566" w:history="1">
        <w:r w:rsidRPr="00A4324C">
          <w:rPr>
            <w:rStyle w:val="a3"/>
            <w:rFonts w:ascii="Times New Roman" w:eastAsia="Arial Unicode MS" w:hAnsi="Times New Roman"/>
            <w:noProof/>
          </w:rPr>
          <w:t>2. ХАРАКТЕРИСТИКА ПРИРОДНЫХ УСЛОВИЙ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_Toc512417566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229AF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786F51" w:rsidRDefault="00786F51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val="ru-RU" w:eastAsia="ru-RU" w:bidi="ar-SA"/>
        </w:rPr>
      </w:pPr>
      <w:hyperlink w:anchor="_Toc512417567" w:history="1">
        <w:r w:rsidRPr="00A4324C">
          <w:rPr>
            <w:rStyle w:val="a3"/>
            <w:rFonts w:ascii="Times New Roman" w:eastAsia="Arial Unicode MS" w:hAnsi="Times New Roman"/>
            <w:noProof/>
          </w:rPr>
          <w:t>3. ПЛАНИРОВОЧНЫЕ ОГРАНИЧЕНИЯ И ЗОНЫ С ОСОБЫМ РЕЖИМОМ ИСПОЛЬЗОВАНИЯ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_Toc512417567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229AF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786F51" w:rsidRDefault="00786F51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2417568" w:history="1">
        <w:r w:rsidRPr="00A4324C">
          <w:rPr>
            <w:rStyle w:val="a3"/>
            <w:rFonts w:eastAsia="Arial Unicode MS"/>
            <w:noProof/>
          </w:rPr>
          <w:t>3.1. Зоны санитарной охраны водных объектов.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_Toc512417568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229AF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786F51" w:rsidRDefault="00786F51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2417569" w:history="1">
        <w:r w:rsidRPr="00A4324C">
          <w:rPr>
            <w:rStyle w:val="a3"/>
            <w:rFonts w:eastAsia="Arial Unicode MS"/>
            <w:noProof/>
          </w:rPr>
          <w:t>3.2. Зоны охраны источников питьевого водоснабжения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_Toc512417569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229AF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786F51" w:rsidRDefault="00786F51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2417570" w:history="1">
        <w:r w:rsidRPr="00A4324C">
          <w:rPr>
            <w:rStyle w:val="a3"/>
            <w:rFonts w:eastAsia="Arial Unicode MS"/>
            <w:noProof/>
          </w:rPr>
          <w:t>3.3. Санитарно-защитные зоны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_Toc512417570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229AF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786F51" w:rsidRDefault="00786F51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2417571" w:history="1">
        <w:r w:rsidRPr="00A4324C">
          <w:rPr>
            <w:rStyle w:val="a3"/>
            <w:rFonts w:eastAsia="Arial Unicode MS"/>
            <w:noProof/>
          </w:rPr>
          <w:t>3.4. Зоны охраны объектов культурного наследия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_Toc512417571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229AF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786F51" w:rsidRDefault="00786F51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2417572" w:history="1">
        <w:r w:rsidRPr="00A4324C">
          <w:rPr>
            <w:rStyle w:val="a3"/>
            <w:rFonts w:eastAsia="Arial Unicode MS"/>
            <w:noProof/>
          </w:rPr>
          <w:t>3.5. Охранные зоны, санитарные разрывы.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_Toc512417572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229AF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786F51" w:rsidRDefault="00786F51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val="ru-RU" w:eastAsia="ru-RU" w:bidi="ar-SA"/>
        </w:rPr>
      </w:pPr>
      <w:hyperlink w:anchor="_Toc512417573" w:history="1">
        <w:r w:rsidRPr="00A4324C">
          <w:rPr>
            <w:rStyle w:val="a3"/>
            <w:rFonts w:ascii="Times New Roman" w:eastAsia="Arial Unicode MS" w:hAnsi="Times New Roman"/>
            <w:noProof/>
          </w:rPr>
          <w:t>4. ПЛАНИРОВОЧНАЯ ОРГАНИЗАЦИЯ ТЕРРИТОРИИ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_Toc512417573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229AF"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786F51" w:rsidRDefault="00786F51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val="ru-RU" w:eastAsia="ru-RU" w:bidi="ar-SA"/>
        </w:rPr>
      </w:pPr>
      <w:hyperlink w:anchor="_Toc512417574" w:history="1">
        <w:r w:rsidRPr="00A4324C">
          <w:rPr>
            <w:rStyle w:val="a3"/>
            <w:rFonts w:ascii="Times New Roman" w:eastAsia="Arial Unicode MS" w:hAnsi="Times New Roman"/>
            <w:noProof/>
          </w:rPr>
          <w:t>5. ЧИСЛЕННОСТЬ НАСЕЛЕНИЯ. СОЦИАЛЬНОЕ И КУЛЬТУРНО-БЫТОВОЕ ОБСЛУЖИВАНИЕ НАСЕЛЕНИЯ.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_Toc512417574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229AF"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:rsidR="00786F51" w:rsidRDefault="00786F51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val="ru-RU" w:eastAsia="ru-RU" w:bidi="ar-SA"/>
        </w:rPr>
      </w:pPr>
      <w:hyperlink w:anchor="_Toc512417575" w:history="1">
        <w:r w:rsidRPr="00A4324C">
          <w:rPr>
            <w:rStyle w:val="a3"/>
            <w:rFonts w:ascii="Times New Roman" w:eastAsia="Arial Unicode MS" w:hAnsi="Times New Roman"/>
            <w:noProof/>
          </w:rPr>
          <w:t>6. ПЕРЕЧЕНЬ МЕРОПРИЯТИЙ ПО ОХРАНЕ ОКРУЖАЮЩЕЙ СРЕДЫ. САНИТАРНАЯ ОЧИСТКА, БЛАГОУСТРОЙСТВО И ОЗЕЛЕНЕНИЕ ТЕРРИТОРИИ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_Toc512417575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229AF"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:rsidR="00786F51" w:rsidRDefault="00786F51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val="ru-RU" w:eastAsia="ru-RU" w:bidi="ar-SA"/>
        </w:rPr>
      </w:pPr>
      <w:hyperlink w:anchor="_Toc512417576" w:history="1">
        <w:r w:rsidRPr="00A4324C">
          <w:rPr>
            <w:rStyle w:val="a3"/>
            <w:rFonts w:ascii="Times New Roman" w:eastAsia="Arial Unicode MS" w:hAnsi="Times New Roman"/>
            <w:noProof/>
          </w:rPr>
          <w:t>7. ЗАЩИТА ТЕРРИТОРИЙ ОТ ЧРЕЗВЫЧАЙНЫХ СИТУАЦИЙ ПРИРОДНОГО И ТЕХНОГЕННОГО ХАРАКТЕРА. ПРОВЕДЕНИЕ МЕРОПРИЯТИЙ ПО ГРАЖДАНСКОЙ ОБОРОНЕ И ОБЕСПЕЧЕНИЮ ПОЖАРНОЙ БЕЗОПАСНОСТИ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_Toc512417576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229AF">
          <w:rPr>
            <w:noProof/>
            <w:webHidden/>
          </w:rPr>
          <w:t>28</w:t>
        </w:r>
        <w:r>
          <w:rPr>
            <w:noProof/>
            <w:webHidden/>
          </w:rPr>
          <w:fldChar w:fldCharType="end"/>
        </w:r>
      </w:hyperlink>
    </w:p>
    <w:p w:rsidR="00786F51" w:rsidRDefault="00786F51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val="ru-RU" w:eastAsia="ru-RU" w:bidi="ar-SA"/>
        </w:rPr>
      </w:pPr>
      <w:hyperlink w:anchor="_Toc512417577" w:history="1">
        <w:r w:rsidRPr="00A4324C">
          <w:rPr>
            <w:rStyle w:val="a3"/>
            <w:rFonts w:ascii="Times New Roman" w:eastAsia="Arial Unicode MS" w:hAnsi="Times New Roman"/>
            <w:noProof/>
          </w:rPr>
          <w:t>8. ИНЖЕНЕРНАЯ ПОДГОТОВКА ТЕРРИТОРИИ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_Toc512417577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229AF">
          <w:rPr>
            <w:noProof/>
            <w:webHidden/>
          </w:rPr>
          <w:t>33</w:t>
        </w:r>
        <w:r>
          <w:rPr>
            <w:noProof/>
            <w:webHidden/>
          </w:rPr>
          <w:fldChar w:fldCharType="end"/>
        </w:r>
      </w:hyperlink>
    </w:p>
    <w:p w:rsidR="00786F51" w:rsidRDefault="00786F51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val="ru-RU" w:eastAsia="ru-RU" w:bidi="ar-SA"/>
        </w:rPr>
      </w:pPr>
      <w:hyperlink w:anchor="_Toc512417578" w:history="1">
        <w:r w:rsidRPr="00A4324C">
          <w:rPr>
            <w:rStyle w:val="a3"/>
            <w:rFonts w:ascii="Times New Roman" w:eastAsia="Arial Unicode MS" w:hAnsi="Times New Roman"/>
            <w:noProof/>
          </w:rPr>
          <w:t>9. РАЗВИТИЕ ИНЖЕНЕРНОЙ ИНФРАСТРУКТУРЫ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_Toc512417578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229AF">
          <w:rPr>
            <w:noProof/>
            <w:webHidden/>
          </w:rPr>
          <w:t>34</w:t>
        </w:r>
        <w:r>
          <w:rPr>
            <w:noProof/>
            <w:webHidden/>
          </w:rPr>
          <w:fldChar w:fldCharType="end"/>
        </w:r>
      </w:hyperlink>
    </w:p>
    <w:p w:rsidR="00786F51" w:rsidRDefault="00786F51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2417579" w:history="1">
        <w:r w:rsidRPr="00A4324C">
          <w:rPr>
            <w:rStyle w:val="a3"/>
            <w:rFonts w:eastAsia="Arial Unicode MS"/>
            <w:noProof/>
          </w:rPr>
          <w:t>9.1  Водоснабжение и канализация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_Toc512417579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229AF">
          <w:rPr>
            <w:noProof/>
            <w:webHidden/>
          </w:rPr>
          <w:t>34</w:t>
        </w:r>
        <w:r>
          <w:rPr>
            <w:noProof/>
            <w:webHidden/>
          </w:rPr>
          <w:fldChar w:fldCharType="end"/>
        </w:r>
      </w:hyperlink>
    </w:p>
    <w:p w:rsidR="00786F51" w:rsidRDefault="00786F51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2417580" w:history="1">
        <w:r w:rsidRPr="00A4324C">
          <w:rPr>
            <w:rStyle w:val="a3"/>
            <w:rFonts w:eastAsia="Arial Unicode MS"/>
            <w:noProof/>
          </w:rPr>
          <w:t>9.2. Электроснабжение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_Toc512417580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229AF">
          <w:rPr>
            <w:noProof/>
            <w:webHidden/>
          </w:rPr>
          <w:t>34</w:t>
        </w:r>
        <w:r>
          <w:rPr>
            <w:noProof/>
            <w:webHidden/>
          </w:rPr>
          <w:fldChar w:fldCharType="end"/>
        </w:r>
      </w:hyperlink>
    </w:p>
    <w:p w:rsidR="00786F51" w:rsidRDefault="00786F51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2417581" w:history="1">
        <w:r w:rsidRPr="00A4324C">
          <w:rPr>
            <w:rStyle w:val="a3"/>
            <w:rFonts w:eastAsia="Arial Unicode MS"/>
            <w:noProof/>
          </w:rPr>
          <w:t>9.3.Газоснабжение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_Toc512417581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229AF">
          <w:rPr>
            <w:noProof/>
            <w:webHidden/>
          </w:rPr>
          <w:t>34</w:t>
        </w:r>
        <w:r>
          <w:rPr>
            <w:noProof/>
            <w:webHidden/>
          </w:rPr>
          <w:fldChar w:fldCharType="end"/>
        </w:r>
      </w:hyperlink>
    </w:p>
    <w:p w:rsidR="00786F51" w:rsidRDefault="00786F51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2417582" w:history="1">
        <w:r w:rsidRPr="00A4324C">
          <w:rPr>
            <w:rStyle w:val="a3"/>
            <w:rFonts w:eastAsia="Arial Unicode MS"/>
            <w:noProof/>
          </w:rPr>
          <w:t>9.4.Теплоснабжение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_Toc512417582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229AF">
          <w:rPr>
            <w:noProof/>
            <w:webHidden/>
          </w:rPr>
          <w:t>35</w:t>
        </w:r>
        <w:r>
          <w:rPr>
            <w:noProof/>
            <w:webHidden/>
          </w:rPr>
          <w:fldChar w:fldCharType="end"/>
        </w:r>
      </w:hyperlink>
    </w:p>
    <w:p w:rsidR="00786F51" w:rsidRDefault="00786F51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val="ru-RU" w:eastAsia="ru-RU" w:bidi="ar-SA"/>
        </w:rPr>
      </w:pPr>
      <w:hyperlink w:anchor="_Toc512417583" w:history="1">
        <w:r w:rsidRPr="00A4324C">
          <w:rPr>
            <w:rStyle w:val="a3"/>
            <w:rFonts w:ascii="Times New Roman" w:eastAsia="Arial Unicode MS" w:hAnsi="Times New Roman"/>
            <w:noProof/>
          </w:rPr>
          <w:t>10. ОСНОВНЫЕ ТЕХНИКО-ЭКОНОМИЧЕСКИЕ ПОКАЗАТЕЛИ ПРОЕКТА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_Toc512417583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229AF"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:rsidR="00786F51" w:rsidRDefault="00786F51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val="ru-RU" w:eastAsia="ru-RU" w:bidi="ar-SA"/>
        </w:rPr>
      </w:pPr>
      <w:hyperlink w:anchor="_Toc512417584" w:history="1">
        <w:r w:rsidRPr="00A4324C">
          <w:rPr>
            <w:rStyle w:val="a3"/>
            <w:rFonts w:ascii="Times New Roman" w:eastAsia="Arial Unicode MS" w:hAnsi="Times New Roman"/>
            <w:noProof/>
          </w:rPr>
          <w:t>11.ПРИЛОЖЕНИЯ.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_Toc512417584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229AF">
          <w:rPr>
            <w:noProof/>
            <w:webHidden/>
          </w:rPr>
          <w:t>37</w:t>
        </w:r>
        <w:r>
          <w:rPr>
            <w:noProof/>
            <w:webHidden/>
          </w:rPr>
          <w:fldChar w:fldCharType="end"/>
        </w:r>
      </w:hyperlink>
    </w:p>
    <w:p w:rsidR="00ED7C2A" w:rsidRPr="00DF2903" w:rsidRDefault="00D92710" w:rsidP="00ED7C2A">
      <w:pPr>
        <w:rPr>
          <w:b/>
          <w:highlight w:val="yellow"/>
        </w:rPr>
      </w:pPr>
      <w:r w:rsidRPr="00DF2903">
        <w:rPr>
          <w:b/>
          <w:highlight w:val="yellow"/>
        </w:rPr>
        <w:fldChar w:fldCharType="end"/>
      </w:r>
    </w:p>
    <w:p w:rsidR="00ED7C2A" w:rsidRPr="00DF2903" w:rsidRDefault="00ED7C2A" w:rsidP="00ED7C2A">
      <w:pPr>
        <w:spacing w:after="200" w:line="276" w:lineRule="auto"/>
        <w:rPr>
          <w:b/>
          <w:highlight w:val="yellow"/>
        </w:rPr>
      </w:pPr>
      <w:r w:rsidRPr="00DF2903">
        <w:rPr>
          <w:b/>
          <w:highlight w:val="yellow"/>
        </w:rPr>
        <w:br w:type="page"/>
      </w:r>
    </w:p>
    <w:p w:rsidR="00ED7C2A" w:rsidRPr="001C45C2" w:rsidRDefault="00ED7C2A" w:rsidP="004468B9">
      <w:pPr>
        <w:pStyle w:val="1"/>
        <w:pageBreakBefore/>
        <w:spacing w:before="0" w:after="160" w:line="276" w:lineRule="auto"/>
        <w:jc w:val="center"/>
        <w:rPr>
          <w:rFonts w:ascii="Times New Roman" w:hAnsi="Times New Roman"/>
          <w:caps/>
          <w:sz w:val="28"/>
          <w:szCs w:val="28"/>
        </w:rPr>
      </w:pPr>
      <w:bookmarkStart w:id="12" w:name="_Toc512417564"/>
      <w:r w:rsidRPr="001C45C2">
        <w:rPr>
          <w:rFonts w:ascii="Times New Roman" w:hAnsi="Times New Roman"/>
          <w:caps/>
          <w:sz w:val="28"/>
          <w:szCs w:val="28"/>
        </w:rPr>
        <w:lastRenderedPageBreak/>
        <w:t>Введение</w:t>
      </w:r>
      <w:bookmarkEnd w:id="12"/>
    </w:p>
    <w:p w:rsidR="004E280E" w:rsidRPr="001C45C2" w:rsidRDefault="004E280E" w:rsidP="00BA2E45">
      <w:pPr>
        <w:spacing w:line="360" w:lineRule="auto"/>
        <w:ind w:right="-57" w:firstLine="720"/>
        <w:jc w:val="both"/>
        <w:rPr>
          <w:sz w:val="28"/>
          <w:szCs w:val="28"/>
        </w:rPr>
      </w:pPr>
    </w:p>
    <w:p w:rsidR="00DB5C5C" w:rsidRPr="001C45C2" w:rsidRDefault="00DB5C5C" w:rsidP="00DB5C5C">
      <w:pPr>
        <w:spacing w:line="360" w:lineRule="auto"/>
        <w:ind w:right="-57" w:firstLine="720"/>
        <w:jc w:val="both"/>
        <w:rPr>
          <w:sz w:val="28"/>
          <w:szCs w:val="28"/>
        </w:rPr>
      </w:pPr>
      <w:r w:rsidRPr="001C45C2">
        <w:rPr>
          <w:sz w:val="28"/>
          <w:szCs w:val="28"/>
        </w:rPr>
        <w:t xml:space="preserve">Данный проект разработан по заказу </w:t>
      </w:r>
      <w:r w:rsidR="00DF2903" w:rsidRPr="001C45C2">
        <w:rPr>
          <w:sz w:val="28"/>
          <w:szCs w:val="28"/>
        </w:rPr>
        <w:t xml:space="preserve">гражданина Аннина Андрея Борисовича </w:t>
      </w:r>
      <w:r w:rsidRPr="001C45C2">
        <w:rPr>
          <w:sz w:val="28"/>
          <w:szCs w:val="28"/>
        </w:rPr>
        <w:t>в соответствии с заданием на проектирование, на основании Постановления администрации муниципального образования «Яблоновское городское поселение»</w:t>
      </w:r>
      <w:r w:rsidR="00DF2903" w:rsidRPr="001C45C2">
        <w:rPr>
          <w:sz w:val="28"/>
          <w:szCs w:val="28"/>
        </w:rPr>
        <w:t xml:space="preserve"> от 3 апреля 2018 года №167 «О мероприятиях по подготовке проекта планировки территории ул.Космическая, в районе земельного участка, расположенного по адресу: Республика Адыгея, Тахтамукайс</w:t>
      </w:r>
      <w:r w:rsidR="00476B34">
        <w:rPr>
          <w:sz w:val="28"/>
          <w:szCs w:val="28"/>
        </w:rPr>
        <w:t>кий район, пгт.Яблоновский, ул.</w:t>
      </w:r>
      <w:r w:rsidR="00DF2903" w:rsidRPr="001C45C2">
        <w:rPr>
          <w:sz w:val="28"/>
          <w:szCs w:val="28"/>
        </w:rPr>
        <w:t>Космическая, 97/2»</w:t>
      </w:r>
      <w:r w:rsidR="00764890" w:rsidRPr="001C45C2">
        <w:rPr>
          <w:sz w:val="28"/>
          <w:szCs w:val="28"/>
        </w:rPr>
        <w:t>.</w:t>
      </w:r>
    </w:p>
    <w:p w:rsidR="00974F8C" w:rsidRPr="001C45C2" w:rsidRDefault="00974F8C" w:rsidP="00974F8C">
      <w:pPr>
        <w:spacing w:line="360" w:lineRule="auto"/>
        <w:ind w:right="-57" w:firstLine="720"/>
        <w:jc w:val="both"/>
        <w:rPr>
          <w:sz w:val="28"/>
          <w:szCs w:val="28"/>
        </w:rPr>
      </w:pPr>
      <w:r w:rsidRPr="001C45C2">
        <w:rPr>
          <w:sz w:val="28"/>
          <w:szCs w:val="28"/>
        </w:rPr>
        <w:t>Проект планировки разработан на топографической съемке масштаба 1:500, выполненной в</w:t>
      </w:r>
      <w:r w:rsidR="00764890" w:rsidRPr="001C45C2">
        <w:rPr>
          <w:sz w:val="28"/>
          <w:szCs w:val="28"/>
        </w:rPr>
        <w:t xml:space="preserve"> </w:t>
      </w:r>
      <w:r w:rsidR="00AE3F03" w:rsidRPr="001C45C2">
        <w:rPr>
          <w:sz w:val="28"/>
          <w:szCs w:val="28"/>
        </w:rPr>
        <w:t>марте</w:t>
      </w:r>
      <w:r w:rsidR="00A15D1E" w:rsidRPr="001C45C2">
        <w:rPr>
          <w:sz w:val="28"/>
          <w:szCs w:val="28"/>
        </w:rPr>
        <w:t xml:space="preserve"> </w:t>
      </w:r>
      <w:r w:rsidRPr="001C45C2">
        <w:rPr>
          <w:sz w:val="28"/>
          <w:szCs w:val="28"/>
        </w:rPr>
        <w:t>201</w:t>
      </w:r>
      <w:r w:rsidR="002308DC" w:rsidRPr="001C45C2">
        <w:rPr>
          <w:sz w:val="28"/>
          <w:szCs w:val="28"/>
        </w:rPr>
        <w:t>8</w:t>
      </w:r>
      <w:r w:rsidRPr="001C45C2">
        <w:rPr>
          <w:sz w:val="28"/>
          <w:szCs w:val="28"/>
        </w:rPr>
        <w:t xml:space="preserve"> год</w:t>
      </w:r>
      <w:r w:rsidR="00764890" w:rsidRPr="001C45C2">
        <w:rPr>
          <w:sz w:val="28"/>
          <w:szCs w:val="28"/>
        </w:rPr>
        <w:t>а</w:t>
      </w:r>
      <w:r w:rsidRPr="001C45C2">
        <w:rPr>
          <w:sz w:val="28"/>
          <w:szCs w:val="28"/>
        </w:rPr>
        <w:t xml:space="preserve"> и предоставленной заказчиком.</w:t>
      </w:r>
    </w:p>
    <w:p w:rsidR="00974F8C" w:rsidRPr="001C45C2" w:rsidRDefault="00974F8C" w:rsidP="00974F8C">
      <w:pPr>
        <w:spacing w:line="360" w:lineRule="auto"/>
        <w:ind w:right="-57" w:firstLine="720"/>
        <w:jc w:val="both"/>
        <w:rPr>
          <w:sz w:val="28"/>
          <w:szCs w:val="28"/>
        </w:rPr>
      </w:pPr>
      <w:r w:rsidRPr="001C45C2">
        <w:rPr>
          <w:sz w:val="28"/>
          <w:szCs w:val="28"/>
        </w:rPr>
        <w:t>Графические материалы выполнены в установленной системе координат МСК-23, в программе AutoCad.</w:t>
      </w:r>
    </w:p>
    <w:p w:rsidR="005371BE" w:rsidRPr="001C45C2" w:rsidRDefault="009D1311" w:rsidP="009D1311">
      <w:pPr>
        <w:spacing w:line="360" w:lineRule="auto"/>
        <w:ind w:right="-57" w:firstLine="720"/>
        <w:jc w:val="both"/>
        <w:rPr>
          <w:sz w:val="28"/>
          <w:szCs w:val="28"/>
        </w:rPr>
      </w:pPr>
      <w:r w:rsidRPr="001C45C2">
        <w:rPr>
          <w:sz w:val="28"/>
          <w:szCs w:val="28"/>
        </w:rPr>
        <w:t xml:space="preserve">Основной задачей проекта планировки является </w:t>
      </w:r>
      <w:r w:rsidR="00BD0B1B" w:rsidRPr="001C45C2">
        <w:rPr>
          <w:sz w:val="28"/>
          <w:szCs w:val="28"/>
        </w:rPr>
        <w:t>выделени</w:t>
      </w:r>
      <w:r w:rsidR="00843C42" w:rsidRPr="001C45C2">
        <w:rPr>
          <w:sz w:val="28"/>
          <w:szCs w:val="28"/>
        </w:rPr>
        <w:t>е</w:t>
      </w:r>
      <w:r w:rsidR="00BD0B1B" w:rsidRPr="001C45C2">
        <w:rPr>
          <w:sz w:val="28"/>
          <w:szCs w:val="28"/>
        </w:rPr>
        <w:t xml:space="preserve"> элементов планировочной структуры, установления границ территорий общего пользования, границ зон планируемого размещения объектов капитального строительства, определения характеристик и очередности планируемого развития территории</w:t>
      </w:r>
      <w:r w:rsidR="00843C42" w:rsidRPr="001C45C2">
        <w:rPr>
          <w:sz w:val="28"/>
          <w:szCs w:val="28"/>
        </w:rPr>
        <w:t>.</w:t>
      </w:r>
    </w:p>
    <w:p w:rsidR="00ED7C2A" w:rsidRPr="001C45C2" w:rsidRDefault="00ED7C2A" w:rsidP="009D1311">
      <w:pPr>
        <w:spacing w:line="360" w:lineRule="auto"/>
        <w:ind w:right="-57" w:firstLine="720"/>
        <w:jc w:val="both"/>
      </w:pPr>
      <w:r w:rsidRPr="001C45C2">
        <w:br w:type="page"/>
      </w:r>
    </w:p>
    <w:p w:rsidR="00ED7C2A" w:rsidRPr="00507D4D" w:rsidRDefault="00ED7C2A" w:rsidP="00ED7C2A">
      <w:pPr>
        <w:pStyle w:val="1"/>
        <w:pageBreakBefore/>
        <w:spacing w:before="0" w:after="160" w:line="276" w:lineRule="auto"/>
        <w:jc w:val="center"/>
        <w:rPr>
          <w:rFonts w:ascii="Times New Roman" w:hAnsi="Times New Roman"/>
          <w:sz w:val="28"/>
          <w:szCs w:val="28"/>
        </w:rPr>
      </w:pPr>
      <w:bookmarkStart w:id="13" w:name="_Toc512417565"/>
      <w:r w:rsidRPr="00507D4D">
        <w:rPr>
          <w:rFonts w:ascii="Times New Roman" w:hAnsi="Times New Roman"/>
          <w:sz w:val="28"/>
          <w:szCs w:val="28"/>
        </w:rPr>
        <w:lastRenderedPageBreak/>
        <w:t>1. МЕСТОНАХОЖДЕНИЕ И ХАРАКТЕРИСТИКА ТЕРРИТОРИИ</w:t>
      </w:r>
      <w:bookmarkEnd w:id="13"/>
    </w:p>
    <w:p w:rsidR="00E977AD" w:rsidRPr="00507D4D" w:rsidRDefault="00E977AD" w:rsidP="0028286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</w:p>
    <w:p w:rsidR="00230065" w:rsidRPr="00DF2903" w:rsidRDefault="00230065" w:rsidP="0028286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  <w:highlight w:val="yellow"/>
        </w:rPr>
      </w:pPr>
      <w:r w:rsidRPr="00507D4D">
        <w:rPr>
          <w:sz w:val="28"/>
          <w:szCs w:val="28"/>
        </w:rPr>
        <w:t xml:space="preserve">Участок проектирования расположен в </w:t>
      </w:r>
      <w:r w:rsidR="00507D4D" w:rsidRPr="00507D4D">
        <w:rPr>
          <w:sz w:val="28"/>
          <w:szCs w:val="28"/>
        </w:rPr>
        <w:t xml:space="preserve">южной </w:t>
      </w:r>
      <w:r w:rsidR="001645BD" w:rsidRPr="00507D4D">
        <w:rPr>
          <w:sz w:val="28"/>
          <w:szCs w:val="28"/>
        </w:rPr>
        <w:t>части территории п.</w:t>
      </w:r>
      <w:r w:rsidRPr="00507D4D">
        <w:rPr>
          <w:sz w:val="28"/>
          <w:szCs w:val="28"/>
        </w:rPr>
        <w:t xml:space="preserve">Яблоновский Яблоновского городского поселения, площадь участка проектирования </w:t>
      </w:r>
      <w:r w:rsidRPr="00021276">
        <w:rPr>
          <w:sz w:val="28"/>
          <w:szCs w:val="28"/>
        </w:rPr>
        <w:t>0,</w:t>
      </w:r>
      <w:r w:rsidR="00021276" w:rsidRPr="00021276">
        <w:rPr>
          <w:sz w:val="28"/>
          <w:szCs w:val="28"/>
        </w:rPr>
        <w:t>4</w:t>
      </w:r>
      <w:r w:rsidRPr="00021276">
        <w:rPr>
          <w:sz w:val="28"/>
          <w:szCs w:val="28"/>
        </w:rPr>
        <w:t xml:space="preserve"> га.</w:t>
      </w:r>
    </w:p>
    <w:p w:rsidR="00230065" w:rsidRPr="00DF2903" w:rsidRDefault="005F34AA" w:rsidP="00230065">
      <w:pPr>
        <w:spacing w:line="360" w:lineRule="auto"/>
        <w:ind w:right="-57"/>
        <w:jc w:val="center"/>
        <w:rPr>
          <w:sz w:val="28"/>
          <w:szCs w:val="28"/>
          <w:highlight w:val="yellow"/>
        </w:rPr>
      </w:pPr>
      <w:r>
        <w:rPr>
          <w:noProof/>
          <w:sz w:val="28"/>
          <w:szCs w:val="28"/>
        </w:rPr>
        <w:drawing>
          <wp:inline distT="0" distB="0" distL="0" distR="0">
            <wp:extent cx="5867400" cy="6483558"/>
            <wp:effectExtent l="19050" t="0" r="0" b="0"/>
            <wp:docPr id="8" name="Рисунок 4" descr="D:\1 РАБОТА\ЯБлоновка\перспетк\01 договор\80 ПП Космическая 97\ПП-3 сит для пз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1 РАБОТА\ЯБлоновка\перспетк\01 договор\80 ПП Космическая 97\ПП-3 сит для пз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r="48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0" cy="64835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5A16" w:rsidRDefault="00C95A16" w:rsidP="0028286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</w:p>
    <w:p w:rsidR="00230065" w:rsidRPr="003A58E0" w:rsidRDefault="00230065" w:rsidP="0028286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3A58E0">
        <w:rPr>
          <w:sz w:val="28"/>
          <w:szCs w:val="28"/>
        </w:rPr>
        <w:t>Территория проектирован</w:t>
      </w:r>
      <w:r w:rsidR="003A58E0">
        <w:rPr>
          <w:sz w:val="28"/>
          <w:szCs w:val="28"/>
        </w:rPr>
        <w:t xml:space="preserve">ия имеет компактную форму вдоль </w:t>
      </w:r>
      <w:r w:rsidR="00540FFB">
        <w:rPr>
          <w:sz w:val="28"/>
          <w:szCs w:val="28"/>
        </w:rPr>
        <w:t xml:space="preserve">западной стороны </w:t>
      </w:r>
      <w:r w:rsidRPr="003A58E0">
        <w:rPr>
          <w:sz w:val="28"/>
          <w:szCs w:val="28"/>
        </w:rPr>
        <w:t>ул.</w:t>
      </w:r>
      <w:r w:rsidR="003A58E0">
        <w:rPr>
          <w:sz w:val="28"/>
          <w:szCs w:val="28"/>
        </w:rPr>
        <w:t>Космическая</w:t>
      </w:r>
      <w:r w:rsidRPr="003A58E0">
        <w:rPr>
          <w:sz w:val="28"/>
          <w:szCs w:val="28"/>
        </w:rPr>
        <w:t xml:space="preserve">, протяженностью с севера на юг около </w:t>
      </w:r>
      <w:r w:rsidR="003A58E0" w:rsidRPr="003A58E0">
        <w:rPr>
          <w:sz w:val="28"/>
          <w:szCs w:val="28"/>
        </w:rPr>
        <w:t>7</w:t>
      </w:r>
      <w:r w:rsidR="00A6035F" w:rsidRPr="003A58E0">
        <w:rPr>
          <w:sz w:val="28"/>
          <w:szCs w:val="28"/>
        </w:rPr>
        <w:t>0</w:t>
      </w:r>
      <w:r w:rsidRPr="003A58E0">
        <w:rPr>
          <w:sz w:val="28"/>
          <w:szCs w:val="28"/>
        </w:rPr>
        <w:t xml:space="preserve"> м, с востока на запад – около </w:t>
      </w:r>
      <w:r w:rsidR="003A58E0" w:rsidRPr="003A58E0">
        <w:rPr>
          <w:sz w:val="28"/>
          <w:szCs w:val="28"/>
        </w:rPr>
        <w:t>60</w:t>
      </w:r>
      <w:r w:rsidR="00B1540A" w:rsidRPr="003A58E0">
        <w:rPr>
          <w:sz w:val="28"/>
          <w:szCs w:val="28"/>
        </w:rPr>
        <w:t xml:space="preserve"> м</w:t>
      </w:r>
      <w:r w:rsidR="00AD18BF" w:rsidRPr="003A58E0">
        <w:rPr>
          <w:sz w:val="28"/>
          <w:szCs w:val="28"/>
        </w:rPr>
        <w:t xml:space="preserve">. </w:t>
      </w:r>
    </w:p>
    <w:p w:rsidR="00EA1DA4" w:rsidRPr="00F01D70" w:rsidRDefault="00EA1DA4" w:rsidP="00EA1DA4">
      <w:pPr>
        <w:pStyle w:val="12"/>
        <w:shd w:val="clear" w:color="auto" w:fill="auto"/>
        <w:spacing w:before="0" w:line="312" w:lineRule="auto"/>
        <w:jc w:val="center"/>
        <w:rPr>
          <w:sz w:val="28"/>
          <w:szCs w:val="28"/>
        </w:rPr>
      </w:pPr>
      <w:r w:rsidRPr="00F01D70">
        <w:rPr>
          <w:i/>
          <w:noProof/>
          <w:sz w:val="28"/>
          <w:szCs w:val="28"/>
          <w:lang w:eastAsia="ru-RU"/>
        </w:rPr>
        <w:lastRenderedPageBreak/>
        <w:t>Выкопировка из публичной кадастровой карты</w:t>
      </w:r>
    </w:p>
    <w:p w:rsidR="00F80860" w:rsidRPr="00DF2903" w:rsidRDefault="00F01D70" w:rsidP="00FE19B4">
      <w:pPr>
        <w:pStyle w:val="12"/>
        <w:shd w:val="clear" w:color="auto" w:fill="auto"/>
        <w:spacing w:before="0" w:line="312" w:lineRule="auto"/>
        <w:jc w:val="center"/>
        <w:rPr>
          <w:sz w:val="28"/>
          <w:szCs w:val="28"/>
          <w:highlight w:val="yellow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940425" cy="3794337"/>
            <wp:effectExtent l="19050" t="0" r="3175" b="0"/>
            <wp:docPr id="11" name="Рисунок 5" descr="D:\1 РАБОТА\ЯБлоновка\перспетк\01 договор\80 ПП Космическая 97\пкк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1 РАБОТА\ЯБлоновка\перспетк\01 договор\80 ПП Космическая 97\пкк 1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943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6D81" w:rsidRPr="00DF2903" w:rsidRDefault="00AE6D81" w:rsidP="00360F52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  <w:highlight w:val="yellow"/>
        </w:rPr>
      </w:pPr>
    </w:p>
    <w:p w:rsidR="00360F52" w:rsidRPr="00DF2903" w:rsidRDefault="00C15B53" w:rsidP="00360F52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  <w:highlight w:val="yellow"/>
        </w:rPr>
      </w:pPr>
      <w:r w:rsidRPr="00281019">
        <w:rPr>
          <w:sz w:val="28"/>
          <w:szCs w:val="28"/>
        </w:rPr>
        <w:t xml:space="preserve">Территория проектирования расположена в районе земельного участка с кадастровым номером </w:t>
      </w:r>
      <w:r w:rsidR="00281019" w:rsidRPr="00281019">
        <w:rPr>
          <w:sz w:val="28"/>
          <w:szCs w:val="28"/>
        </w:rPr>
        <w:t>01:05:3009002:1989</w:t>
      </w:r>
      <w:r w:rsidRPr="00281019">
        <w:rPr>
          <w:sz w:val="28"/>
          <w:szCs w:val="28"/>
        </w:rPr>
        <w:t xml:space="preserve">. </w:t>
      </w:r>
      <w:r w:rsidR="00CC139D" w:rsidRPr="00281019">
        <w:rPr>
          <w:sz w:val="28"/>
          <w:szCs w:val="28"/>
        </w:rPr>
        <w:t xml:space="preserve">Площадь земельного участка </w:t>
      </w:r>
      <w:r w:rsidR="006C063B" w:rsidRPr="00C20C56">
        <w:rPr>
          <w:sz w:val="28"/>
          <w:szCs w:val="28"/>
        </w:rPr>
        <w:t>- 1300 кв.м</w:t>
      </w:r>
      <w:r w:rsidR="006C063B">
        <w:rPr>
          <w:sz w:val="28"/>
          <w:szCs w:val="28"/>
        </w:rPr>
        <w:t>,</w:t>
      </w:r>
      <w:r w:rsidR="006C063B" w:rsidRPr="00281019">
        <w:rPr>
          <w:sz w:val="28"/>
          <w:szCs w:val="28"/>
        </w:rPr>
        <w:t xml:space="preserve"> </w:t>
      </w:r>
      <w:r w:rsidR="006C063B">
        <w:rPr>
          <w:sz w:val="28"/>
          <w:szCs w:val="28"/>
        </w:rPr>
        <w:t>адрес</w:t>
      </w:r>
      <w:r w:rsidR="00CC139D" w:rsidRPr="00281019">
        <w:rPr>
          <w:sz w:val="28"/>
          <w:szCs w:val="28"/>
        </w:rPr>
        <w:t xml:space="preserve">: </w:t>
      </w:r>
      <w:r w:rsidR="00AE6D81" w:rsidRPr="00281019">
        <w:rPr>
          <w:sz w:val="28"/>
          <w:szCs w:val="28"/>
        </w:rPr>
        <w:t>Республика Адыгея, р-н Тахтамукайский, пгт Яблоновский, ул</w:t>
      </w:r>
      <w:r w:rsidR="006C063B">
        <w:rPr>
          <w:sz w:val="28"/>
          <w:szCs w:val="28"/>
        </w:rPr>
        <w:t>.</w:t>
      </w:r>
      <w:r w:rsidR="00281019" w:rsidRPr="00281019">
        <w:rPr>
          <w:sz w:val="28"/>
          <w:szCs w:val="28"/>
        </w:rPr>
        <w:t xml:space="preserve">Космическая, 97/2 </w:t>
      </w:r>
      <w:r w:rsidR="00CC139D" w:rsidRPr="00281019">
        <w:rPr>
          <w:sz w:val="28"/>
          <w:szCs w:val="28"/>
        </w:rPr>
        <w:t xml:space="preserve">с кадастровым </w:t>
      </w:r>
      <w:r w:rsidR="00CC139D" w:rsidRPr="00C20C56">
        <w:rPr>
          <w:sz w:val="28"/>
          <w:szCs w:val="28"/>
        </w:rPr>
        <w:t xml:space="preserve">номером </w:t>
      </w:r>
      <w:r w:rsidR="00281019" w:rsidRPr="00C20C56">
        <w:rPr>
          <w:sz w:val="28"/>
          <w:szCs w:val="28"/>
        </w:rPr>
        <w:t>01:05:3009002:1989</w:t>
      </w:r>
      <w:r w:rsidR="00CC139D" w:rsidRPr="00C20C56">
        <w:rPr>
          <w:sz w:val="28"/>
          <w:szCs w:val="28"/>
        </w:rPr>
        <w:t>, вид разрешенного использования -</w:t>
      </w:r>
      <w:r w:rsidR="00C20C56" w:rsidRPr="00C20C56">
        <w:rPr>
          <w:sz w:val="28"/>
          <w:szCs w:val="28"/>
        </w:rPr>
        <w:t xml:space="preserve"> Для стоянок автомобильного транспорта</w:t>
      </w:r>
      <w:r w:rsidR="00CC139D" w:rsidRPr="00C20C56">
        <w:rPr>
          <w:sz w:val="28"/>
          <w:szCs w:val="28"/>
        </w:rPr>
        <w:t xml:space="preserve">. </w:t>
      </w:r>
      <w:r w:rsidR="00C20C56" w:rsidRPr="00C20C56">
        <w:rPr>
          <w:sz w:val="28"/>
          <w:szCs w:val="28"/>
        </w:rPr>
        <w:t>Вид использования по документу - Автостоянки, гаражи.</w:t>
      </w:r>
    </w:p>
    <w:p w:rsidR="00855F2E" w:rsidRPr="00E438AF" w:rsidRDefault="00360F52" w:rsidP="00360F52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E438AF">
        <w:rPr>
          <w:sz w:val="28"/>
          <w:szCs w:val="28"/>
        </w:rPr>
        <w:t>Севернее указанного земельного участка расположен</w:t>
      </w:r>
      <w:r w:rsidR="00566DD4" w:rsidRPr="00E438AF">
        <w:rPr>
          <w:sz w:val="28"/>
          <w:szCs w:val="28"/>
        </w:rPr>
        <w:t xml:space="preserve"> </w:t>
      </w:r>
      <w:r w:rsidRPr="00E438AF">
        <w:rPr>
          <w:sz w:val="28"/>
          <w:szCs w:val="28"/>
        </w:rPr>
        <w:t xml:space="preserve">земельный участок с кадастровым номером </w:t>
      </w:r>
      <w:r w:rsidR="00E438AF" w:rsidRPr="00E438AF">
        <w:rPr>
          <w:sz w:val="28"/>
          <w:szCs w:val="28"/>
        </w:rPr>
        <w:t xml:space="preserve">01:05:3009002:1988 </w:t>
      </w:r>
      <w:r w:rsidR="00855F2E" w:rsidRPr="00E438AF">
        <w:rPr>
          <w:sz w:val="28"/>
          <w:szCs w:val="28"/>
        </w:rPr>
        <w:t xml:space="preserve">- </w:t>
      </w:r>
      <w:r w:rsidR="00E438AF" w:rsidRPr="00E438AF">
        <w:rPr>
          <w:sz w:val="28"/>
          <w:szCs w:val="28"/>
        </w:rPr>
        <w:t>Для размещения объектов сельскохозяйственного назначения и сельскохозяйственных угодий</w:t>
      </w:r>
      <w:r w:rsidR="009D0AEA" w:rsidRPr="00E438AF">
        <w:rPr>
          <w:sz w:val="28"/>
          <w:szCs w:val="28"/>
        </w:rPr>
        <w:t>;</w:t>
      </w:r>
    </w:p>
    <w:p w:rsidR="00855F2E" w:rsidRPr="00E438AF" w:rsidRDefault="00E438AF" w:rsidP="00360F52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E438AF">
        <w:rPr>
          <w:sz w:val="28"/>
          <w:szCs w:val="28"/>
        </w:rPr>
        <w:t xml:space="preserve">западнее </w:t>
      </w:r>
      <w:r w:rsidR="00360F52" w:rsidRPr="00E438AF">
        <w:rPr>
          <w:sz w:val="28"/>
          <w:szCs w:val="28"/>
        </w:rPr>
        <w:t>-</w:t>
      </w:r>
      <w:r w:rsidR="00855F2E" w:rsidRPr="00E438AF">
        <w:rPr>
          <w:sz w:val="28"/>
          <w:szCs w:val="28"/>
        </w:rPr>
        <w:t xml:space="preserve"> </w:t>
      </w:r>
      <w:r w:rsidR="00C368F1" w:rsidRPr="00E438AF">
        <w:rPr>
          <w:sz w:val="28"/>
          <w:szCs w:val="28"/>
        </w:rPr>
        <w:t xml:space="preserve">земельный участок с кадастровым номером </w:t>
      </w:r>
      <w:r w:rsidRPr="00E438AF">
        <w:rPr>
          <w:sz w:val="28"/>
          <w:szCs w:val="28"/>
        </w:rPr>
        <w:t xml:space="preserve">01:05:3009002:10 </w:t>
      </w:r>
      <w:r w:rsidR="00B75937">
        <w:rPr>
          <w:sz w:val="28"/>
          <w:szCs w:val="28"/>
        </w:rPr>
        <w:t xml:space="preserve">с видом использования </w:t>
      </w:r>
      <w:r w:rsidR="00C368F1" w:rsidRPr="00E438AF">
        <w:rPr>
          <w:sz w:val="28"/>
          <w:szCs w:val="28"/>
        </w:rPr>
        <w:t xml:space="preserve">- </w:t>
      </w:r>
      <w:r w:rsidRPr="00E438AF">
        <w:rPr>
          <w:sz w:val="28"/>
          <w:szCs w:val="28"/>
        </w:rPr>
        <w:t>Для производства сельскохозяйственной продукции;</w:t>
      </w:r>
    </w:p>
    <w:p w:rsidR="00451D28" w:rsidRPr="00DF2903" w:rsidRDefault="00360F52" w:rsidP="00360F52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  <w:highlight w:val="yellow"/>
        </w:rPr>
      </w:pPr>
      <w:r w:rsidRPr="003B0A2C">
        <w:rPr>
          <w:sz w:val="28"/>
          <w:szCs w:val="28"/>
        </w:rPr>
        <w:t xml:space="preserve">южнее - </w:t>
      </w:r>
      <w:r w:rsidR="00C368F1" w:rsidRPr="003B0A2C">
        <w:rPr>
          <w:sz w:val="28"/>
          <w:szCs w:val="28"/>
        </w:rPr>
        <w:t xml:space="preserve">земельный участок с кадастровым номером </w:t>
      </w:r>
      <w:r w:rsidR="002E1800" w:rsidRPr="003B0A2C">
        <w:rPr>
          <w:sz w:val="28"/>
          <w:szCs w:val="28"/>
        </w:rPr>
        <w:t xml:space="preserve">01:05:3009002:557 </w:t>
      </w:r>
      <w:r w:rsidR="00B75937">
        <w:rPr>
          <w:sz w:val="28"/>
          <w:szCs w:val="28"/>
        </w:rPr>
        <w:t xml:space="preserve">с видом использования </w:t>
      </w:r>
      <w:r w:rsidR="00C368F1" w:rsidRPr="003B0A2C">
        <w:rPr>
          <w:sz w:val="28"/>
          <w:szCs w:val="28"/>
        </w:rPr>
        <w:t xml:space="preserve">- </w:t>
      </w:r>
      <w:r w:rsidR="002E1800" w:rsidRPr="003B0A2C">
        <w:rPr>
          <w:sz w:val="28"/>
          <w:szCs w:val="28"/>
        </w:rPr>
        <w:t>Для размещения</w:t>
      </w:r>
      <w:r w:rsidR="002E1800" w:rsidRPr="002E1800">
        <w:rPr>
          <w:sz w:val="28"/>
          <w:szCs w:val="28"/>
        </w:rPr>
        <w:t xml:space="preserve"> об</w:t>
      </w:r>
      <w:r w:rsidR="002E1800">
        <w:rPr>
          <w:sz w:val="28"/>
          <w:szCs w:val="28"/>
        </w:rPr>
        <w:t>ъ</w:t>
      </w:r>
      <w:r w:rsidR="002E1800" w:rsidRPr="002E1800">
        <w:rPr>
          <w:sz w:val="28"/>
          <w:szCs w:val="28"/>
        </w:rPr>
        <w:t>ектов складского назначения различного профиля</w:t>
      </w:r>
      <w:r w:rsidR="002E1800">
        <w:rPr>
          <w:sz w:val="28"/>
          <w:szCs w:val="28"/>
        </w:rPr>
        <w:t>;</w:t>
      </w:r>
    </w:p>
    <w:p w:rsidR="00451D28" w:rsidRPr="00E3293C" w:rsidRDefault="00E438AF" w:rsidP="00360F52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E3293C">
        <w:rPr>
          <w:sz w:val="28"/>
          <w:szCs w:val="28"/>
        </w:rPr>
        <w:t xml:space="preserve">восточнее </w:t>
      </w:r>
      <w:r w:rsidR="00451D28" w:rsidRPr="00E3293C">
        <w:rPr>
          <w:sz w:val="28"/>
          <w:szCs w:val="28"/>
        </w:rPr>
        <w:t xml:space="preserve">- </w:t>
      </w:r>
      <w:r w:rsidR="00E3293C" w:rsidRPr="00E3293C">
        <w:rPr>
          <w:sz w:val="28"/>
          <w:szCs w:val="28"/>
        </w:rPr>
        <w:t>размещена ул.Космическая</w:t>
      </w:r>
      <w:r w:rsidR="00D33036" w:rsidRPr="00E3293C">
        <w:rPr>
          <w:sz w:val="28"/>
          <w:szCs w:val="28"/>
        </w:rPr>
        <w:t>.</w:t>
      </w:r>
    </w:p>
    <w:p w:rsidR="00E3293C" w:rsidRPr="00E3293C" w:rsidRDefault="00543F7D" w:rsidP="00543F7D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E3293C">
        <w:rPr>
          <w:sz w:val="28"/>
          <w:szCs w:val="28"/>
        </w:rPr>
        <w:t xml:space="preserve">По территории проектирования проходят инженерные сети: </w:t>
      </w:r>
    </w:p>
    <w:p w:rsidR="00543F7D" w:rsidRDefault="008E204E" w:rsidP="00543F7D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E3293C" w:rsidRPr="00E3293C">
        <w:rPr>
          <w:sz w:val="28"/>
          <w:szCs w:val="28"/>
        </w:rPr>
        <w:t>по западной части улицы Космическая</w:t>
      </w:r>
      <w:r w:rsidR="00B31745">
        <w:rPr>
          <w:sz w:val="28"/>
          <w:szCs w:val="28"/>
        </w:rPr>
        <w:t>,</w:t>
      </w:r>
      <w:r w:rsidR="00E3293C" w:rsidRPr="00E3293C">
        <w:rPr>
          <w:sz w:val="28"/>
          <w:szCs w:val="28"/>
        </w:rPr>
        <w:t xml:space="preserve"> в границах земельных участков с кадастровыми номерами 01:05:3009002:1989,</w:t>
      </w:r>
      <w:r w:rsidR="00E3293C">
        <w:rPr>
          <w:sz w:val="28"/>
          <w:szCs w:val="28"/>
        </w:rPr>
        <w:t xml:space="preserve"> </w:t>
      </w:r>
      <w:r w:rsidR="00E3293C" w:rsidRPr="00E438AF">
        <w:rPr>
          <w:sz w:val="28"/>
          <w:szCs w:val="28"/>
        </w:rPr>
        <w:t>01:05:3009002:1988</w:t>
      </w:r>
      <w:r w:rsidR="00E3293C">
        <w:rPr>
          <w:sz w:val="28"/>
          <w:szCs w:val="28"/>
        </w:rPr>
        <w:t xml:space="preserve"> </w:t>
      </w:r>
      <w:r w:rsidR="00E3293C">
        <w:rPr>
          <w:sz w:val="28"/>
          <w:szCs w:val="28"/>
        </w:rPr>
        <w:lastRenderedPageBreak/>
        <w:t xml:space="preserve">и </w:t>
      </w:r>
      <w:r w:rsidR="00E3293C" w:rsidRPr="003B0A2C">
        <w:rPr>
          <w:sz w:val="28"/>
          <w:szCs w:val="28"/>
        </w:rPr>
        <w:t>01:05:3009002:557</w:t>
      </w:r>
      <w:r w:rsidR="00E3293C">
        <w:rPr>
          <w:sz w:val="28"/>
          <w:szCs w:val="28"/>
        </w:rPr>
        <w:t xml:space="preserve"> расположена о</w:t>
      </w:r>
      <w:r w:rsidR="00E3293C" w:rsidRPr="00E3293C">
        <w:rPr>
          <w:sz w:val="28"/>
          <w:szCs w:val="28"/>
        </w:rPr>
        <w:t>хранная зона напорного коллектора канализации</w:t>
      </w:r>
      <w:r w:rsidR="00E3293C">
        <w:rPr>
          <w:sz w:val="28"/>
          <w:szCs w:val="28"/>
        </w:rPr>
        <w:t>, границы которой поставлены на кадастровый учёт;</w:t>
      </w:r>
    </w:p>
    <w:p w:rsidR="00B31745" w:rsidRDefault="008E204E" w:rsidP="00543F7D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B31745">
        <w:rPr>
          <w:sz w:val="28"/>
          <w:szCs w:val="28"/>
        </w:rPr>
        <w:t xml:space="preserve">вдоль восточной части улицы Космическая размещена </w:t>
      </w:r>
      <w:r w:rsidR="00B31745" w:rsidRPr="00B31745">
        <w:rPr>
          <w:sz w:val="28"/>
          <w:szCs w:val="28"/>
        </w:rPr>
        <w:t>воздушн</w:t>
      </w:r>
      <w:r w:rsidR="00B31745">
        <w:rPr>
          <w:sz w:val="28"/>
          <w:szCs w:val="28"/>
        </w:rPr>
        <w:t>ая</w:t>
      </w:r>
      <w:r w:rsidR="00B31745" w:rsidRPr="00B31745">
        <w:rPr>
          <w:sz w:val="28"/>
          <w:szCs w:val="28"/>
        </w:rPr>
        <w:t xml:space="preserve"> лини</w:t>
      </w:r>
      <w:r w:rsidR="00B31745">
        <w:rPr>
          <w:sz w:val="28"/>
          <w:szCs w:val="28"/>
        </w:rPr>
        <w:t>я</w:t>
      </w:r>
      <w:r w:rsidR="00B31745" w:rsidRPr="00B31745">
        <w:rPr>
          <w:sz w:val="28"/>
          <w:szCs w:val="28"/>
        </w:rPr>
        <w:t xml:space="preserve"> электропередачи ВЛ-10 кВ ТП ТМ-6 от ПС-110/10 кВ "Термнефть"</w:t>
      </w:r>
      <w:r w:rsidR="00B31745">
        <w:rPr>
          <w:sz w:val="28"/>
          <w:szCs w:val="28"/>
        </w:rPr>
        <w:t>,</w:t>
      </w:r>
      <w:r w:rsidR="00B31745" w:rsidRPr="00B31745">
        <w:rPr>
          <w:sz w:val="28"/>
          <w:szCs w:val="28"/>
        </w:rPr>
        <w:t xml:space="preserve"> </w:t>
      </w:r>
      <w:r w:rsidR="00B31745">
        <w:rPr>
          <w:sz w:val="28"/>
          <w:szCs w:val="28"/>
        </w:rPr>
        <w:t>г</w:t>
      </w:r>
      <w:r w:rsidR="00B31745" w:rsidRPr="00B31745">
        <w:rPr>
          <w:sz w:val="28"/>
          <w:szCs w:val="28"/>
        </w:rPr>
        <w:t>раниц</w:t>
      </w:r>
      <w:r w:rsidR="00B31745">
        <w:rPr>
          <w:sz w:val="28"/>
          <w:szCs w:val="28"/>
        </w:rPr>
        <w:t>а</w:t>
      </w:r>
      <w:r w:rsidR="00B31745" w:rsidRPr="00B31745">
        <w:rPr>
          <w:sz w:val="28"/>
          <w:szCs w:val="28"/>
        </w:rPr>
        <w:t xml:space="preserve"> охранной зоны</w:t>
      </w:r>
      <w:r w:rsidR="00B31745">
        <w:rPr>
          <w:sz w:val="28"/>
          <w:szCs w:val="28"/>
        </w:rPr>
        <w:t xml:space="preserve"> которой поставлена на кадастровый учет.</w:t>
      </w:r>
    </w:p>
    <w:p w:rsidR="00DE035A" w:rsidRDefault="00DE035A" w:rsidP="006851C8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Южнее территории проектирования размещены очистные сооружения пгт.Яблоновский</w:t>
      </w:r>
      <w:r w:rsidR="000F60DA">
        <w:rPr>
          <w:sz w:val="28"/>
          <w:szCs w:val="28"/>
        </w:rPr>
        <w:t xml:space="preserve">, производственная база, стоянки техники, восточнее </w:t>
      </w:r>
      <w:r w:rsidR="007D117F">
        <w:rPr>
          <w:sz w:val="28"/>
          <w:szCs w:val="28"/>
        </w:rPr>
        <w:t xml:space="preserve">расположены </w:t>
      </w:r>
      <w:r w:rsidR="000F60DA">
        <w:rPr>
          <w:sz w:val="28"/>
          <w:szCs w:val="28"/>
        </w:rPr>
        <w:t>объекты коммунального обслуживания</w:t>
      </w:r>
      <w:r w:rsidR="007D117F">
        <w:rPr>
          <w:sz w:val="28"/>
          <w:szCs w:val="28"/>
        </w:rPr>
        <w:t>.</w:t>
      </w:r>
    </w:p>
    <w:p w:rsidR="006851C8" w:rsidRPr="00647443" w:rsidRDefault="006851C8" w:rsidP="006851C8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647443">
        <w:rPr>
          <w:sz w:val="28"/>
          <w:szCs w:val="28"/>
        </w:rPr>
        <w:t xml:space="preserve">Благоустройство территорий общего пользования в границах проектирования отсутствует. </w:t>
      </w:r>
    </w:p>
    <w:p w:rsidR="006851C8" w:rsidRPr="00B75937" w:rsidRDefault="006851C8" w:rsidP="006851C8">
      <w:pPr>
        <w:spacing w:line="312" w:lineRule="auto"/>
        <w:ind w:right="-57" w:firstLine="709"/>
        <w:jc w:val="both"/>
        <w:rPr>
          <w:sz w:val="28"/>
          <w:szCs w:val="28"/>
        </w:rPr>
      </w:pPr>
      <w:r w:rsidRPr="00B75937">
        <w:rPr>
          <w:sz w:val="28"/>
          <w:szCs w:val="28"/>
        </w:rPr>
        <w:t xml:space="preserve">Рельеф территории ровный без характерного общего уклона и балок, высотные отметки колеблются от </w:t>
      </w:r>
      <w:r w:rsidR="00647443" w:rsidRPr="00B75937">
        <w:rPr>
          <w:sz w:val="28"/>
          <w:szCs w:val="28"/>
        </w:rPr>
        <w:t>19,4</w:t>
      </w:r>
      <w:r w:rsidRPr="00B75937">
        <w:rPr>
          <w:sz w:val="28"/>
          <w:szCs w:val="28"/>
        </w:rPr>
        <w:t xml:space="preserve"> м до 1</w:t>
      </w:r>
      <w:r w:rsidR="00647443" w:rsidRPr="00B75937">
        <w:rPr>
          <w:sz w:val="28"/>
          <w:szCs w:val="28"/>
        </w:rPr>
        <w:t>7</w:t>
      </w:r>
      <w:r w:rsidRPr="00B75937">
        <w:rPr>
          <w:sz w:val="28"/>
          <w:szCs w:val="28"/>
        </w:rPr>
        <w:t>,</w:t>
      </w:r>
      <w:r w:rsidR="00647443" w:rsidRPr="00B75937">
        <w:rPr>
          <w:sz w:val="28"/>
          <w:szCs w:val="28"/>
        </w:rPr>
        <w:t>2</w:t>
      </w:r>
      <w:r w:rsidRPr="00B75937">
        <w:rPr>
          <w:sz w:val="28"/>
          <w:szCs w:val="28"/>
        </w:rPr>
        <w:t xml:space="preserve"> м</w:t>
      </w:r>
      <w:r w:rsidR="00B75937">
        <w:rPr>
          <w:sz w:val="28"/>
          <w:szCs w:val="28"/>
        </w:rPr>
        <w:t xml:space="preserve">. </w:t>
      </w:r>
      <w:r w:rsidR="008D6025">
        <w:rPr>
          <w:sz w:val="28"/>
          <w:szCs w:val="28"/>
        </w:rPr>
        <w:t>Территория проезжей части улицы Космическая находится ниже отметок земл</w:t>
      </w:r>
      <w:r w:rsidR="00687D33">
        <w:rPr>
          <w:sz w:val="28"/>
          <w:szCs w:val="28"/>
        </w:rPr>
        <w:t>и в границах земельных участков.</w:t>
      </w:r>
      <w:r w:rsidR="008D6025">
        <w:rPr>
          <w:sz w:val="28"/>
          <w:szCs w:val="28"/>
        </w:rPr>
        <w:t xml:space="preserve"> </w:t>
      </w:r>
      <w:r w:rsidRPr="00B75937">
        <w:rPr>
          <w:sz w:val="28"/>
          <w:szCs w:val="28"/>
        </w:rPr>
        <w:t>Красные линии не установлены.</w:t>
      </w:r>
    </w:p>
    <w:p w:rsidR="006851C8" w:rsidRPr="00DF2903" w:rsidRDefault="006851C8" w:rsidP="00543F7D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  <w:highlight w:val="yellow"/>
        </w:rPr>
      </w:pPr>
    </w:p>
    <w:p w:rsidR="00091AE7" w:rsidRDefault="006F61FE" w:rsidP="006F61FE">
      <w:pPr>
        <w:pStyle w:val="12"/>
        <w:shd w:val="clear" w:color="auto" w:fill="auto"/>
        <w:spacing w:before="0" w:line="312" w:lineRule="auto"/>
        <w:ind w:firstLine="709"/>
        <w:jc w:val="center"/>
        <w:rPr>
          <w:sz w:val="28"/>
          <w:szCs w:val="28"/>
        </w:rPr>
      </w:pPr>
      <w:r w:rsidRPr="00334803">
        <w:rPr>
          <w:sz w:val="28"/>
          <w:szCs w:val="28"/>
        </w:rPr>
        <w:t>Вид на территорию проектирования</w:t>
      </w:r>
      <w:r w:rsidR="00111F1E" w:rsidRPr="00334803">
        <w:rPr>
          <w:sz w:val="28"/>
          <w:szCs w:val="28"/>
        </w:rPr>
        <w:t xml:space="preserve"> с юга</w:t>
      </w:r>
      <w:r w:rsidRPr="00334803">
        <w:rPr>
          <w:sz w:val="28"/>
          <w:szCs w:val="28"/>
        </w:rPr>
        <w:t>.</w:t>
      </w:r>
    </w:p>
    <w:p w:rsidR="006F61FE" w:rsidRPr="00334803" w:rsidRDefault="00334803" w:rsidP="006F61FE">
      <w:pPr>
        <w:pStyle w:val="12"/>
        <w:shd w:val="clear" w:color="auto" w:fill="auto"/>
        <w:spacing w:before="0" w:line="312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Улица Космическая.</w:t>
      </w:r>
    </w:p>
    <w:p w:rsidR="00CC139D" w:rsidRPr="00DF2903" w:rsidRDefault="00334803" w:rsidP="006F61FE">
      <w:pPr>
        <w:pStyle w:val="12"/>
        <w:shd w:val="clear" w:color="auto" w:fill="auto"/>
        <w:spacing w:before="0" w:line="312" w:lineRule="auto"/>
        <w:jc w:val="center"/>
        <w:rPr>
          <w:sz w:val="28"/>
          <w:szCs w:val="28"/>
          <w:highlight w:val="yellow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940425" cy="3341489"/>
            <wp:effectExtent l="19050" t="0" r="3175" b="0"/>
            <wp:docPr id="1" name="Рисунок 1" descr="D:\1 РАБОТА\ЯБлоновка\перспетк\01 договор\80 ПП Космическая 97\ФОТО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1 РАБОТА\ЯБлоновка\перспетк\01 договор\80 ПП Космическая 97\ФОТО\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1E3F" w:rsidRDefault="00D41E3F" w:rsidP="006F61FE">
      <w:pPr>
        <w:spacing w:line="360" w:lineRule="auto"/>
        <w:ind w:right="-57"/>
        <w:jc w:val="center"/>
        <w:rPr>
          <w:sz w:val="28"/>
          <w:szCs w:val="28"/>
          <w:highlight w:val="yellow"/>
        </w:rPr>
      </w:pPr>
    </w:p>
    <w:p w:rsidR="00091AE7" w:rsidRDefault="00091AE7" w:rsidP="006F61FE">
      <w:pPr>
        <w:spacing w:line="360" w:lineRule="auto"/>
        <w:ind w:right="-57"/>
        <w:jc w:val="center"/>
        <w:rPr>
          <w:sz w:val="28"/>
          <w:szCs w:val="28"/>
          <w:highlight w:val="yellow"/>
        </w:rPr>
      </w:pPr>
    </w:p>
    <w:p w:rsidR="00091AE7" w:rsidRDefault="00091AE7" w:rsidP="006F61FE">
      <w:pPr>
        <w:spacing w:line="360" w:lineRule="auto"/>
        <w:ind w:right="-57"/>
        <w:jc w:val="center"/>
        <w:rPr>
          <w:sz w:val="28"/>
          <w:szCs w:val="28"/>
          <w:highlight w:val="yellow"/>
        </w:rPr>
      </w:pPr>
    </w:p>
    <w:p w:rsidR="00091AE7" w:rsidRPr="00DF2903" w:rsidRDefault="00091AE7" w:rsidP="006F61FE">
      <w:pPr>
        <w:spacing w:line="360" w:lineRule="auto"/>
        <w:ind w:right="-57"/>
        <w:jc w:val="center"/>
        <w:rPr>
          <w:sz w:val="28"/>
          <w:szCs w:val="28"/>
          <w:highlight w:val="yellow"/>
        </w:rPr>
      </w:pPr>
    </w:p>
    <w:p w:rsidR="006F61FE" w:rsidRPr="00494514" w:rsidRDefault="006F61FE" w:rsidP="006F61FE">
      <w:pPr>
        <w:spacing w:line="360" w:lineRule="auto"/>
        <w:ind w:right="-57"/>
        <w:jc w:val="center"/>
        <w:rPr>
          <w:sz w:val="28"/>
          <w:szCs w:val="28"/>
        </w:rPr>
      </w:pPr>
      <w:r w:rsidRPr="00494514">
        <w:rPr>
          <w:sz w:val="28"/>
          <w:szCs w:val="28"/>
        </w:rPr>
        <w:lastRenderedPageBreak/>
        <w:t>Южная часть территории проектирования.</w:t>
      </w:r>
    </w:p>
    <w:p w:rsidR="00FE19B4" w:rsidRPr="00DF2903" w:rsidRDefault="00334803" w:rsidP="00FE19B4">
      <w:pPr>
        <w:spacing w:line="360" w:lineRule="auto"/>
        <w:ind w:right="-57"/>
        <w:jc w:val="center"/>
        <w:rPr>
          <w:sz w:val="28"/>
          <w:szCs w:val="28"/>
          <w:highlight w:val="yellow"/>
        </w:rPr>
      </w:pPr>
      <w:r>
        <w:rPr>
          <w:noProof/>
          <w:sz w:val="28"/>
          <w:szCs w:val="28"/>
        </w:rPr>
        <w:drawing>
          <wp:inline distT="0" distB="0" distL="0" distR="0">
            <wp:extent cx="5940425" cy="3341489"/>
            <wp:effectExtent l="19050" t="0" r="3175" b="0"/>
            <wp:docPr id="3" name="Рисунок 2" descr="D:\1 РАБОТА\ЯБлоновка\перспетк\01 договор\80 ПП Космическая 97\ФОТО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1 РАБОТА\ЯБлоновка\перспетк\01 договор\80 ПП Космическая 97\ФОТО\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61FE" w:rsidRPr="00DF2903" w:rsidRDefault="006F61FE" w:rsidP="00FE19B4">
      <w:pPr>
        <w:spacing w:line="360" w:lineRule="auto"/>
        <w:ind w:right="-57"/>
        <w:jc w:val="center"/>
        <w:rPr>
          <w:sz w:val="28"/>
          <w:szCs w:val="28"/>
          <w:highlight w:val="yellow"/>
        </w:rPr>
      </w:pPr>
    </w:p>
    <w:p w:rsidR="006F61FE" w:rsidRPr="00494514" w:rsidRDefault="006F61FE" w:rsidP="006F61FE">
      <w:pPr>
        <w:spacing w:line="360" w:lineRule="auto"/>
        <w:ind w:right="-57"/>
        <w:jc w:val="center"/>
        <w:rPr>
          <w:sz w:val="28"/>
          <w:szCs w:val="28"/>
        </w:rPr>
      </w:pPr>
      <w:r w:rsidRPr="00494514">
        <w:rPr>
          <w:sz w:val="28"/>
          <w:szCs w:val="28"/>
        </w:rPr>
        <w:t>Центральная часть территории проектирования.</w:t>
      </w:r>
    </w:p>
    <w:p w:rsidR="006F61FE" w:rsidRPr="00DF2903" w:rsidRDefault="00283E83" w:rsidP="00FE19B4">
      <w:pPr>
        <w:spacing w:line="360" w:lineRule="auto"/>
        <w:ind w:right="-57"/>
        <w:jc w:val="center"/>
        <w:rPr>
          <w:sz w:val="28"/>
          <w:szCs w:val="28"/>
          <w:highlight w:val="yellow"/>
        </w:rPr>
      </w:pPr>
      <w:r>
        <w:rPr>
          <w:noProof/>
          <w:sz w:val="28"/>
          <w:szCs w:val="28"/>
        </w:rPr>
        <w:drawing>
          <wp:inline distT="0" distB="0" distL="0" distR="0">
            <wp:extent cx="5940425" cy="3341489"/>
            <wp:effectExtent l="19050" t="0" r="3175" b="0"/>
            <wp:docPr id="10" name="Рисунок 4" descr="D:\1 РАБОТА\ЯБлоновка\перспетк\01 договор\80 ПП Космическая 97\ФОТО\20180417_1203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1 РАБОТА\ЯБлоновка\перспетк\01 договор\80 ПП Космическая 97\ФОТО\20180417_12034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61FE" w:rsidRPr="00DF2903" w:rsidRDefault="006F61FE" w:rsidP="00FE19B4">
      <w:pPr>
        <w:spacing w:line="360" w:lineRule="auto"/>
        <w:ind w:right="-57"/>
        <w:jc w:val="center"/>
        <w:rPr>
          <w:sz w:val="28"/>
          <w:szCs w:val="28"/>
          <w:highlight w:val="yellow"/>
        </w:rPr>
      </w:pPr>
    </w:p>
    <w:p w:rsidR="006F61FE" w:rsidRPr="00DF2903" w:rsidRDefault="006F61FE" w:rsidP="00FE19B4">
      <w:pPr>
        <w:spacing w:line="360" w:lineRule="auto"/>
        <w:ind w:right="-57"/>
        <w:jc w:val="center"/>
        <w:rPr>
          <w:sz w:val="28"/>
          <w:szCs w:val="28"/>
          <w:highlight w:val="yellow"/>
        </w:rPr>
      </w:pPr>
    </w:p>
    <w:p w:rsidR="009B787D" w:rsidRPr="00C91386" w:rsidRDefault="00DB3763" w:rsidP="00FE19B4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C91386">
        <w:rPr>
          <w:sz w:val="28"/>
          <w:szCs w:val="28"/>
        </w:rPr>
        <w:t>В соответствии с Правилами землепользования и застройки муниципального образования «</w:t>
      </w:r>
      <w:r w:rsidR="0042659D" w:rsidRPr="00C91386">
        <w:rPr>
          <w:sz w:val="28"/>
          <w:szCs w:val="28"/>
        </w:rPr>
        <w:t>Яблоновское городское</w:t>
      </w:r>
      <w:r w:rsidRPr="00C91386">
        <w:rPr>
          <w:sz w:val="28"/>
          <w:szCs w:val="28"/>
        </w:rPr>
        <w:t xml:space="preserve"> поселение», </w:t>
      </w:r>
      <w:r w:rsidR="00865106" w:rsidRPr="00C91386">
        <w:rPr>
          <w:sz w:val="28"/>
          <w:szCs w:val="28"/>
        </w:rPr>
        <w:t>на территории проектирования расположены земельные участки</w:t>
      </w:r>
      <w:r w:rsidR="002255A1" w:rsidRPr="00C91386">
        <w:rPr>
          <w:sz w:val="28"/>
          <w:szCs w:val="28"/>
        </w:rPr>
        <w:t xml:space="preserve"> </w:t>
      </w:r>
      <w:r w:rsidR="0042659D" w:rsidRPr="00C91386">
        <w:rPr>
          <w:sz w:val="28"/>
          <w:szCs w:val="28"/>
        </w:rPr>
        <w:t>относ</w:t>
      </w:r>
      <w:r w:rsidR="00865106" w:rsidRPr="00C91386">
        <w:rPr>
          <w:sz w:val="28"/>
          <w:szCs w:val="28"/>
        </w:rPr>
        <w:t>ящиеся</w:t>
      </w:r>
      <w:r w:rsidR="0042659D" w:rsidRPr="00C91386">
        <w:rPr>
          <w:sz w:val="28"/>
          <w:szCs w:val="28"/>
        </w:rPr>
        <w:t xml:space="preserve"> к </w:t>
      </w:r>
      <w:r w:rsidR="0042659D" w:rsidRPr="00C91386">
        <w:rPr>
          <w:sz w:val="28"/>
          <w:szCs w:val="28"/>
        </w:rPr>
        <w:lastRenderedPageBreak/>
        <w:t xml:space="preserve">зоне </w:t>
      </w:r>
      <w:bookmarkStart w:id="14" w:name="_Toc467187527"/>
      <w:r w:rsidR="00852896" w:rsidRPr="00C91386">
        <w:rPr>
          <w:sz w:val="28"/>
          <w:szCs w:val="28"/>
        </w:rPr>
        <w:t>«</w:t>
      </w:r>
      <w:bookmarkStart w:id="15" w:name="_Toc467187530"/>
      <w:bookmarkEnd w:id="14"/>
      <w:r w:rsidR="00C91386" w:rsidRPr="00C91386">
        <w:rPr>
          <w:sz w:val="28"/>
          <w:szCs w:val="28"/>
        </w:rPr>
        <w:t>ПР 301.</w:t>
      </w:r>
      <w:r w:rsidR="00C91386" w:rsidRPr="004A7D70">
        <w:rPr>
          <w:sz w:val="28"/>
          <w:szCs w:val="28"/>
        </w:rPr>
        <w:t xml:space="preserve"> Зона объектов производственного и коммунально-складского назначения</w:t>
      </w:r>
      <w:bookmarkEnd w:id="15"/>
      <w:r w:rsidR="00865106" w:rsidRPr="00C91386">
        <w:rPr>
          <w:sz w:val="28"/>
          <w:szCs w:val="28"/>
        </w:rPr>
        <w:t>».</w:t>
      </w:r>
    </w:p>
    <w:p w:rsidR="004C3162" w:rsidRPr="004A7D70" w:rsidRDefault="00486DF9" w:rsidP="00486DF9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4A7D70">
        <w:rPr>
          <w:sz w:val="28"/>
          <w:szCs w:val="28"/>
        </w:rPr>
        <w:t>«</w:t>
      </w:r>
      <w:r w:rsidR="004A7D70" w:rsidRPr="00C91386">
        <w:rPr>
          <w:sz w:val="28"/>
          <w:szCs w:val="28"/>
        </w:rPr>
        <w:t>ПР 301.</w:t>
      </w:r>
      <w:r w:rsidR="004A7D70" w:rsidRPr="004A7D70">
        <w:rPr>
          <w:sz w:val="28"/>
          <w:szCs w:val="28"/>
        </w:rPr>
        <w:t xml:space="preserve"> Зона объектов производственного и коммунально-складского назначения</w:t>
      </w:r>
      <w:r w:rsidRPr="004A7D70">
        <w:rPr>
          <w:sz w:val="28"/>
          <w:szCs w:val="28"/>
        </w:rPr>
        <w:t>»</w:t>
      </w:r>
      <w:r w:rsidR="00EC497D" w:rsidRPr="004A7D70">
        <w:rPr>
          <w:sz w:val="28"/>
          <w:szCs w:val="28"/>
        </w:rPr>
        <w:t>:</w:t>
      </w:r>
    </w:p>
    <w:p w:rsidR="00486DF9" w:rsidRPr="004A7D70" w:rsidRDefault="00486DF9" w:rsidP="00486DF9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4A7D70">
        <w:rPr>
          <w:sz w:val="28"/>
          <w:szCs w:val="28"/>
        </w:rPr>
        <w:t>Основные виды разрешенного использования:</w:t>
      </w:r>
    </w:p>
    <w:p w:rsidR="004A7D70" w:rsidRPr="004A7D70" w:rsidRDefault="004A7D70" w:rsidP="000A13E9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4A7D70">
        <w:rPr>
          <w:sz w:val="28"/>
          <w:szCs w:val="28"/>
        </w:rPr>
        <w:t>- общественные здания административного назначения;</w:t>
      </w:r>
    </w:p>
    <w:p w:rsidR="004A7D70" w:rsidRPr="004A7D70" w:rsidRDefault="004A7D70" w:rsidP="000A13E9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4A7D70">
        <w:rPr>
          <w:sz w:val="28"/>
          <w:szCs w:val="28"/>
        </w:rPr>
        <w:t>- учреждения органов управления государственной власти и местного самоуправления;</w:t>
      </w:r>
    </w:p>
    <w:p w:rsidR="004A7D70" w:rsidRPr="004A7D70" w:rsidRDefault="004A7D70" w:rsidP="000A13E9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4A7D70">
        <w:rPr>
          <w:sz w:val="28"/>
          <w:szCs w:val="28"/>
        </w:rPr>
        <w:t>- конторы (офисы);</w:t>
      </w:r>
    </w:p>
    <w:p w:rsidR="004A7D70" w:rsidRPr="004A7D70" w:rsidRDefault="004A7D70" w:rsidP="000A13E9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4A7D70">
        <w:rPr>
          <w:sz w:val="28"/>
          <w:szCs w:val="28"/>
        </w:rPr>
        <w:t>- кредитно-финансовые учреждения и банки;</w:t>
      </w:r>
    </w:p>
    <w:p w:rsidR="004A7D70" w:rsidRPr="004A7D70" w:rsidRDefault="004A7D70" w:rsidP="000A13E9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4A7D70">
        <w:rPr>
          <w:sz w:val="28"/>
          <w:szCs w:val="28"/>
        </w:rPr>
        <w:t>- учреждения, предназначенные преимущественно для умственного труда и непроизводственной сферы деятельности, отличающиеся от зданий для осуществления деятельности по производству материальных ценностей или услуг населению;</w:t>
      </w:r>
    </w:p>
    <w:p w:rsidR="004A7D70" w:rsidRPr="004A7D70" w:rsidRDefault="004A7D70" w:rsidP="000A13E9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4A7D70">
        <w:rPr>
          <w:sz w:val="28"/>
          <w:szCs w:val="28"/>
        </w:rPr>
        <w:t>- гостиницы;</w:t>
      </w:r>
    </w:p>
    <w:p w:rsidR="004A7D70" w:rsidRPr="004A7D70" w:rsidRDefault="004A7D70" w:rsidP="000A13E9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4A7D70">
        <w:rPr>
          <w:sz w:val="28"/>
          <w:szCs w:val="28"/>
        </w:rPr>
        <w:t>- административные и бытовые здания;</w:t>
      </w:r>
    </w:p>
    <w:p w:rsidR="004A7D70" w:rsidRPr="004A7D70" w:rsidRDefault="004A7D70" w:rsidP="000A13E9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4A7D70">
        <w:rPr>
          <w:sz w:val="28"/>
          <w:szCs w:val="28"/>
        </w:rPr>
        <w:t>- промышленные предприятия;</w:t>
      </w:r>
    </w:p>
    <w:p w:rsidR="004A7D70" w:rsidRPr="004A7D70" w:rsidRDefault="004A7D70" w:rsidP="000A13E9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4A7D70">
        <w:rPr>
          <w:sz w:val="28"/>
          <w:szCs w:val="28"/>
        </w:rPr>
        <w:t>- коммунально-складские предприятия;</w:t>
      </w:r>
    </w:p>
    <w:p w:rsidR="004A7D70" w:rsidRPr="004A7D70" w:rsidRDefault="004A7D70" w:rsidP="000A13E9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4A7D70">
        <w:rPr>
          <w:sz w:val="28"/>
          <w:szCs w:val="28"/>
        </w:rPr>
        <w:t>- производственные базы;</w:t>
      </w:r>
    </w:p>
    <w:p w:rsidR="004A7D70" w:rsidRPr="004A7D70" w:rsidRDefault="004A7D70" w:rsidP="000A13E9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4A7D70">
        <w:rPr>
          <w:sz w:val="28"/>
          <w:szCs w:val="28"/>
        </w:rPr>
        <w:t>- объекты складского назначения различного профиля;</w:t>
      </w:r>
    </w:p>
    <w:p w:rsidR="004A7D70" w:rsidRPr="004A7D70" w:rsidRDefault="004A7D70" w:rsidP="000A13E9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4A7D70">
        <w:rPr>
          <w:sz w:val="28"/>
          <w:szCs w:val="28"/>
        </w:rPr>
        <w:t>- объекты коммунального обслуживания;</w:t>
      </w:r>
    </w:p>
    <w:p w:rsidR="004A7D70" w:rsidRPr="004A7D70" w:rsidRDefault="004A7D70" w:rsidP="000A13E9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4A7D70">
        <w:rPr>
          <w:sz w:val="28"/>
          <w:szCs w:val="28"/>
        </w:rPr>
        <w:t>- объекты технического и инженерного обеспечения предприятий;</w:t>
      </w:r>
    </w:p>
    <w:p w:rsidR="004A7D70" w:rsidRPr="004A7D70" w:rsidRDefault="004A7D70" w:rsidP="000A13E9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4A7D70">
        <w:rPr>
          <w:sz w:val="28"/>
          <w:szCs w:val="28"/>
        </w:rPr>
        <w:t>- пожарные депо;</w:t>
      </w:r>
    </w:p>
    <w:p w:rsidR="004A7D70" w:rsidRPr="004A7D70" w:rsidRDefault="004A7D70" w:rsidP="000A13E9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4A7D70">
        <w:rPr>
          <w:sz w:val="28"/>
          <w:szCs w:val="28"/>
        </w:rPr>
        <w:t>- объекты инженерного обеспечения городского значения (объекты сотовой связи, объекты водо-, газо-, электроснабжения и т.п.);</w:t>
      </w:r>
    </w:p>
    <w:p w:rsidR="004A7D70" w:rsidRPr="004A7D70" w:rsidRDefault="004A7D70" w:rsidP="000A13E9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4A7D70">
        <w:rPr>
          <w:sz w:val="28"/>
          <w:szCs w:val="28"/>
        </w:rPr>
        <w:t>- логистические центры;</w:t>
      </w:r>
    </w:p>
    <w:p w:rsidR="004A7D70" w:rsidRPr="004A7D70" w:rsidRDefault="004A7D70" w:rsidP="000A13E9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4A7D70">
        <w:rPr>
          <w:sz w:val="28"/>
          <w:szCs w:val="28"/>
        </w:rPr>
        <w:t>- общежития, гостиницы для сезонных рабочих;</w:t>
      </w:r>
    </w:p>
    <w:p w:rsidR="004A7D70" w:rsidRPr="004A7D70" w:rsidRDefault="004A7D70" w:rsidP="000A13E9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4A7D70">
        <w:rPr>
          <w:sz w:val="28"/>
          <w:szCs w:val="28"/>
        </w:rPr>
        <w:t>- спортплощадки, площадки отдыха для персонала предприятий;</w:t>
      </w:r>
    </w:p>
    <w:p w:rsidR="004A7D70" w:rsidRPr="004A7D70" w:rsidRDefault="004A7D70" w:rsidP="000A13E9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4A7D70">
        <w:rPr>
          <w:sz w:val="28"/>
          <w:szCs w:val="28"/>
        </w:rPr>
        <w:t>- платежные терминалы, банкоматы;</w:t>
      </w:r>
    </w:p>
    <w:p w:rsidR="004A7D70" w:rsidRPr="004A7D70" w:rsidRDefault="004A7D70" w:rsidP="000A13E9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4A7D70">
        <w:rPr>
          <w:sz w:val="28"/>
          <w:szCs w:val="28"/>
        </w:rPr>
        <w:t>- автозаправочные станции;</w:t>
      </w:r>
    </w:p>
    <w:p w:rsidR="004A7D70" w:rsidRPr="004A7D70" w:rsidRDefault="004A7D70" w:rsidP="000A13E9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4A7D70">
        <w:rPr>
          <w:sz w:val="28"/>
          <w:szCs w:val="28"/>
        </w:rPr>
        <w:t>- сети инженерно-технического обеспечения;</w:t>
      </w:r>
    </w:p>
    <w:p w:rsidR="004A7D70" w:rsidRPr="004A7D70" w:rsidRDefault="004A7D70" w:rsidP="000A13E9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4A7D70">
        <w:rPr>
          <w:sz w:val="28"/>
          <w:szCs w:val="28"/>
        </w:rPr>
        <w:t xml:space="preserve">- дорожные сооружения, являющиеся технологической частью автомобильной дороги, - защитные дорожные сооружения, искусственные </w:t>
      </w:r>
      <w:r w:rsidRPr="004A7D70">
        <w:rPr>
          <w:sz w:val="28"/>
          <w:szCs w:val="28"/>
        </w:rPr>
        <w:lastRenderedPageBreak/>
        <w:t>дорожные сооружения, производственные объекты автомобильной дороги, элементы обустройства автомобильной дороги;</w:t>
      </w:r>
    </w:p>
    <w:p w:rsidR="004A7D70" w:rsidRPr="004A7D70" w:rsidRDefault="004A7D70" w:rsidP="000A13E9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4A7D70">
        <w:rPr>
          <w:sz w:val="28"/>
          <w:szCs w:val="28"/>
        </w:rPr>
        <w:t>- автостоянки, гаражи;</w:t>
      </w:r>
    </w:p>
    <w:p w:rsidR="004A7D70" w:rsidRPr="004A7D70" w:rsidRDefault="004A7D70" w:rsidP="000A13E9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4A7D70">
        <w:rPr>
          <w:sz w:val="28"/>
          <w:szCs w:val="28"/>
        </w:rPr>
        <w:t>- центры предпродажной подготовки автомобилей;</w:t>
      </w:r>
    </w:p>
    <w:p w:rsidR="004A7D70" w:rsidRPr="004A7D70" w:rsidRDefault="004A7D70" w:rsidP="000A13E9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4A7D70">
        <w:rPr>
          <w:sz w:val="28"/>
          <w:szCs w:val="28"/>
        </w:rPr>
        <w:t xml:space="preserve">- объекты оптовой торговли площадью не более </w:t>
      </w:r>
      <w:smartTag w:uri="urn:schemas-microsoft-com:office:smarttags" w:element="metricconverter">
        <w:smartTagPr>
          <w:attr w:name="ProductID" w:val="200 кв. м"/>
        </w:smartTagPr>
        <w:r w:rsidRPr="004A7D70">
          <w:rPr>
            <w:sz w:val="28"/>
            <w:szCs w:val="28"/>
          </w:rPr>
          <w:t>200 кв. м</w:t>
        </w:r>
      </w:smartTag>
      <w:r w:rsidRPr="004A7D70">
        <w:rPr>
          <w:sz w:val="28"/>
          <w:szCs w:val="28"/>
        </w:rPr>
        <w:t>;</w:t>
      </w:r>
    </w:p>
    <w:p w:rsidR="004A7D70" w:rsidRPr="004A7D70" w:rsidRDefault="004A7D70" w:rsidP="000A13E9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4A7D70">
        <w:rPr>
          <w:sz w:val="28"/>
          <w:szCs w:val="28"/>
        </w:rPr>
        <w:t xml:space="preserve">- объекты розничной торговли площадью не более </w:t>
      </w:r>
      <w:smartTag w:uri="urn:schemas-microsoft-com:office:smarttags" w:element="metricconverter">
        <w:smartTagPr>
          <w:attr w:name="ProductID" w:val="700 кв. м"/>
        </w:smartTagPr>
        <w:r w:rsidRPr="004A7D70">
          <w:rPr>
            <w:sz w:val="28"/>
            <w:szCs w:val="28"/>
          </w:rPr>
          <w:t>700 кв. м</w:t>
        </w:r>
      </w:smartTag>
      <w:r w:rsidRPr="004A7D70">
        <w:rPr>
          <w:sz w:val="28"/>
          <w:szCs w:val="28"/>
        </w:rPr>
        <w:t>;</w:t>
      </w:r>
    </w:p>
    <w:p w:rsidR="004A7D70" w:rsidRPr="004A7D70" w:rsidRDefault="004A7D70" w:rsidP="000A13E9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4A7D70">
        <w:rPr>
          <w:sz w:val="28"/>
          <w:szCs w:val="28"/>
        </w:rPr>
        <w:t>- кафе, столовые;</w:t>
      </w:r>
    </w:p>
    <w:p w:rsidR="004A7D70" w:rsidRPr="004A7D70" w:rsidRDefault="004A7D70" w:rsidP="000A13E9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4A7D70">
        <w:rPr>
          <w:sz w:val="28"/>
          <w:szCs w:val="28"/>
        </w:rPr>
        <w:t xml:space="preserve">- киоски  площадью не более </w:t>
      </w:r>
      <w:smartTag w:uri="urn:schemas-microsoft-com:office:smarttags" w:element="metricconverter">
        <w:smartTagPr>
          <w:attr w:name="ProductID" w:val="20 кв. м"/>
        </w:smartTagPr>
        <w:r w:rsidRPr="004A7D70">
          <w:rPr>
            <w:sz w:val="28"/>
            <w:szCs w:val="28"/>
          </w:rPr>
          <w:t>20 кв. м</w:t>
        </w:r>
      </w:smartTag>
      <w:r w:rsidRPr="004A7D70">
        <w:rPr>
          <w:sz w:val="28"/>
          <w:szCs w:val="28"/>
        </w:rPr>
        <w:t xml:space="preserve"> торгового назначения;</w:t>
      </w:r>
    </w:p>
    <w:p w:rsidR="004A7D70" w:rsidRDefault="004A7D70" w:rsidP="000A13E9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4A7D70">
        <w:rPr>
          <w:sz w:val="28"/>
          <w:szCs w:val="28"/>
        </w:rPr>
        <w:t xml:space="preserve">- павильоны площадью не более </w:t>
      </w:r>
      <w:smartTag w:uri="urn:schemas-microsoft-com:office:smarttags" w:element="metricconverter">
        <w:smartTagPr>
          <w:attr w:name="ProductID" w:val="40 кв. м"/>
        </w:smartTagPr>
        <w:r w:rsidRPr="004A7D70">
          <w:rPr>
            <w:sz w:val="28"/>
            <w:szCs w:val="28"/>
          </w:rPr>
          <w:t>40 кв. м</w:t>
        </w:r>
      </w:smartTag>
      <w:r w:rsidRPr="004A7D70">
        <w:rPr>
          <w:sz w:val="28"/>
          <w:szCs w:val="28"/>
        </w:rPr>
        <w:t>. торгового назначения.</w:t>
      </w:r>
    </w:p>
    <w:p w:rsidR="008F2AE3" w:rsidRPr="008F2AE3" w:rsidRDefault="008F2AE3" w:rsidP="008F2AE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8F2AE3">
        <w:rPr>
          <w:sz w:val="28"/>
          <w:szCs w:val="28"/>
        </w:rPr>
        <w:t>Вспомогательные виды разрешенного использования:</w:t>
      </w:r>
    </w:p>
    <w:p w:rsidR="008F2AE3" w:rsidRPr="008F2AE3" w:rsidRDefault="008F2AE3" w:rsidP="008F2AE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8F2AE3">
        <w:rPr>
          <w:sz w:val="28"/>
          <w:szCs w:val="28"/>
        </w:rPr>
        <w:t>- санитарно-защитные зоны;</w:t>
      </w:r>
    </w:p>
    <w:p w:rsidR="008F2AE3" w:rsidRPr="008F2AE3" w:rsidRDefault="008F2AE3" w:rsidP="008F2AE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8F2AE3">
        <w:rPr>
          <w:sz w:val="28"/>
          <w:szCs w:val="28"/>
        </w:rPr>
        <w:t>- подъездные пути (площадки), площадки для сбора мусора;</w:t>
      </w:r>
    </w:p>
    <w:p w:rsidR="008F2AE3" w:rsidRPr="008F2AE3" w:rsidRDefault="008F2AE3" w:rsidP="008F2AE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8F2AE3">
        <w:rPr>
          <w:sz w:val="28"/>
          <w:szCs w:val="28"/>
        </w:rPr>
        <w:t>иные строения и сооружения вспомогательного использования, предназначенные для обслуживания основного здания или строения.</w:t>
      </w:r>
    </w:p>
    <w:p w:rsidR="008F2AE3" w:rsidRPr="008F2AE3" w:rsidRDefault="008F2AE3" w:rsidP="008F2AE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8F2AE3">
        <w:rPr>
          <w:sz w:val="28"/>
          <w:szCs w:val="28"/>
        </w:rPr>
        <w:t>Условно разрешенные виды использования:</w:t>
      </w:r>
    </w:p>
    <w:p w:rsidR="008F2AE3" w:rsidRPr="008F2AE3" w:rsidRDefault="008F2AE3" w:rsidP="008F2AE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8F2AE3">
        <w:rPr>
          <w:sz w:val="28"/>
          <w:szCs w:val="28"/>
        </w:rPr>
        <w:t xml:space="preserve">- объекты оптовой торговли площадью более </w:t>
      </w:r>
      <w:smartTag w:uri="urn:schemas-microsoft-com:office:smarttags" w:element="metricconverter">
        <w:smartTagPr>
          <w:attr w:name="ProductID" w:val="200 кв. м"/>
        </w:smartTagPr>
        <w:r w:rsidRPr="008F2AE3">
          <w:rPr>
            <w:sz w:val="28"/>
            <w:szCs w:val="28"/>
          </w:rPr>
          <w:t>200 кв. м</w:t>
        </w:r>
      </w:smartTag>
      <w:r w:rsidRPr="008F2AE3">
        <w:rPr>
          <w:sz w:val="28"/>
          <w:szCs w:val="28"/>
        </w:rPr>
        <w:t>;</w:t>
      </w:r>
    </w:p>
    <w:p w:rsidR="008F2AE3" w:rsidRPr="008F2AE3" w:rsidRDefault="008F2AE3" w:rsidP="008F2AE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8F2AE3">
        <w:rPr>
          <w:sz w:val="28"/>
          <w:szCs w:val="28"/>
        </w:rPr>
        <w:t xml:space="preserve">- объекты розничной торговли площадью более </w:t>
      </w:r>
      <w:smartTag w:uri="urn:schemas-microsoft-com:office:smarttags" w:element="metricconverter">
        <w:smartTagPr>
          <w:attr w:name="ProductID" w:val="700 кв. м"/>
        </w:smartTagPr>
        <w:r w:rsidRPr="008F2AE3">
          <w:rPr>
            <w:sz w:val="28"/>
            <w:szCs w:val="28"/>
          </w:rPr>
          <w:t>700 кв. м</w:t>
        </w:r>
      </w:smartTag>
      <w:r w:rsidRPr="008F2AE3">
        <w:rPr>
          <w:sz w:val="28"/>
          <w:szCs w:val="28"/>
        </w:rPr>
        <w:t>;</w:t>
      </w:r>
    </w:p>
    <w:p w:rsidR="008F2AE3" w:rsidRPr="008F2AE3" w:rsidRDefault="008F2AE3" w:rsidP="008F2AE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8F2AE3">
        <w:rPr>
          <w:sz w:val="28"/>
          <w:szCs w:val="28"/>
        </w:rPr>
        <w:t>- ремонтные мастерские и мастерские технического обслуживания;</w:t>
      </w:r>
    </w:p>
    <w:p w:rsidR="008F2AE3" w:rsidRPr="008F2AE3" w:rsidRDefault="002F13BE" w:rsidP="008F2AE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8F2AE3" w:rsidRPr="008F2AE3">
        <w:rPr>
          <w:sz w:val="28"/>
          <w:szCs w:val="28"/>
        </w:rPr>
        <w:t>объекты технического обслуживания и ремонта транспортных средств, машин и оборудования;</w:t>
      </w:r>
    </w:p>
    <w:p w:rsidR="004A7D70" w:rsidRDefault="00AB6B1C" w:rsidP="008F2AE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8F2AE3" w:rsidRPr="008F2AE3">
        <w:rPr>
          <w:sz w:val="28"/>
          <w:szCs w:val="28"/>
        </w:rPr>
        <w:t>центры предпродажной подготовки автомобилей;</w:t>
      </w:r>
    </w:p>
    <w:p w:rsidR="00AB6B1C" w:rsidRDefault="00AB6B1C" w:rsidP="00AB6B1C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AB6B1C">
        <w:rPr>
          <w:sz w:val="28"/>
          <w:szCs w:val="28"/>
        </w:rPr>
        <w:t>иные объекты по оказанию услуг и обслуживанию населения в соответствии с Общероссийским классификатором услуг населению.</w:t>
      </w:r>
    </w:p>
    <w:p w:rsidR="00FF3B66" w:rsidRPr="00FF3B66" w:rsidRDefault="00FF3B66" w:rsidP="00FF3B66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F3B66">
        <w:rPr>
          <w:sz w:val="28"/>
          <w:szCs w:val="28"/>
        </w:rPr>
        <w:t>Предельные параметры земельных участков и разрешенного строительства:</w:t>
      </w:r>
    </w:p>
    <w:p w:rsidR="00FF3B66" w:rsidRPr="00FF3B66" w:rsidRDefault="00FF3B66" w:rsidP="00FF3B66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F3B66">
        <w:rPr>
          <w:sz w:val="28"/>
          <w:szCs w:val="28"/>
        </w:rPr>
        <w:t>1) Размеры земельных участков не подлежат ограничению*</w:t>
      </w:r>
    </w:p>
    <w:p w:rsidR="00FF3B66" w:rsidRPr="00FF3B66" w:rsidRDefault="00FF3B66" w:rsidP="00FF3B66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F3B66">
        <w:rPr>
          <w:sz w:val="28"/>
          <w:szCs w:val="28"/>
        </w:rPr>
        <w:t>.* определяются проектом межевания на основе проекта планировки в соответствии с действующими нормативами</w:t>
      </w:r>
    </w:p>
    <w:p w:rsidR="00FF3B66" w:rsidRPr="00FF3B66" w:rsidRDefault="00FF3B66" w:rsidP="00FF3B66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F3B66">
        <w:rPr>
          <w:sz w:val="28"/>
          <w:szCs w:val="28"/>
        </w:rPr>
        <w:t>Минимальные отступы от границ земельных участков в целях определения мест допустимого размещения зданий, строений и сооружений</w:t>
      </w:r>
    </w:p>
    <w:p w:rsidR="00FF3B66" w:rsidRPr="00FF3B66" w:rsidRDefault="00FF3B66" w:rsidP="00FF3B66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F3B66">
        <w:rPr>
          <w:sz w:val="28"/>
          <w:szCs w:val="28"/>
        </w:rPr>
        <w:t xml:space="preserve">- минимальный отступ зданий, строений и сооружений от красной линии улиц, проездов - 5 метров. </w:t>
      </w:r>
    </w:p>
    <w:p w:rsidR="00FF3B66" w:rsidRPr="00FF3B66" w:rsidRDefault="00FF3B66" w:rsidP="00FF3B66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F3B66">
        <w:rPr>
          <w:sz w:val="28"/>
          <w:szCs w:val="28"/>
        </w:rPr>
        <w:t xml:space="preserve">От строения до границы соседнего земельного участка расстояния по санитарно-бытовым условиям должно быть не менее </w:t>
      </w:r>
      <w:smartTag w:uri="urn:schemas-microsoft-com:office:smarttags" w:element="metricconverter">
        <w:smartTagPr>
          <w:attr w:name="ProductID" w:val="3 м"/>
        </w:smartTagPr>
        <w:r w:rsidRPr="00FF3B66">
          <w:rPr>
            <w:sz w:val="28"/>
            <w:szCs w:val="28"/>
          </w:rPr>
          <w:t>3 м.</w:t>
        </w:r>
      </w:smartTag>
    </w:p>
    <w:p w:rsidR="00FF3B66" w:rsidRPr="00FF3B66" w:rsidRDefault="00FF3B66" w:rsidP="00FF3B66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F3B66">
        <w:rPr>
          <w:sz w:val="28"/>
          <w:szCs w:val="28"/>
        </w:rPr>
        <w:lastRenderedPageBreak/>
        <w:t>3) Максимальная высота зданий от уровня земли – 30 м.</w:t>
      </w:r>
    </w:p>
    <w:p w:rsidR="00FF3B66" w:rsidRPr="00FF3B66" w:rsidRDefault="00FF3B66" w:rsidP="00FF3B66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F3B66">
        <w:rPr>
          <w:sz w:val="28"/>
          <w:szCs w:val="28"/>
        </w:rPr>
        <w:t>4) Максимальный  процент  застройки  в границах  земельного  участка,  определяемый как отношение  суммарной  площади земельного  участка,  которая  может  быть застроена, ко всей площади земельного участка,  Правилами устанавливается 60%.</w:t>
      </w:r>
    </w:p>
    <w:p w:rsidR="00FF3B66" w:rsidRPr="00FF3B66" w:rsidRDefault="00FF3B66" w:rsidP="00FF3B66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F3B66">
        <w:rPr>
          <w:sz w:val="28"/>
          <w:szCs w:val="28"/>
        </w:rPr>
        <w:t>Иные показатели</w:t>
      </w:r>
    </w:p>
    <w:p w:rsidR="00FF3B66" w:rsidRPr="00FF3B66" w:rsidRDefault="00FF3B66" w:rsidP="00FF3B66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F3B66">
        <w:rPr>
          <w:sz w:val="28"/>
          <w:szCs w:val="28"/>
        </w:rPr>
        <w:t xml:space="preserve">При размещении зданий, строений и сооружений должны соблюдаться, установленные законодательством о пожарной безопасности и законодательством в области обеспечения санитарно-эпидемиологического благополучия населения, нормы инсоляции и освещенности,минимальные нормативные противопожарные и санитарно-эпидемиологические разрывы между зданиями, строениями и сооружениями, в том числе и расположенными на соседних земельных участках, а также градостроительные и строительные нормы и Правила, выполняться требования, предъявляемые при строительстве в сейсмических районах. </w:t>
      </w:r>
    </w:p>
    <w:p w:rsidR="00FF3B66" w:rsidRPr="00FF3B66" w:rsidRDefault="00FF3B66" w:rsidP="00FF3B66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F3B66">
        <w:rPr>
          <w:sz w:val="28"/>
          <w:szCs w:val="28"/>
        </w:rPr>
        <w:t xml:space="preserve">Высота ограждения земельных участков должна быть не более </w:t>
      </w:r>
      <w:smartTag w:uri="urn:schemas-microsoft-com:office:smarttags" w:element="metricconverter">
        <w:smartTagPr>
          <w:attr w:name="ProductID" w:val="2 метра"/>
        </w:smartTagPr>
        <w:r w:rsidRPr="00FF3B66">
          <w:rPr>
            <w:sz w:val="28"/>
            <w:szCs w:val="28"/>
          </w:rPr>
          <w:t>2 метра</w:t>
        </w:r>
      </w:smartTag>
      <w:r w:rsidRPr="00FF3B66">
        <w:rPr>
          <w:sz w:val="28"/>
          <w:szCs w:val="28"/>
        </w:rPr>
        <w:t xml:space="preserve">. Ограждения между смежными земельными участками должны быть проветриваемыми на высоту не менее </w:t>
      </w:r>
      <w:smartTag w:uri="urn:schemas-microsoft-com:office:smarttags" w:element="metricconverter">
        <w:smartTagPr>
          <w:attr w:name="ProductID" w:val="0,5 метра"/>
        </w:smartTagPr>
        <w:r w:rsidRPr="00FF3B66">
          <w:rPr>
            <w:sz w:val="28"/>
            <w:szCs w:val="28"/>
          </w:rPr>
          <w:t>0,5 метра</w:t>
        </w:r>
      </w:smartTag>
      <w:r w:rsidRPr="00FF3B66">
        <w:rPr>
          <w:sz w:val="28"/>
          <w:szCs w:val="28"/>
        </w:rPr>
        <w:t xml:space="preserve"> от уровня земли;</w:t>
      </w:r>
    </w:p>
    <w:p w:rsidR="00FF3B66" w:rsidRPr="00AB6B1C" w:rsidRDefault="00FF3B66" w:rsidP="00AB6B1C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</w:p>
    <w:p w:rsidR="00ED7C2A" w:rsidRPr="00291166" w:rsidRDefault="00ED7C2A" w:rsidP="00ED7C2A">
      <w:pPr>
        <w:pStyle w:val="1"/>
        <w:pageBreakBefore/>
        <w:spacing w:before="0" w:line="276" w:lineRule="auto"/>
        <w:jc w:val="center"/>
        <w:rPr>
          <w:rFonts w:ascii="Times New Roman" w:hAnsi="Times New Roman"/>
          <w:sz w:val="28"/>
          <w:szCs w:val="28"/>
        </w:rPr>
      </w:pPr>
      <w:bookmarkStart w:id="16" w:name="_Toc512417566"/>
      <w:r w:rsidRPr="00291166">
        <w:rPr>
          <w:rFonts w:ascii="Times New Roman" w:hAnsi="Times New Roman"/>
          <w:sz w:val="28"/>
          <w:szCs w:val="28"/>
        </w:rPr>
        <w:lastRenderedPageBreak/>
        <w:t>2. ХАРАКТЕРИСТИКА ПРИРОДНЫХ УСЛОВИЙ</w:t>
      </w:r>
      <w:bookmarkEnd w:id="16"/>
    </w:p>
    <w:p w:rsidR="00725EC7" w:rsidRPr="00291166" w:rsidRDefault="00725EC7" w:rsidP="00725EC7">
      <w:pPr>
        <w:pStyle w:val="a6"/>
        <w:tabs>
          <w:tab w:val="left" w:pos="360"/>
        </w:tabs>
        <w:spacing w:line="360" w:lineRule="auto"/>
        <w:ind w:firstLine="720"/>
        <w:rPr>
          <w:b/>
          <w:i/>
          <w:sz w:val="28"/>
          <w:szCs w:val="28"/>
        </w:rPr>
      </w:pPr>
      <w:r w:rsidRPr="00291166">
        <w:rPr>
          <w:b/>
          <w:i/>
          <w:sz w:val="28"/>
          <w:szCs w:val="28"/>
        </w:rPr>
        <w:t>Геоморфологическая характеристика</w:t>
      </w:r>
    </w:p>
    <w:p w:rsidR="00725EC7" w:rsidRPr="00291166" w:rsidRDefault="00725EC7" w:rsidP="00725EC7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291166">
        <w:rPr>
          <w:sz w:val="28"/>
          <w:szCs w:val="28"/>
        </w:rPr>
        <w:t>Территория, рассматриваемая данным проектом, входит в пределы террасированной, аккумулятивно-эрозионной, аллювиально-пролювиальной Западно-Кубанской равнины. Поверхность равнины составляют пойма и надпойменные террасы реки Кубань.</w:t>
      </w:r>
    </w:p>
    <w:p w:rsidR="00725EC7" w:rsidRPr="00291166" w:rsidRDefault="00725EC7" w:rsidP="00725EC7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291166">
        <w:rPr>
          <w:sz w:val="28"/>
          <w:szCs w:val="28"/>
        </w:rPr>
        <w:t>В геоморфологическом отношении территория расположена в пределах пойменной левобережной террасы р. Кубань. Естественный рельеф нарушен подсыпкой искусственными грунтами вдоль берега р. Кубань и под основные транспортные магистрали.</w:t>
      </w:r>
    </w:p>
    <w:p w:rsidR="00725EC7" w:rsidRPr="00291166" w:rsidRDefault="00725EC7" w:rsidP="00725EC7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291166">
        <w:rPr>
          <w:sz w:val="28"/>
          <w:szCs w:val="28"/>
        </w:rPr>
        <w:t xml:space="preserve">Отметки поверхности изменяются в пределах от </w:t>
      </w:r>
      <w:r w:rsidR="00A807A4" w:rsidRPr="00291166">
        <w:rPr>
          <w:sz w:val="28"/>
          <w:szCs w:val="28"/>
        </w:rPr>
        <w:t>22 м</w:t>
      </w:r>
      <w:r w:rsidRPr="00291166">
        <w:rPr>
          <w:sz w:val="28"/>
          <w:szCs w:val="28"/>
        </w:rPr>
        <w:t xml:space="preserve"> до 19,0 м.</w:t>
      </w:r>
    </w:p>
    <w:p w:rsidR="00725EC7" w:rsidRPr="00291166" w:rsidRDefault="00725EC7" w:rsidP="00725EC7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291166">
        <w:rPr>
          <w:sz w:val="28"/>
          <w:szCs w:val="28"/>
        </w:rPr>
        <w:t>Из опасных инженерно-геологических явлений следует отметить:</w:t>
      </w:r>
    </w:p>
    <w:p w:rsidR="00725EC7" w:rsidRPr="00291166" w:rsidRDefault="00725EC7" w:rsidP="00725EC7">
      <w:pPr>
        <w:pStyle w:val="12"/>
        <w:numPr>
          <w:ilvl w:val="0"/>
          <w:numId w:val="1"/>
        </w:numPr>
        <w:shd w:val="clear" w:color="auto" w:fill="auto"/>
        <w:tabs>
          <w:tab w:val="left" w:pos="0"/>
          <w:tab w:val="left" w:pos="567"/>
        </w:tabs>
        <w:spacing w:before="0" w:line="312" w:lineRule="auto"/>
        <w:ind w:firstLine="709"/>
        <w:jc w:val="both"/>
        <w:rPr>
          <w:sz w:val="28"/>
          <w:szCs w:val="28"/>
        </w:rPr>
      </w:pPr>
      <w:r w:rsidRPr="00291166">
        <w:rPr>
          <w:sz w:val="28"/>
          <w:szCs w:val="28"/>
        </w:rPr>
        <w:t>сейсмичность района;</w:t>
      </w:r>
    </w:p>
    <w:p w:rsidR="00725EC7" w:rsidRPr="00291166" w:rsidRDefault="00725EC7" w:rsidP="00725EC7">
      <w:pPr>
        <w:pStyle w:val="12"/>
        <w:numPr>
          <w:ilvl w:val="0"/>
          <w:numId w:val="1"/>
        </w:numPr>
        <w:shd w:val="clear" w:color="auto" w:fill="auto"/>
        <w:tabs>
          <w:tab w:val="left" w:pos="0"/>
          <w:tab w:val="left" w:pos="567"/>
        </w:tabs>
        <w:spacing w:before="0" w:line="312" w:lineRule="auto"/>
        <w:ind w:firstLine="709"/>
        <w:jc w:val="both"/>
        <w:rPr>
          <w:sz w:val="28"/>
          <w:szCs w:val="28"/>
        </w:rPr>
      </w:pPr>
      <w:r w:rsidRPr="00291166">
        <w:rPr>
          <w:sz w:val="28"/>
          <w:szCs w:val="28"/>
        </w:rPr>
        <w:t>высокое положение уровня грунтовых вод;</w:t>
      </w:r>
    </w:p>
    <w:p w:rsidR="00725EC7" w:rsidRPr="00291166" w:rsidRDefault="00725EC7" w:rsidP="00725EC7">
      <w:pPr>
        <w:pStyle w:val="12"/>
        <w:numPr>
          <w:ilvl w:val="0"/>
          <w:numId w:val="1"/>
        </w:numPr>
        <w:shd w:val="clear" w:color="auto" w:fill="auto"/>
        <w:tabs>
          <w:tab w:val="left" w:pos="0"/>
          <w:tab w:val="left" w:pos="567"/>
        </w:tabs>
        <w:spacing w:before="0" w:line="312" w:lineRule="auto"/>
        <w:ind w:firstLine="709"/>
        <w:jc w:val="both"/>
        <w:rPr>
          <w:sz w:val="28"/>
          <w:szCs w:val="28"/>
        </w:rPr>
      </w:pPr>
      <w:r w:rsidRPr="00291166">
        <w:rPr>
          <w:sz w:val="28"/>
          <w:szCs w:val="28"/>
        </w:rPr>
        <w:t>наличие в разрезе специфических грунтов - иловатых глин.</w:t>
      </w:r>
    </w:p>
    <w:p w:rsidR="00725EC7" w:rsidRPr="00291166" w:rsidRDefault="00725EC7" w:rsidP="00725EC7">
      <w:pPr>
        <w:pStyle w:val="a6"/>
        <w:tabs>
          <w:tab w:val="left" w:pos="360"/>
        </w:tabs>
        <w:spacing w:line="360" w:lineRule="auto"/>
        <w:ind w:firstLine="720"/>
        <w:rPr>
          <w:b/>
          <w:i/>
          <w:sz w:val="28"/>
          <w:szCs w:val="28"/>
        </w:rPr>
      </w:pPr>
    </w:p>
    <w:p w:rsidR="00725EC7" w:rsidRPr="00291166" w:rsidRDefault="00725EC7" w:rsidP="00725EC7">
      <w:pPr>
        <w:pStyle w:val="a6"/>
        <w:tabs>
          <w:tab w:val="left" w:pos="360"/>
        </w:tabs>
        <w:spacing w:line="360" w:lineRule="auto"/>
        <w:ind w:firstLine="720"/>
        <w:rPr>
          <w:b/>
          <w:i/>
          <w:sz w:val="28"/>
          <w:szCs w:val="28"/>
        </w:rPr>
      </w:pPr>
      <w:r w:rsidRPr="00291166">
        <w:rPr>
          <w:b/>
          <w:i/>
          <w:sz w:val="28"/>
          <w:szCs w:val="28"/>
        </w:rPr>
        <w:t>Климатические и геологические  условия</w:t>
      </w:r>
    </w:p>
    <w:p w:rsidR="00725EC7" w:rsidRPr="00291166" w:rsidRDefault="00725EC7" w:rsidP="00725EC7">
      <w:pPr>
        <w:pStyle w:val="a5"/>
        <w:spacing w:line="312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291166">
        <w:rPr>
          <w:rFonts w:ascii="Times New Roman" w:eastAsia="Times New Roman" w:hAnsi="Times New Roman"/>
          <w:color w:val="000000"/>
          <w:sz w:val="28"/>
          <w:szCs w:val="28"/>
        </w:rPr>
        <w:t>Согласно климатическому районированию по СНиП 23-01-99, рассматриваемая данным проектом территория относится к подрайону III Б, для которого характерны следующие природно-климатические факторы:</w:t>
      </w:r>
    </w:p>
    <w:p w:rsidR="00725EC7" w:rsidRPr="00291166" w:rsidRDefault="00725EC7" w:rsidP="00725EC7">
      <w:pPr>
        <w:pStyle w:val="a5"/>
        <w:spacing w:line="312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291166">
        <w:rPr>
          <w:rFonts w:ascii="Times New Roman" w:eastAsia="Times New Roman" w:hAnsi="Times New Roman"/>
          <w:color w:val="000000"/>
          <w:sz w:val="28"/>
          <w:szCs w:val="28"/>
        </w:rPr>
        <w:t>- среднемесячная температура воздуха в январе от -5° до +15°, в июле от +21°С до +25° С, среднегодовая температура +10.8° С. Абсолютный минимум температур зимой составляет -36° С. Абсолютный максимум температур летом достигает +42° С.</w:t>
      </w:r>
    </w:p>
    <w:p w:rsidR="00725EC7" w:rsidRPr="00291166" w:rsidRDefault="00725EC7" w:rsidP="00725EC7">
      <w:pPr>
        <w:pStyle w:val="a5"/>
        <w:spacing w:line="312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291166">
        <w:rPr>
          <w:rFonts w:ascii="Times New Roman" w:eastAsia="Times New Roman" w:hAnsi="Times New Roman"/>
          <w:color w:val="000000"/>
          <w:sz w:val="28"/>
          <w:szCs w:val="28"/>
        </w:rPr>
        <w:t>Среднегодовая сумма осадков составляет 725 мм. Распределение осадков в году не равномерное.</w:t>
      </w:r>
    </w:p>
    <w:p w:rsidR="00725EC7" w:rsidRPr="00291166" w:rsidRDefault="00725EC7" w:rsidP="00725EC7">
      <w:pPr>
        <w:pStyle w:val="a5"/>
        <w:spacing w:line="312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291166">
        <w:rPr>
          <w:rFonts w:ascii="Times New Roman" w:eastAsia="Times New Roman" w:hAnsi="Times New Roman"/>
          <w:color w:val="000000"/>
          <w:sz w:val="28"/>
          <w:szCs w:val="28"/>
        </w:rPr>
        <w:t>Снежный покров неустойчив. Число дней со снежным покровом 42. средняя высота снежного покрова за зиму колеблется от 4 до 10см., максимальная 71 см. Продолжительность отопительного сезона - 149 дней.</w:t>
      </w:r>
    </w:p>
    <w:p w:rsidR="00725EC7" w:rsidRPr="00291166" w:rsidRDefault="00725EC7" w:rsidP="00725EC7">
      <w:pPr>
        <w:pStyle w:val="a5"/>
        <w:spacing w:line="312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291166">
        <w:rPr>
          <w:rFonts w:ascii="Times New Roman" w:eastAsia="Times New Roman" w:hAnsi="Times New Roman"/>
          <w:color w:val="000000"/>
          <w:sz w:val="28"/>
          <w:szCs w:val="28"/>
        </w:rPr>
        <w:t>Ветровой район характеризуется сравнительно небольшой годовой скоростью ветра - 2,5 м/сек. В течение года господствуют ветры восточного и западного направления -30% и северо-восточного и юго-западного -37%. Наибольшее число дней с сильным ветром (более 15 м/сек) составляет 39 дней.</w:t>
      </w:r>
    </w:p>
    <w:p w:rsidR="00725EC7" w:rsidRPr="00291166" w:rsidRDefault="00725EC7" w:rsidP="00725EC7">
      <w:pPr>
        <w:pStyle w:val="a5"/>
        <w:spacing w:line="312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291166">
        <w:rPr>
          <w:rFonts w:ascii="Times New Roman" w:eastAsia="Times New Roman" w:hAnsi="Times New Roman"/>
          <w:color w:val="000000"/>
          <w:sz w:val="28"/>
          <w:szCs w:val="28"/>
        </w:rPr>
        <w:lastRenderedPageBreak/>
        <w:t>По приложению 5 СНиП 2.01.07-85 и СНКК 20-303-2002 по данным для г. Краснодара принимаются:</w:t>
      </w:r>
    </w:p>
    <w:p w:rsidR="00725EC7" w:rsidRPr="00291166" w:rsidRDefault="00725EC7" w:rsidP="00725EC7">
      <w:pPr>
        <w:pStyle w:val="a5"/>
        <w:spacing w:line="312" w:lineRule="auto"/>
        <w:ind w:firstLine="567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291166">
        <w:rPr>
          <w:rFonts w:ascii="Times New Roman" w:eastAsia="Times New Roman" w:hAnsi="Times New Roman"/>
          <w:color w:val="000000"/>
          <w:sz w:val="28"/>
          <w:szCs w:val="28"/>
        </w:rPr>
        <w:t>- снеговой район - II (карта Z, СНКК 20-303-2002);</w:t>
      </w:r>
    </w:p>
    <w:p w:rsidR="00725EC7" w:rsidRPr="00291166" w:rsidRDefault="00725EC7" w:rsidP="00725EC7">
      <w:pPr>
        <w:pStyle w:val="a5"/>
        <w:spacing w:line="312" w:lineRule="auto"/>
        <w:ind w:firstLine="567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291166">
        <w:rPr>
          <w:rFonts w:ascii="Times New Roman" w:eastAsia="Times New Roman" w:hAnsi="Times New Roman"/>
          <w:color w:val="000000"/>
          <w:sz w:val="28"/>
          <w:szCs w:val="28"/>
        </w:rPr>
        <w:t>- ветровой район по средней скорости ветра, м/сек., за зимний период - 5 (карта 2 СНиП 2.01.07-85);</w:t>
      </w:r>
    </w:p>
    <w:p w:rsidR="00725EC7" w:rsidRPr="00291166" w:rsidRDefault="00725EC7" w:rsidP="00725EC7">
      <w:pPr>
        <w:pStyle w:val="a5"/>
        <w:spacing w:line="312" w:lineRule="auto"/>
        <w:ind w:firstLine="567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291166">
        <w:rPr>
          <w:rFonts w:ascii="Times New Roman" w:eastAsia="Times New Roman" w:hAnsi="Times New Roman"/>
          <w:color w:val="000000"/>
          <w:sz w:val="28"/>
          <w:szCs w:val="28"/>
        </w:rPr>
        <w:t>- ветровой район по давлению ветра - III (карта 1 СНКК 20-303-2002);</w:t>
      </w:r>
    </w:p>
    <w:p w:rsidR="00725EC7" w:rsidRPr="00291166" w:rsidRDefault="00725EC7" w:rsidP="00725EC7">
      <w:pPr>
        <w:pStyle w:val="a5"/>
        <w:spacing w:line="312" w:lineRule="auto"/>
        <w:ind w:firstLine="567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291166">
        <w:rPr>
          <w:rFonts w:ascii="Times New Roman" w:eastAsia="Times New Roman" w:hAnsi="Times New Roman"/>
          <w:color w:val="000000"/>
          <w:sz w:val="28"/>
          <w:szCs w:val="28"/>
        </w:rPr>
        <w:t>- по среднемесячной температуре воздуха, в январе - район 0° С (карта 5);</w:t>
      </w:r>
    </w:p>
    <w:p w:rsidR="00725EC7" w:rsidRPr="00291166" w:rsidRDefault="00725EC7" w:rsidP="00725EC7">
      <w:pPr>
        <w:pStyle w:val="a5"/>
        <w:spacing w:line="312" w:lineRule="auto"/>
        <w:ind w:firstLine="567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291166">
        <w:rPr>
          <w:rFonts w:ascii="Times New Roman" w:eastAsia="Times New Roman" w:hAnsi="Times New Roman"/>
          <w:color w:val="000000"/>
          <w:sz w:val="28"/>
          <w:szCs w:val="28"/>
        </w:rPr>
        <w:t>- по среднемесячной температуре воздуха, в июле - район +25° С (карта 6);</w:t>
      </w:r>
    </w:p>
    <w:p w:rsidR="00725EC7" w:rsidRPr="00291166" w:rsidRDefault="00725EC7" w:rsidP="00725EC7">
      <w:pPr>
        <w:pStyle w:val="a5"/>
        <w:spacing w:line="312" w:lineRule="auto"/>
        <w:ind w:firstLine="567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291166">
        <w:rPr>
          <w:rFonts w:ascii="Times New Roman" w:eastAsia="Times New Roman" w:hAnsi="Times New Roman"/>
          <w:color w:val="000000"/>
          <w:sz w:val="28"/>
          <w:szCs w:val="28"/>
        </w:rPr>
        <w:t>- по отклонению средней температуры воздуха наиболее холодных суток от среднемесячной температуры в январе - район 15° С (карта 7);</w:t>
      </w:r>
    </w:p>
    <w:p w:rsidR="00725EC7" w:rsidRPr="00291166" w:rsidRDefault="00725EC7" w:rsidP="00725EC7">
      <w:pPr>
        <w:pStyle w:val="a5"/>
        <w:spacing w:line="312" w:lineRule="auto"/>
        <w:ind w:firstLine="567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291166">
        <w:rPr>
          <w:rFonts w:ascii="Times New Roman" w:eastAsia="Times New Roman" w:hAnsi="Times New Roman"/>
          <w:color w:val="000000"/>
          <w:sz w:val="28"/>
          <w:szCs w:val="28"/>
        </w:rPr>
        <w:t>- по толщине стенки гололёда - III (карта 4 СНиП 2.01.07-85).</w:t>
      </w:r>
    </w:p>
    <w:p w:rsidR="00725EC7" w:rsidRPr="00291166" w:rsidRDefault="00725EC7" w:rsidP="00725EC7">
      <w:pPr>
        <w:pStyle w:val="a5"/>
        <w:spacing w:line="312" w:lineRule="auto"/>
        <w:ind w:firstLine="567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291166">
        <w:rPr>
          <w:rFonts w:ascii="Times New Roman" w:eastAsia="Times New Roman" w:hAnsi="Times New Roman"/>
          <w:color w:val="000000"/>
          <w:sz w:val="28"/>
          <w:szCs w:val="28"/>
        </w:rPr>
        <w:t>По приложению СНКК 20-303-2002 (Нагрузки и воздействия, ветровая и снеговая нагрузки) по данному для г. Краснодара принимаются:</w:t>
      </w:r>
    </w:p>
    <w:p w:rsidR="00725EC7" w:rsidRPr="00291166" w:rsidRDefault="00725EC7" w:rsidP="00725EC7">
      <w:pPr>
        <w:pStyle w:val="a5"/>
        <w:spacing w:line="312" w:lineRule="auto"/>
        <w:ind w:firstLine="567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291166">
        <w:rPr>
          <w:rFonts w:ascii="Times New Roman" w:eastAsia="Times New Roman" w:hAnsi="Times New Roman"/>
          <w:color w:val="000000"/>
          <w:sz w:val="28"/>
          <w:szCs w:val="28"/>
        </w:rPr>
        <w:t>- ветровой район - III, расчетные значения ветрового давления - 45 кПа;</w:t>
      </w:r>
    </w:p>
    <w:p w:rsidR="00725EC7" w:rsidRPr="00291166" w:rsidRDefault="00725EC7" w:rsidP="00725EC7">
      <w:pPr>
        <w:pStyle w:val="a5"/>
        <w:spacing w:line="312" w:lineRule="auto"/>
        <w:ind w:firstLine="567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291166">
        <w:rPr>
          <w:rFonts w:ascii="Times New Roman" w:eastAsia="Times New Roman" w:hAnsi="Times New Roman"/>
          <w:color w:val="000000"/>
          <w:sz w:val="28"/>
          <w:szCs w:val="28"/>
        </w:rPr>
        <w:t>- снеговой район - II, расчетные значения веса снегового покрова земли – 90 кПа;</w:t>
      </w:r>
    </w:p>
    <w:p w:rsidR="00725EC7" w:rsidRPr="00291166" w:rsidRDefault="00725EC7" w:rsidP="00725EC7">
      <w:pPr>
        <w:pStyle w:val="a5"/>
        <w:spacing w:line="312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291166">
        <w:rPr>
          <w:rFonts w:ascii="Times New Roman" w:eastAsia="Times New Roman" w:hAnsi="Times New Roman"/>
          <w:color w:val="000000"/>
          <w:sz w:val="28"/>
          <w:szCs w:val="28"/>
        </w:rPr>
        <w:t>В геологическом строении площадки, изученной на глубину до 25.0 м., принимают участие техногенные, аллювиальные, аллювиально-лиманные, аллювиальные отложения четвертичного возраста.</w:t>
      </w:r>
    </w:p>
    <w:p w:rsidR="00725EC7" w:rsidRPr="00291166" w:rsidRDefault="00725EC7" w:rsidP="00725EC7">
      <w:pPr>
        <w:pStyle w:val="a5"/>
        <w:spacing w:line="312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291166">
        <w:rPr>
          <w:rFonts w:ascii="Times New Roman" w:eastAsia="Times New Roman" w:hAnsi="Times New Roman"/>
          <w:color w:val="000000"/>
          <w:sz w:val="28"/>
          <w:szCs w:val="28"/>
        </w:rPr>
        <w:t>Гидрогеологические условия характеризуются наличием двух водоносных горизонтов. Первый от поверхности земли типа «верховодка». Водоупором для него являются аллювиально-делювиальные отложения (глины) с низким коэффициентом фильтрации.</w:t>
      </w:r>
    </w:p>
    <w:p w:rsidR="00725EC7" w:rsidRPr="00291166" w:rsidRDefault="00725EC7" w:rsidP="00725EC7">
      <w:pPr>
        <w:pStyle w:val="a5"/>
        <w:spacing w:line="312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291166">
        <w:rPr>
          <w:rFonts w:ascii="Times New Roman" w:eastAsia="Times New Roman" w:hAnsi="Times New Roman"/>
          <w:color w:val="000000"/>
          <w:sz w:val="28"/>
          <w:szCs w:val="28"/>
        </w:rPr>
        <w:t>Водовмещающими породами второго горизонта подземных вод являются пески средней крупности.</w:t>
      </w:r>
    </w:p>
    <w:p w:rsidR="00725EC7" w:rsidRPr="00291166" w:rsidRDefault="00725EC7" w:rsidP="00725EC7">
      <w:pPr>
        <w:pStyle w:val="a5"/>
        <w:spacing w:line="312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291166">
        <w:rPr>
          <w:rFonts w:ascii="Times New Roman" w:eastAsia="Times New Roman" w:hAnsi="Times New Roman"/>
          <w:color w:val="000000"/>
          <w:sz w:val="28"/>
          <w:szCs w:val="28"/>
        </w:rPr>
        <w:t>Подземные воды зафиксированы на глубинах 0,5-3,7 м. от поверхности земли. Прогнозный максимальный уровень подземных вод ожидается на отметке 17.3 м.</w:t>
      </w:r>
    </w:p>
    <w:p w:rsidR="00725EC7" w:rsidRPr="00291166" w:rsidRDefault="00725EC7" w:rsidP="00725EC7">
      <w:pPr>
        <w:pStyle w:val="a5"/>
        <w:spacing w:line="312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291166">
        <w:rPr>
          <w:rFonts w:ascii="Times New Roman" w:eastAsia="Times New Roman" w:hAnsi="Times New Roman"/>
          <w:color w:val="000000"/>
          <w:sz w:val="28"/>
          <w:szCs w:val="28"/>
        </w:rPr>
        <w:t>Площадка является потенциально подтапливаемой территорией в период снеготаяния и ливневых дождей.</w:t>
      </w:r>
    </w:p>
    <w:p w:rsidR="00725EC7" w:rsidRPr="00291166" w:rsidRDefault="00725EC7" w:rsidP="00725EC7">
      <w:pPr>
        <w:pStyle w:val="a5"/>
        <w:spacing w:line="312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291166">
        <w:rPr>
          <w:rFonts w:ascii="Times New Roman" w:eastAsia="Times New Roman" w:hAnsi="Times New Roman"/>
          <w:color w:val="000000"/>
          <w:sz w:val="28"/>
          <w:szCs w:val="28"/>
        </w:rPr>
        <w:t>По физико-механическим свойствам грунтов выделены следующие инженерно - геологические элементы:</w:t>
      </w:r>
    </w:p>
    <w:p w:rsidR="00725EC7" w:rsidRPr="00291166" w:rsidRDefault="00725EC7" w:rsidP="00725EC7">
      <w:pPr>
        <w:pStyle w:val="a5"/>
        <w:spacing w:line="312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291166">
        <w:rPr>
          <w:rFonts w:ascii="Times New Roman" w:eastAsia="Times New Roman" w:hAnsi="Times New Roman"/>
          <w:color w:val="000000"/>
          <w:sz w:val="28"/>
          <w:szCs w:val="28"/>
        </w:rPr>
        <w:lastRenderedPageBreak/>
        <w:t>ИГЭ - 1 (t QIV) - техногенные грунты, представленные суглинком тяжелым твердым с включением щебня, песка и строительного мусора;</w:t>
      </w:r>
    </w:p>
    <w:p w:rsidR="00725EC7" w:rsidRPr="00291166" w:rsidRDefault="00725EC7" w:rsidP="00725EC7">
      <w:pPr>
        <w:pStyle w:val="a5"/>
        <w:spacing w:line="312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291166">
        <w:rPr>
          <w:rFonts w:ascii="Times New Roman" w:eastAsia="Times New Roman" w:hAnsi="Times New Roman"/>
          <w:color w:val="000000"/>
          <w:sz w:val="28"/>
          <w:szCs w:val="28"/>
        </w:rPr>
        <w:t>ИГЭ - 2 (ad QIV) - глина легкая твердая с включением карбонатов до 10%;</w:t>
      </w:r>
    </w:p>
    <w:p w:rsidR="00725EC7" w:rsidRPr="00291166" w:rsidRDefault="00725EC7" w:rsidP="00725EC7">
      <w:pPr>
        <w:pStyle w:val="a5"/>
        <w:spacing w:line="312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291166">
        <w:rPr>
          <w:rFonts w:ascii="Times New Roman" w:eastAsia="Times New Roman" w:hAnsi="Times New Roman"/>
          <w:color w:val="000000"/>
          <w:sz w:val="28"/>
          <w:szCs w:val="28"/>
        </w:rPr>
        <w:t>ИГЭ - 3 (ad QIV) - глина легкая полутвердая;</w:t>
      </w:r>
    </w:p>
    <w:p w:rsidR="00725EC7" w:rsidRPr="00291166" w:rsidRDefault="00725EC7" w:rsidP="00725EC7">
      <w:pPr>
        <w:pStyle w:val="a5"/>
        <w:spacing w:line="312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291166">
        <w:rPr>
          <w:rFonts w:ascii="Times New Roman" w:eastAsia="Times New Roman" w:hAnsi="Times New Roman"/>
          <w:color w:val="000000"/>
          <w:sz w:val="28"/>
          <w:szCs w:val="28"/>
        </w:rPr>
        <w:t>ИГЭ - 4 (ad QIV) - глина иловатая тяжелая тугопластичная;</w:t>
      </w:r>
    </w:p>
    <w:p w:rsidR="00725EC7" w:rsidRPr="00291166" w:rsidRDefault="00725EC7" w:rsidP="00725EC7">
      <w:pPr>
        <w:pStyle w:val="a5"/>
        <w:spacing w:line="312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291166">
        <w:rPr>
          <w:rFonts w:ascii="Times New Roman" w:eastAsia="Times New Roman" w:hAnsi="Times New Roman"/>
          <w:color w:val="000000"/>
          <w:sz w:val="28"/>
          <w:szCs w:val="28"/>
        </w:rPr>
        <w:t>ИГЭ - 4,1 (ad QIV) - глина иловатая тяжелая текучепластичная;</w:t>
      </w:r>
    </w:p>
    <w:p w:rsidR="00725EC7" w:rsidRPr="00291166" w:rsidRDefault="00725EC7" w:rsidP="00725EC7">
      <w:pPr>
        <w:pStyle w:val="a5"/>
        <w:spacing w:line="312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291166">
        <w:rPr>
          <w:rFonts w:ascii="Times New Roman" w:eastAsia="Times New Roman" w:hAnsi="Times New Roman"/>
          <w:color w:val="000000"/>
          <w:sz w:val="28"/>
          <w:szCs w:val="28"/>
        </w:rPr>
        <w:t>ИГЭ - 5 (aQIV- III) - песок мелкий средний плотности насыщенный водой;</w:t>
      </w:r>
    </w:p>
    <w:p w:rsidR="00725EC7" w:rsidRPr="00291166" w:rsidRDefault="00725EC7" w:rsidP="00725EC7">
      <w:pPr>
        <w:pStyle w:val="a5"/>
        <w:spacing w:line="312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291166">
        <w:rPr>
          <w:rFonts w:ascii="Times New Roman" w:eastAsia="Times New Roman" w:hAnsi="Times New Roman"/>
          <w:color w:val="000000"/>
          <w:sz w:val="28"/>
          <w:szCs w:val="28"/>
        </w:rPr>
        <w:t>ИГЭ - 6 (aQIV- III) - песок средний крупности средней плотности насыщенный водой с включением гравия до 5-10%;</w:t>
      </w:r>
    </w:p>
    <w:p w:rsidR="00725EC7" w:rsidRPr="00291166" w:rsidRDefault="00725EC7" w:rsidP="00725EC7">
      <w:pPr>
        <w:pStyle w:val="a5"/>
        <w:spacing w:line="312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291166">
        <w:rPr>
          <w:rFonts w:ascii="Times New Roman" w:eastAsia="Times New Roman" w:hAnsi="Times New Roman"/>
          <w:color w:val="000000"/>
          <w:sz w:val="28"/>
          <w:szCs w:val="28"/>
        </w:rPr>
        <w:t>ИГЭ - 7 (a I QIV) - глина легкая тугопластичная.</w:t>
      </w:r>
    </w:p>
    <w:p w:rsidR="00725EC7" w:rsidRPr="00291166" w:rsidRDefault="00725EC7" w:rsidP="00725EC7">
      <w:pPr>
        <w:pStyle w:val="a5"/>
        <w:spacing w:line="312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291166">
        <w:rPr>
          <w:rFonts w:ascii="Times New Roman" w:eastAsia="Times New Roman" w:hAnsi="Times New Roman"/>
          <w:color w:val="000000"/>
          <w:sz w:val="28"/>
          <w:szCs w:val="28"/>
        </w:rPr>
        <w:t>К специфическим грунтам относятся грунты ИГЭ - 4 (глина иловатая текучепластичная) и ИГЭ - 4.1 (глина иловатая текучепластичная).</w:t>
      </w:r>
    </w:p>
    <w:p w:rsidR="00725EC7" w:rsidRPr="00291166" w:rsidRDefault="00725EC7" w:rsidP="00725EC7">
      <w:pPr>
        <w:pStyle w:val="a5"/>
        <w:spacing w:line="312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291166">
        <w:rPr>
          <w:rFonts w:ascii="Times New Roman" w:eastAsia="Times New Roman" w:hAnsi="Times New Roman"/>
          <w:color w:val="000000"/>
          <w:sz w:val="28"/>
          <w:szCs w:val="28"/>
        </w:rPr>
        <w:t>Грунты набухающими свойствами не обладают.</w:t>
      </w:r>
    </w:p>
    <w:p w:rsidR="00725EC7" w:rsidRPr="00291166" w:rsidRDefault="00725EC7" w:rsidP="00725EC7">
      <w:pPr>
        <w:pStyle w:val="a5"/>
        <w:spacing w:line="312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291166">
        <w:rPr>
          <w:rFonts w:ascii="Times New Roman" w:eastAsia="Times New Roman" w:hAnsi="Times New Roman"/>
          <w:color w:val="000000"/>
          <w:sz w:val="28"/>
          <w:szCs w:val="28"/>
        </w:rPr>
        <w:t>Фоновая сейсмичность площадки для нормального уровня ответственности, согласно СНиП 11-7-81*2000 г. (карта ОСР-97-А) и по СНКК 22-301-2000 г. составляет 8 баллов.</w:t>
      </w:r>
    </w:p>
    <w:p w:rsidR="00725EC7" w:rsidRPr="00291166" w:rsidRDefault="00725EC7" w:rsidP="00725EC7">
      <w:pPr>
        <w:pStyle w:val="a5"/>
        <w:spacing w:line="312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291166">
        <w:rPr>
          <w:rFonts w:ascii="Times New Roman" w:eastAsia="Times New Roman" w:hAnsi="Times New Roman"/>
          <w:color w:val="000000"/>
          <w:sz w:val="28"/>
          <w:szCs w:val="28"/>
        </w:rPr>
        <w:t>По сейсмическим свойствам, согласно таблице 1 СНиП 11-7-81*2000 г. грунты в 10-метровой толще относятся к III категории.</w:t>
      </w:r>
    </w:p>
    <w:p w:rsidR="00725EC7" w:rsidRPr="00291166" w:rsidRDefault="00725EC7" w:rsidP="00725EC7">
      <w:pPr>
        <w:pStyle w:val="a5"/>
        <w:spacing w:line="312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291166">
        <w:rPr>
          <w:rFonts w:ascii="Times New Roman" w:eastAsia="Times New Roman" w:hAnsi="Times New Roman"/>
          <w:color w:val="000000"/>
          <w:sz w:val="28"/>
          <w:szCs w:val="28"/>
        </w:rPr>
        <w:t>По результатам сейсмического микрорайонирования расчетная сейсмичность площадки составляет 8 баллов.</w:t>
      </w:r>
    </w:p>
    <w:p w:rsidR="00725EC7" w:rsidRPr="00291166" w:rsidRDefault="00725EC7" w:rsidP="00725EC7">
      <w:pPr>
        <w:pStyle w:val="a5"/>
        <w:spacing w:line="312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291166">
        <w:rPr>
          <w:rFonts w:ascii="Times New Roman" w:eastAsia="Times New Roman" w:hAnsi="Times New Roman"/>
          <w:color w:val="000000"/>
          <w:sz w:val="28"/>
          <w:szCs w:val="28"/>
        </w:rPr>
        <w:t>Нормативная глубина промерзания грунтов 0,8 м (СНиП 2,01,01-82).</w:t>
      </w:r>
    </w:p>
    <w:p w:rsidR="00725EC7" w:rsidRPr="00DF2903" w:rsidRDefault="00725EC7" w:rsidP="00725EC7">
      <w:pPr>
        <w:spacing w:after="200" w:line="276" w:lineRule="auto"/>
        <w:rPr>
          <w:color w:val="000000"/>
          <w:sz w:val="28"/>
          <w:szCs w:val="28"/>
          <w:highlight w:val="yellow"/>
          <w:lang w:eastAsia="ar-SA"/>
        </w:rPr>
      </w:pPr>
      <w:r w:rsidRPr="00DF2903">
        <w:rPr>
          <w:color w:val="000000"/>
          <w:sz w:val="28"/>
          <w:szCs w:val="28"/>
          <w:highlight w:val="yellow"/>
        </w:rPr>
        <w:br w:type="page"/>
      </w:r>
    </w:p>
    <w:p w:rsidR="00ED7C2A" w:rsidRPr="00721406" w:rsidRDefault="00ED7C2A" w:rsidP="00ED7C2A">
      <w:pPr>
        <w:pStyle w:val="1"/>
        <w:pageBreakBefore/>
        <w:spacing w:before="0" w:line="276" w:lineRule="auto"/>
        <w:jc w:val="center"/>
        <w:rPr>
          <w:rFonts w:ascii="Times New Roman" w:hAnsi="Times New Roman"/>
        </w:rPr>
      </w:pPr>
      <w:bookmarkStart w:id="17" w:name="_Toc512417567"/>
      <w:r w:rsidRPr="00721406">
        <w:rPr>
          <w:rFonts w:ascii="Times New Roman" w:hAnsi="Times New Roman"/>
        </w:rPr>
        <w:lastRenderedPageBreak/>
        <w:t xml:space="preserve">3. </w:t>
      </w:r>
      <w:r w:rsidRPr="00721406">
        <w:rPr>
          <w:rFonts w:ascii="Times New Roman" w:hAnsi="Times New Roman"/>
          <w:sz w:val="28"/>
          <w:szCs w:val="28"/>
        </w:rPr>
        <w:t>ПЛАНИРОВОЧНЫЕ ОГРАНИЧЕНИЯ И ЗОНЫ С ОСОБЫМ РЕЖИМОМ ИСПОЛЬЗОВАНИЯ</w:t>
      </w:r>
      <w:bookmarkEnd w:id="17"/>
    </w:p>
    <w:p w:rsidR="00ED7C2A" w:rsidRPr="00721406" w:rsidRDefault="00ED7C2A" w:rsidP="00ED7C2A"/>
    <w:p w:rsidR="00346E0F" w:rsidRPr="00721406" w:rsidRDefault="00346E0F" w:rsidP="00346E0F">
      <w:pPr>
        <w:spacing w:line="312" w:lineRule="auto"/>
        <w:ind w:firstLine="709"/>
        <w:jc w:val="both"/>
        <w:rPr>
          <w:rFonts w:eastAsia="Arial Unicode MS"/>
          <w:sz w:val="28"/>
          <w:szCs w:val="28"/>
        </w:rPr>
      </w:pPr>
      <w:r w:rsidRPr="00721406">
        <w:rPr>
          <w:rFonts w:eastAsia="Arial Unicode MS"/>
          <w:sz w:val="28"/>
          <w:szCs w:val="28"/>
        </w:rPr>
        <w:t>Планировочные ограничения представляют собой градостроительные регламенты и обременения, которые необходимо соблюдать при проектировании. Все планировочные ограничения можно представить в трёх категориях:</w:t>
      </w:r>
    </w:p>
    <w:p w:rsidR="00346E0F" w:rsidRPr="00721406" w:rsidRDefault="00346E0F" w:rsidP="00346E0F">
      <w:pPr>
        <w:spacing w:line="312" w:lineRule="auto"/>
        <w:ind w:firstLine="709"/>
        <w:jc w:val="both"/>
        <w:rPr>
          <w:rFonts w:eastAsia="Arial Unicode MS"/>
          <w:sz w:val="28"/>
          <w:szCs w:val="28"/>
        </w:rPr>
      </w:pPr>
      <w:r w:rsidRPr="00721406">
        <w:rPr>
          <w:rFonts w:eastAsia="Arial Unicode MS"/>
          <w:sz w:val="28"/>
          <w:szCs w:val="28"/>
        </w:rPr>
        <w:t>1 категория – зоны охраны объектов, которые необходимо защищать от влияния антропогенных факторов;</w:t>
      </w:r>
    </w:p>
    <w:p w:rsidR="00346E0F" w:rsidRPr="00721406" w:rsidRDefault="00346E0F" w:rsidP="00346E0F">
      <w:pPr>
        <w:spacing w:line="312" w:lineRule="auto"/>
        <w:ind w:firstLine="709"/>
        <w:jc w:val="both"/>
        <w:rPr>
          <w:rFonts w:eastAsia="Arial Unicode MS"/>
          <w:sz w:val="28"/>
          <w:szCs w:val="28"/>
        </w:rPr>
      </w:pPr>
      <w:r w:rsidRPr="00721406">
        <w:rPr>
          <w:rFonts w:eastAsia="Arial Unicode MS"/>
          <w:sz w:val="28"/>
          <w:szCs w:val="28"/>
        </w:rPr>
        <w:t>2 категория – ограничения, связанные с объектами человеческой деятельности, приносящими ущерб окружающей среде и здоровью человека;</w:t>
      </w:r>
    </w:p>
    <w:p w:rsidR="00346E0F" w:rsidRPr="00721406" w:rsidRDefault="00346E0F" w:rsidP="00346E0F">
      <w:pPr>
        <w:spacing w:line="312" w:lineRule="auto"/>
        <w:ind w:firstLine="709"/>
        <w:jc w:val="both"/>
        <w:rPr>
          <w:rFonts w:eastAsia="Arial Unicode MS"/>
          <w:sz w:val="28"/>
          <w:szCs w:val="28"/>
        </w:rPr>
      </w:pPr>
      <w:r w:rsidRPr="00721406">
        <w:rPr>
          <w:rFonts w:eastAsia="Arial Unicode MS"/>
          <w:sz w:val="28"/>
          <w:szCs w:val="28"/>
        </w:rPr>
        <w:t>3 категория – естественные рубежи, фактически сложившиеся рельеф, застройка, геологические и иные особенности территории, которые необходимо учитывать при развитии застройки и освоении территории.</w:t>
      </w:r>
    </w:p>
    <w:p w:rsidR="00346E0F" w:rsidRPr="00721406" w:rsidRDefault="00346E0F" w:rsidP="00346E0F">
      <w:pPr>
        <w:spacing w:line="312" w:lineRule="auto"/>
        <w:ind w:firstLine="709"/>
        <w:jc w:val="both"/>
        <w:rPr>
          <w:sz w:val="28"/>
          <w:szCs w:val="28"/>
        </w:rPr>
      </w:pPr>
      <w:r w:rsidRPr="00721406">
        <w:rPr>
          <w:rFonts w:eastAsia="Arial Unicode MS"/>
          <w:sz w:val="28"/>
          <w:szCs w:val="28"/>
        </w:rPr>
        <w:t>Все нижеописанные зоны территории с особыми условиями использования являются планировочными ограничениями и учитываются при создании архитектурной композиции и назначении функционального использования территории</w:t>
      </w:r>
      <w:r w:rsidRPr="00721406">
        <w:rPr>
          <w:sz w:val="28"/>
          <w:szCs w:val="28"/>
        </w:rPr>
        <w:t>.</w:t>
      </w:r>
    </w:p>
    <w:p w:rsidR="00346E0F" w:rsidRPr="00721406" w:rsidRDefault="00346E0F" w:rsidP="00346E0F">
      <w:pPr>
        <w:spacing w:line="312" w:lineRule="auto"/>
        <w:ind w:firstLine="709"/>
        <w:jc w:val="both"/>
        <w:rPr>
          <w:rFonts w:eastAsia="Arial Unicode MS"/>
          <w:sz w:val="28"/>
          <w:szCs w:val="28"/>
        </w:rPr>
      </w:pPr>
      <w:r w:rsidRPr="00721406">
        <w:rPr>
          <w:rFonts w:eastAsia="Arial Unicode MS"/>
          <w:sz w:val="28"/>
          <w:szCs w:val="28"/>
        </w:rPr>
        <w:t>Планировочные ограничения с их дифференциацией по воздействию представлены на графическом материале ПП-5 «</w:t>
      </w:r>
      <w:r w:rsidR="0075778B" w:rsidRPr="00721406">
        <w:rPr>
          <w:rFonts w:eastAsia="Arial Unicode MS"/>
          <w:sz w:val="28"/>
          <w:szCs w:val="28"/>
        </w:rPr>
        <w:t>Схема границ зон с особыми условиями использования территорий и границ территорий объектов культурного наследия</w:t>
      </w:r>
      <w:r w:rsidRPr="00721406">
        <w:rPr>
          <w:rFonts w:eastAsia="Arial Unicode MS"/>
          <w:sz w:val="28"/>
          <w:szCs w:val="28"/>
        </w:rPr>
        <w:t>»</w:t>
      </w:r>
      <w:r w:rsidR="00025C10" w:rsidRPr="00721406">
        <w:rPr>
          <w:rFonts w:eastAsia="Arial Unicode MS"/>
          <w:sz w:val="28"/>
          <w:szCs w:val="28"/>
        </w:rPr>
        <w:t xml:space="preserve"> </w:t>
      </w:r>
      <w:r w:rsidR="003118D1" w:rsidRPr="00721406">
        <w:rPr>
          <w:rFonts w:eastAsia="Arial Unicode MS"/>
          <w:sz w:val="28"/>
          <w:szCs w:val="28"/>
        </w:rPr>
        <w:t>М 1:</w:t>
      </w:r>
      <w:r w:rsidR="00072476" w:rsidRPr="00721406">
        <w:rPr>
          <w:rFonts w:eastAsia="Arial Unicode MS"/>
          <w:sz w:val="28"/>
          <w:szCs w:val="28"/>
        </w:rPr>
        <w:t>5</w:t>
      </w:r>
      <w:r w:rsidRPr="00721406">
        <w:rPr>
          <w:rFonts w:eastAsia="Arial Unicode MS"/>
          <w:sz w:val="28"/>
          <w:szCs w:val="28"/>
        </w:rPr>
        <w:t>00.</w:t>
      </w:r>
      <w:r w:rsidR="00072476" w:rsidRPr="00721406">
        <w:rPr>
          <w:rFonts w:eastAsia="Arial Unicode MS"/>
          <w:sz w:val="28"/>
          <w:szCs w:val="28"/>
        </w:rPr>
        <w:t xml:space="preserve"> </w:t>
      </w:r>
    </w:p>
    <w:p w:rsidR="00346E0F" w:rsidRPr="00DF2903" w:rsidRDefault="00346E0F" w:rsidP="00346E0F">
      <w:pPr>
        <w:spacing w:line="312" w:lineRule="auto"/>
        <w:ind w:firstLine="720"/>
        <w:jc w:val="both"/>
        <w:rPr>
          <w:rFonts w:eastAsiaTheme="majorEastAsia" w:cstheme="majorBidi"/>
          <w:b/>
          <w:sz w:val="28"/>
          <w:szCs w:val="28"/>
          <w:highlight w:val="yellow"/>
        </w:rPr>
      </w:pPr>
    </w:p>
    <w:p w:rsidR="00346E0F" w:rsidRPr="00721406" w:rsidRDefault="00346E0F" w:rsidP="00346E0F">
      <w:pPr>
        <w:pStyle w:val="2"/>
        <w:spacing w:before="0" w:line="312" w:lineRule="auto"/>
        <w:ind w:firstLine="709"/>
        <w:jc w:val="both"/>
        <w:rPr>
          <w:rFonts w:ascii="Times New Roman" w:hAnsi="Times New Roman"/>
          <w:bCs w:val="0"/>
          <w:color w:val="auto"/>
          <w:sz w:val="28"/>
          <w:szCs w:val="28"/>
        </w:rPr>
      </w:pPr>
      <w:bookmarkStart w:id="18" w:name="_Toc432665768"/>
      <w:bookmarkStart w:id="19" w:name="_Toc512417568"/>
      <w:r w:rsidRPr="00721406">
        <w:rPr>
          <w:rFonts w:ascii="Times New Roman" w:hAnsi="Times New Roman"/>
          <w:bCs w:val="0"/>
          <w:color w:val="auto"/>
          <w:sz w:val="28"/>
          <w:szCs w:val="28"/>
        </w:rPr>
        <w:t>3.1. Зоны санитарной охраны водных объектов.</w:t>
      </w:r>
      <w:bookmarkEnd w:id="18"/>
      <w:bookmarkEnd w:id="19"/>
    </w:p>
    <w:p w:rsidR="00346E0F" w:rsidRPr="00721406" w:rsidRDefault="00346E0F" w:rsidP="00346E0F">
      <w:pPr>
        <w:spacing w:line="312" w:lineRule="auto"/>
        <w:ind w:firstLine="709"/>
        <w:jc w:val="both"/>
        <w:rPr>
          <w:rFonts w:eastAsia="Arial Unicode MS"/>
          <w:sz w:val="28"/>
          <w:szCs w:val="28"/>
        </w:rPr>
      </w:pPr>
      <w:r w:rsidRPr="00721406">
        <w:rPr>
          <w:rFonts w:eastAsia="Arial Unicode MS"/>
          <w:b/>
          <w:sz w:val="28"/>
          <w:szCs w:val="28"/>
          <w:u w:val="single"/>
        </w:rPr>
        <w:t>Водоохранными зонами</w:t>
      </w:r>
      <w:r w:rsidRPr="00721406">
        <w:rPr>
          <w:rFonts w:eastAsia="Arial Unicode MS"/>
          <w:sz w:val="28"/>
          <w:szCs w:val="28"/>
        </w:rPr>
        <w:t xml:space="preserve"> являются территории, которые примыкают к береговой линии морей, рек, ручьев, каналов, озер, водохранилищ и на которых устанавливается специальный режим осуществления хозяйственной и иной деятельности в целях предотвращения загрязнения, засорения, заиления указанных водных объектов и истощения их вод, а также сохранения среды обитания водных биологических ресурсов и других объектов животного и растительного мира.</w:t>
      </w:r>
    </w:p>
    <w:p w:rsidR="00346E0F" w:rsidRPr="00721406" w:rsidRDefault="00346E0F" w:rsidP="00346E0F">
      <w:pPr>
        <w:spacing w:line="312" w:lineRule="auto"/>
        <w:ind w:firstLine="709"/>
        <w:jc w:val="both"/>
        <w:rPr>
          <w:rFonts w:eastAsia="Arial Unicode MS"/>
          <w:sz w:val="28"/>
          <w:szCs w:val="28"/>
        </w:rPr>
      </w:pPr>
      <w:r w:rsidRPr="00721406">
        <w:rPr>
          <w:rFonts w:eastAsia="Arial Unicode MS"/>
          <w:sz w:val="28"/>
          <w:szCs w:val="28"/>
        </w:rPr>
        <w:t>На территории проектируемой территории водны</w:t>
      </w:r>
      <w:r w:rsidR="00213074" w:rsidRPr="00721406">
        <w:rPr>
          <w:rFonts w:eastAsia="Arial Unicode MS"/>
          <w:sz w:val="28"/>
          <w:szCs w:val="28"/>
        </w:rPr>
        <w:t>е</w:t>
      </w:r>
      <w:r w:rsidRPr="00721406">
        <w:rPr>
          <w:rFonts w:eastAsia="Arial Unicode MS"/>
          <w:sz w:val="28"/>
          <w:szCs w:val="28"/>
        </w:rPr>
        <w:t xml:space="preserve"> объект</w:t>
      </w:r>
      <w:r w:rsidR="00213074" w:rsidRPr="00721406">
        <w:rPr>
          <w:rFonts w:eastAsia="Arial Unicode MS"/>
          <w:sz w:val="28"/>
          <w:szCs w:val="28"/>
        </w:rPr>
        <w:t>ы отсутствуют.</w:t>
      </w:r>
    </w:p>
    <w:p w:rsidR="00346E0F" w:rsidRPr="00DF2903" w:rsidRDefault="00346E0F" w:rsidP="00346E0F">
      <w:pPr>
        <w:spacing w:line="312" w:lineRule="auto"/>
        <w:ind w:firstLine="709"/>
        <w:jc w:val="both"/>
        <w:rPr>
          <w:rFonts w:eastAsia="Arial Unicode MS"/>
          <w:sz w:val="28"/>
          <w:szCs w:val="28"/>
          <w:highlight w:val="yellow"/>
        </w:rPr>
      </w:pPr>
    </w:p>
    <w:p w:rsidR="00346E0F" w:rsidRPr="00721406" w:rsidRDefault="00346E0F" w:rsidP="00346E0F">
      <w:pPr>
        <w:pStyle w:val="2"/>
        <w:spacing w:before="0" w:line="312" w:lineRule="auto"/>
        <w:ind w:firstLine="709"/>
        <w:jc w:val="both"/>
        <w:rPr>
          <w:rFonts w:ascii="Times New Roman" w:hAnsi="Times New Roman"/>
          <w:bCs w:val="0"/>
          <w:color w:val="auto"/>
          <w:sz w:val="28"/>
          <w:szCs w:val="28"/>
        </w:rPr>
      </w:pPr>
      <w:bookmarkStart w:id="20" w:name="_Toc432665769"/>
      <w:bookmarkStart w:id="21" w:name="_Toc512417569"/>
      <w:r w:rsidRPr="00721406">
        <w:rPr>
          <w:rFonts w:ascii="Times New Roman" w:hAnsi="Times New Roman"/>
          <w:bCs w:val="0"/>
          <w:color w:val="auto"/>
          <w:sz w:val="28"/>
          <w:szCs w:val="28"/>
        </w:rPr>
        <w:lastRenderedPageBreak/>
        <w:t xml:space="preserve">3.2. </w:t>
      </w:r>
      <w:bookmarkStart w:id="22" w:name="_Toc422495928"/>
      <w:r w:rsidRPr="00721406">
        <w:rPr>
          <w:rFonts w:ascii="Times New Roman" w:hAnsi="Times New Roman"/>
          <w:bCs w:val="0"/>
          <w:color w:val="auto"/>
          <w:sz w:val="28"/>
          <w:szCs w:val="28"/>
        </w:rPr>
        <w:t>Зоны охраны источников питьевого водоснабжения</w:t>
      </w:r>
      <w:bookmarkEnd w:id="20"/>
      <w:bookmarkEnd w:id="21"/>
      <w:bookmarkEnd w:id="22"/>
    </w:p>
    <w:p w:rsidR="00346E0F" w:rsidRPr="00721406" w:rsidRDefault="00346E0F" w:rsidP="00346E0F">
      <w:pPr>
        <w:spacing w:line="312" w:lineRule="auto"/>
        <w:ind w:firstLine="709"/>
        <w:jc w:val="both"/>
        <w:rPr>
          <w:rFonts w:eastAsia="Arial Unicode MS"/>
          <w:sz w:val="28"/>
          <w:szCs w:val="28"/>
        </w:rPr>
      </w:pPr>
      <w:r w:rsidRPr="00721406">
        <w:rPr>
          <w:rFonts w:eastAsia="Arial Unicode MS"/>
          <w:sz w:val="28"/>
          <w:szCs w:val="28"/>
        </w:rPr>
        <w:t>Зоны охраны устанавливаются согласно СанПиН 2.1.4.1110-02 «Зоны санитарной охраны источников водоснабжения и водопроводов питьевого назначения». Основной целью создания и обеспечения режима в ЗСО является санитарная охрана от загрязнения источников водоснабжения и водопроводных сооружений, а также территорий, на которых они расположены.</w:t>
      </w:r>
    </w:p>
    <w:p w:rsidR="00346E0F" w:rsidRPr="00721406" w:rsidRDefault="00346E0F" w:rsidP="00346E0F">
      <w:pPr>
        <w:spacing w:line="312" w:lineRule="auto"/>
        <w:ind w:firstLine="709"/>
        <w:jc w:val="both"/>
        <w:rPr>
          <w:rFonts w:eastAsia="Arial Unicode MS"/>
          <w:sz w:val="28"/>
          <w:szCs w:val="28"/>
        </w:rPr>
      </w:pPr>
      <w:r w:rsidRPr="00721406">
        <w:rPr>
          <w:rFonts w:eastAsia="Arial Unicode MS"/>
          <w:sz w:val="28"/>
          <w:szCs w:val="28"/>
        </w:rPr>
        <w:t>Территория водозабора расположена за границами проектирования проекта планировки. Согласно материалам генерального плана Яблоновского городского поселения от стен запасных и регулирующих емкостей, фильтров и контактных осветлителей в границах водозабора установлены зоны санитарной охраны в составе трех поясов:</w:t>
      </w:r>
    </w:p>
    <w:p w:rsidR="00346E0F" w:rsidRPr="00721406" w:rsidRDefault="00346E0F" w:rsidP="00346E0F">
      <w:pPr>
        <w:spacing w:line="312" w:lineRule="auto"/>
        <w:ind w:firstLine="709"/>
        <w:jc w:val="both"/>
        <w:rPr>
          <w:rFonts w:eastAsia="Arial Unicode MS"/>
          <w:sz w:val="28"/>
          <w:szCs w:val="28"/>
        </w:rPr>
      </w:pPr>
      <w:r w:rsidRPr="00721406">
        <w:rPr>
          <w:rFonts w:eastAsia="Arial Unicode MS"/>
          <w:sz w:val="28"/>
          <w:szCs w:val="28"/>
        </w:rPr>
        <w:t>- 1 пояс - 30 м;</w:t>
      </w:r>
    </w:p>
    <w:p w:rsidR="00346E0F" w:rsidRPr="00721406" w:rsidRDefault="00346E0F" w:rsidP="00346E0F">
      <w:pPr>
        <w:spacing w:line="312" w:lineRule="auto"/>
        <w:ind w:firstLine="709"/>
        <w:jc w:val="both"/>
        <w:rPr>
          <w:rFonts w:eastAsia="Arial Unicode MS"/>
          <w:sz w:val="28"/>
          <w:szCs w:val="28"/>
        </w:rPr>
      </w:pPr>
      <w:r w:rsidRPr="00721406">
        <w:rPr>
          <w:rFonts w:eastAsia="Arial Unicode MS"/>
          <w:sz w:val="28"/>
          <w:szCs w:val="28"/>
        </w:rPr>
        <w:t>- 2 пояс – 50 м;</w:t>
      </w:r>
    </w:p>
    <w:p w:rsidR="00346E0F" w:rsidRPr="00721406" w:rsidRDefault="00346E0F" w:rsidP="00346E0F">
      <w:pPr>
        <w:spacing w:line="312" w:lineRule="auto"/>
        <w:ind w:firstLine="709"/>
        <w:jc w:val="both"/>
        <w:rPr>
          <w:rFonts w:eastAsia="Arial Unicode MS"/>
          <w:sz w:val="28"/>
          <w:szCs w:val="28"/>
        </w:rPr>
      </w:pPr>
      <w:r w:rsidRPr="00721406">
        <w:rPr>
          <w:rFonts w:eastAsia="Arial Unicode MS"/>
          <w:sz w:val="28"/>
          <w:szCs w:val="28"/>
        </w:rPr>
        <w:t>- 3 пояс – 100 м.</w:t>
      </w:r>
    </w:p>
    <w:p w:rsidR="00346E0F" w:rsidRPr="00721406" w:rsidRDefault="00346E0F" w:rsidP="00D3619C">
      <w:pPr>
        <w:spacing w:line="312" w:lineRule="auto"/>
        <w:ind w:firstLine="709"/>
        <w:jc w:val="both"/>
        <w:rPr>
          <w:rFonts w:eastAsia="Arial Unicode MS"/>
          <w:sz w:val="28"/>
          <w:szCs w:val="28"/>
        </w:rPr>
      </w:pPr>
      <w:r w:rsidRPr="00721406">
        <w:rPr>
          <w:rFonts w:eastAsia="Arial Unicode MS"/>
          <w:sz w:val="28"/>
          <w:szCs w:val="28"/>
        </w:rPr>
        <w:t>На проектируемый участок не накладываются обременения, связанные с ограничением хозяйственной деятельности в границах зон санитарной охраны источников питьевого водоснабжения.</w:t>
      </w:r>
    </w:p>
    <w:p w:rsidR="00D3619C" w:rsidRPr="00DF2903" w:rsidRDefault="00D3619C" w:rsidP="00D3619C">
      <w:pPr>
        <w:spacing w:line="312" w:lineRule="auto"/>
        <w:ind w:firstLine="709"/>
        <w:jc w:val="both"/>
        <w:rPr>
          <w:rFonts w:eastAsia="Arial Unicode MS"/>
          <w:sz w:val="28"/>
          <w:szCs w:val="28"/>
          <w:highlight w:val="yellow"/>
        </w:rPr>
      </w:pPr>
    </w:p>
    <w:p w:rsidR="00346E0F" w:rsidRPr="00721406" w:rsidRDefault="00346E0F" w:rsidP="00346E0F">
      <w:pPr>
        <w:pStyle w:val="2"/>
        <w:spacing w:before="0" w:line="312" w:lineRule="auto"/>
        <w:ind w:firstLine="709"/>
        <w:jc w:val="both"/>
        <w:rPr>
          <w:rFonts w:ascii="Times New Roman" w:hAnsi="Times New Roman"/>
          <w:bCs w:val="0"/>
          <w:color w:val="auto"/>
          <w:sz w:val="28"/>
          <w:szCs w:val="28"/>
        </w:rPr>
      </w:pPr>
      <w:bookmarkStart w:id="23" w:name="_Toc432665770"/>
      <w:bookmarkStart w:id="24" w:name="_Toc512417570"/>
      <w:r w:rsidRPr="00721406">
        <w:rPr>
          <w:rFonts w:ascii="Times New Roman" w:hAnsi="Times New Roman"/>
          <w:bCs w:val="0"/>
          <w:color w:val="auto"/>
          <w:sz w:val="28"/>
          <w:szCs w:val="28"/>
        </w:rPr>
        <w:t>3.3. Санитарно-защитные зоны</w:t>
      </w:r>
      <w:bookmarkEnd w:id="23"/>
      <w:bookmarkEnd w:id="24"/>
    </w:p>
    <w:p w:rsidR="00346E0F" w:rsidRPr="00721406" w:rsidRDefault="00346E0F" w:rsidP="00346E0F"/>
    <w:p w:rsidR="00346E0F" w:rsidRPr="00721406" w:rsidRDefault="00346E0F" w:rsidP="00346E0F">
      <w:pPr>
        <w:spacing w:line="312" w:lineRule="auto"/>
        <w:ind w:firstLine="720"/>
        <w:jc w:val="both"/>
        <w:rPr>
          <w:sz w:val="28"/>
          <w:szCs w:val="28"/>
        </w:rPr>
      </w:pPr>
      <w:r w:rsidRPr="00721406">
        <w:rPr>
          <w:sz w:val="28"/>
          <w:szCs w:val="28"/>
        </w:rPr>
        <w:t>Санитарно-защитная зона - обязательный элемент любого объекта, который является источником воздействия на среду обитания и здоровье человека.</w:t>
      </w:r>
    </w:p>
    <w:p w:rsidR="00346E0F" w:rsidRPr="00721406" w:rsidRDefault="00346E0F" w:rsidP="00346E0F">
      <w:pPr>
        <w:spacing w:line="312" w:lineRule="auto"/>
        <w:ind w:firstLine="720"/>
        <w:jc w:val="both"/>
        <w:rPr>
          <w:sz w:val="28"/>
          <w:szCs w:val="28"/>
        </w:rPr>
      </w:pPr>
      <w:r w:rsidRPr="00721406">
        <w:rPr>
          <w:sz w:val="28"/>
          <w:szCs w:val="28"/>
        </w:rPr>
        <w:t>Санитарно-защитная зона (СЗЗ) отделяет территорию промышленной площадки, иного объекта или сооружения, требующих установления таких зон, от жилой застройки, ландшафтно-рекреационной зоны, зоны отдыха, курорта с обязательным обозначением границ специальными информационными знаками.</w:t>
      </w:r>
    </w:p>
    <w:p w:rsidR="00346E0F" w:rsidRPr="00721406" w:rsidRDefault="00346E0F" w:rsidP="00346E0F">
      <w:pPr>
        <w:spacing w:line="312" w:lineRule="auto"/>
        <w:ind w:firstLine="720"/>
        <w:jc w:val="both"/>
        <w:rPr>
          <w:sz w:val="28"/>
          <w:szCs w:val="28"/>
        </w:rPr>
      </w:pPr>
      <w:r w:rsidRPr="00721406">
        <w:rPr>
          <w:sz w:val="28"/>
          <w:szCs w:val="28"/>
        </w:rPr>
        <w:t>Использование площадей СЗЗ осуществляется с учетом ограничений, установленных действующим законодательством и настоящими нормами и правилами. Санитарно-защитная зона утверждается в установленном порядке в соответствии с законодательством Российской Федерации при наличии санитарно-эпидемиологического заключения о соответствии санитарным нормам и правилам.</w:t>
      </w:r>
    </w:p>
    <w:p w:rsidR="00EB4C9E" w:rsidRDefault="00910C59" w:rsidP="00EB4C9E">
      <w:pPr>
        <w:spacing w:line="312" w:lineRule="auto"/>
        <w:ind w:firstLine="720"/>
        <w:jc w:val="both"/>
        <w:rPr>
          <w:sz w:val="28"/>
          <w:szCs w:val="28"/>
        </w:rPr>
      </w:pPr>
      <w:r w:rsidRPr="00F60FDB">
        <w:rPr>
          <w:sz w:val="28"/>
          <w:szCs w:val="28"/>
        </w:rPr>
        <w:lastRenderedPageBreak/>
        <w:t xml:space="preserve">Территория проектирования находится в санитарно-защитной зоне от территории </w:t>
      </w:r>
      <w:r w:rsidR="00F64FD1" w:rsidRPr="00F60FDB">
        <w:rPr>
          <w:sz w:val="28"/>
          <w:szCs w:val="28"/>
        </w:rPr>
        <w:t>очистных сооружений</w:t>
      </w:r>
      <w:r w:rsidR="00F60FDB" w:rsidRPr="00F60FDB">
        <w:rPr>
          <w:sz w:val="28"/>
          <w:szCs w:val="28"/>
        </w:rPr>
        <w:t xml:space="preserve"> расположенных по адресу: ул.Космическая, 90/1, южнее территории проектирования, размер санитарно-защитной зоны</w:t>
      </w:r>
      <w:r w:rsidR="00657702">
        <w:rPr>
          <w:sz w:val="28"/>
          <w:szCs w:val="28"/>
        </w:rPr>
        <w:t xml:space="preserve"> от указанных сооружений</w:t>
      </w:r>
      <w:r w:rsidR="00F60FDB" w:rsidRPr="00F60FDB">
        <w:rPr>
          <w:sz w:val="28"/>
          <w:szCs w:val="28"/>
        </w:rPr>
        <w:t xml:space="preserve"> 300 м</w:t>
      </w:r>
      <w:r w:rsidR="00B8050D">
        <w:rPr>
          <w:sz w:val="28"/>
          <w:szCs w:val="28"/>
        </w:rPr>
        <w:t>.</w:t>
      </w:r>
      <w:r w:rsidR="00EB4C9E">
        <w:rPr>
          <w:sz w:val="28"/>
          <w:szCs w:val="28"/>
        </w:rPr>
        <w:t xml:space="preserve"> </w:t>
      </w:r>
    </w:p>
    <w:p w:rsidR="00EB4C9E" w:rsidRPr="00EB4C9E" w:rsidRDefault="00EB4C9E" w:rsidP="00EB4C9E">
      <w:pPr>
        <w:spacing w:line="312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Согласно п.5.3 СанПиН </w:t>
      </w:r>
      <w:r w:rsidRPr="00EB4C9E">
        <w:rPr>
          <w:sz w:val="28"/>
          <w:szCs w:val="28"/>
        </w:rPr>
        <w:t>2.2.1/2.1.1.1200-03</w:t>
      </w:r>
      <w:r>
        <w:rPr>
          <w:sz w:val="28"/>
          <w:szCs w:val="28"/>
        </w:rPr>
        <w:t xml:space="preserve"> д</w:t>
      </w:r>
      <w:r w:rsidRPr="00EB4C9E">
        <w:rPr>
          <w:sz w:val="28"/>
          <w:szCs w:val="28"/>
        </w:rPr>
        <w:t>опускается размещать в границах санитарно-защитной зоны промышленного объекта или производства: нежилые помещения для дежурного аварийного персонала, помещения для пребывания работающих по вахтовому методу (не более двух недель), здания управления, конструкторские бюро, здания административного назначения, научно-исследовательские лаборатории, поликлиники, спортивно-оздоровительные сооружения закрытого типа, бани, прачечные, объекты торговли и общественного питания, мотели, гостиницы, гаражи, площадки и сооружения для хранения общественного и индивидуального транспорта, пожарные депо, местные и транзитные коммуникации, ЛЭП, электроподстанции, нефте- и газопроводы, артезианские скважины для технического водоснабжения, водоохлаждающие сооружения для подготовки технической воды, канализационные насосные станции, сооружения оборотного водоснабжения, автозаправочные станции, станции технического обслуживания автомобилей.</w:t>
      </w:r>
    </w:p>
    <w:p w:rsidR="00BC1A24" w:rsidRPr="00B8050D" w:rsidRDefault="00BC1A24" w:rsidP="00BC1A24">
      <w:pPr>
        <w:spacing w:line="312" w:lineRule="auto"/>
        <w:ind w:right="-57" w:firstLine="709"/>
        <w:jc w:val="both"/>
        <w:rPr>
          <w:sz w:val="28"/>
          <w:szCs w:val="28"/>
        </w:rPr>
      </w:pPr>
      <w:r w:rsidRPr="00B8050D">
        <w:rPr>
          <w:sz w:val="28"/>
          <w:szCs w:val="28"/>
        </w:rPr>
        <w:t xml:space="preserve">Размеры санитарно-защитных зон и санитарных разрывов для объектов, являющихся источниками физических факторов воздействия на население, устанавливаются на основании акустических расчетов с учетом места расположения источников и характера создаваемого ими шума, электромагнитных полей, излучений, инфразвука и других физических факторов. Для установления размеров санитарно-защитных зон расчетные параметры должны быть подтверждены натурными измерениями факторов физического воздействия на атмосферный воздух. </w:t>
      </w:r>
    </w:p>
    <w:p w:rsidR="009A6E22" w:rsidRPr="00DF2903" w:rsidRDefault="009A6E22" w:rsidP="00346E0F">
      <w:pPr>
        <w:spacing w:line="312" w:lineRule="auto"/>
        <w:ind w:firstLine="720"/>
        <w:jc w:val="both"/>
        <w:rPr>
          <w:sz w:val="28"/>
          <w:szCs w:val="28"/>
          <w:highlight w:val="yellow"/>
        </w:rPr>
      </w:pPr>
    </w:p>
    <w:p w:rsidR="00346E0F" w:rsidRPr="00BD6279" w:rsidRDefault="00346E0F" w:rsidP="00346E0F">
      <w:pPr>
        <w:pStyle w:val="2"/>
        <w:spacing w:before="0" w:line="312" w:lineRule="auto"/>
        <w:ind w:firstLine="709"/>
        <w:jc w:val="both"/>
        <w:rPr>
          <w:rFonts w:ascii="Times New Roman" w:hAnsi="Times New Roman"/>
          <w:bCs w:val="0"/>
          <w:color w:val="auto"/>
          <w:sz w:val="28"/>
          <w:szCs w:val="28"/>
        </w:rPr>
      </w:pPr>
      <w:bookmarkStart w:id="25" w:name="_Toc432665771"/>
      <w:bookmarkStart w:id="26" w:name="_Toc512417571"/>
      <w:r w:rsidRPr="00BD6279">
        <w:rPr>
          <w:rFonts w:ascii="Times New Roman" w:hAnsi="Times New Roman"/>
          <w:bCs w:val="0"/>
          <w:color w:val="auto"/>
          <w:sz w:val="28"/>
          <w:szCs w:val="28"/>
        </w:rPr>
        <w:t>3.4. Зоны охраны объектов культурного наследия</w:t>
      </w:r>
      <w:bookmarkEnd w:id="25"/>
      <w:bookmarkEnd w:id="26"/>
    </w:p>
    <w:p w:rsidR="00346E0F" w:rsidRPr="00BD6279" w:rsidRDefault="00346E0F" w:rsidP="00BF3477">
      <w:pPr>
        <w:spacing w:line="312" w:lineRule="auto"/>
        <w:ind w:firstLine="709"/>
        <w:jc w:val="both"/>
        <w:rPr>
          <w:rFonts w:eastAsia="Arial Unicode MS"/>
          <w:sz w:val="28"/>
          <w:szCs w:val="28"/>
        </w:rPr>
      </w:pPr>
      <w:r w:rsidRPr="00BD6279">
        <w:rPr>
          <w:rFonts w:eastAsia="Arial Unicode MS"/>
          <w:sz w:val="28"/>
          <w:szCs w:val="28"/>
        </w:rPr>
        <w:t>В целях обеспечения сохранности объектов культурного наследия в их исторической среде на сопряженной с ними территории устанавливаются зоны охраны объектов культурного наследия (ст. 34 Федерального закона от 25 июня 2002</w:t>
      </w:r>
      <w:r w:rsidR="00710D65" w:rsidRPr="00BD6279">
        <w:rPr>
          <w:rFonts w:eastAsia="Arial Unicode MS"/>
          <w:sz w:val="28"/>
          <w:szCs w:val="28"/>
        </w:rPr>
        <w:t xml:space="preserve"> года</w:t>
      </w:r>
      <w:r w:rsidRPr="00BD6279">
        <w:rPr>
          <w:rFonts w:eastAsia="Arial Unicode MS"/>
          <w:sz w:val="28"/>
          <w:szCs w:val="28"/>
        </w:rPr>
        <w:t xml:space="preserve"> № 73-ФЗ «Об объектах культурного наследия (памятниках истории и культуры) народов Российской Федерации» и Положения о зонах </w:t>
      </w:r>
      <w:r w:rsidRPr="00BD6279">
        <w:rPr>
          <w:rFonts w:eastAsia="Arial Unicode MS"/>
          <w:sz w:val="28"/>
          <w:szCs w:val="28"/>
        </w:rPr>
        <w:lastRenderedPageBreak/>
        <w:t>охраны объектов культурного наследия (памятников истории и культуры), утвержденного постановлением Правительства РФ от 26.04.2008 № 315)</w:t>
      </w:r>
      <w:r w:rsidR="00710D65" w:rsidRPr="00BD6279">
        <w:rPr>
          <w:rFonts w:eastAsia="Arial Unicode MS"/>
          <w:sz w:val="28"/>
          <w:szCs w:val="28"/>
        </w:rPr>
        <w:t>.</w:t>
      </w:r>
    </w:p>
    <w:p w:rsidR="00346E0F" w:rsidRPr="00BD6279" w:rsidRDefault="00346E0F" w:rsidP="00BF3477">
      <w:pPr>
        <w:spacing w:line="312" w:lineRule="auto"/>
        <w:ind w:firstLine="709"/>
        <w:jc w:val="both"/>
        <w:rPr>
          <w:rFonts w:eastAsia="Arial Unicode MS"/>
          <w:sz w:val="28"/>
          <w:szCs w:val="28"/>
        </w:rPr>
      </w:pPr>
      <w:r w:rsidRPr="00BD6279">
        <w:rPr>
          <w:rFonts w:eastAsia="Arial Unicode MS"/>
          <w:sz w:val="28"/>
          <w:szCs w:val="28"/>
        </w:rPr>
        <w:t>В границах проектируемой территории согласно материалам генерального плана Яблоновского городского поселения не выявлено объектов историко-культурного наследия.</w:t>
      </w:r>
    </w:p>
    <w:p w:rsidR="009A6E22" w:rsidRPr="00DF2903" w:rsidRDefault="009A6E22" w:rsidP="00BF3477">
      <w:pPr>
        <w:spacing w:line="312" w:lineRule="auto"/>
        <w:ind w:firstLine="709"/>
        <w:jc w:val="both"/>
        <w:rPr>
          <w:rFonts w:eastAsia="Arial Unicode MS"/>
          <w:sz w:val="28"/>
          <w:szCs w:val="28"/>
          <w:highlight w:val="yellow"/>
        </w:rPr>
      </w:pPr>
    </w:p>
    <w:p w:rsidR="00346E0F" w:rsidRPr="0092510E" w:rsidRDefault="00346E0F" w:rsidP="00346E0F">
      <w:pPr>
        <w:pStyle w:val="2"/>
        <w:spacing w:before="0" w:line="312" w:lineRule="auto"/>
        <w:ind w:firstLine="709"/>
        <w:jc w:val="both"/>
        <w:rPr>
          <w:rFonts w:ascii="Times New Roman" w:hAnsi="Times New Roman"/>
          <w:bCs w:val="0"/>
          <w:color w:val="auto"/>
          <w:sz w:val="28"/>
          <w:szCs w:val="28"/>
        </w:rPr>
      </w:pPr>
      <w:bookmarkStart w:id="27" w:name="_Toc349293190"/>
      <w:bookmarkStart w:id="28" w:name="_Toc432665772"/>
      <w:bookmarkStart w:id="29" w:name="_Toc512417572"/>
      <w:r w:rsidRPr="0092510E">
        <w:rPr>
          <w:rFonts w:ascii="Times New Roman" w:hAnsi="Times New Roman"/>
          <w:bCs w:val="0"/>
          <w:color w:val="auto"/>
          <w:sz w:val="28"/>
          <w:szCs w:val="28"/>
        </w:rPr>
        <w:t>3.5.</w:t>
      </w:r>
      <w:bookmarkEnd w:id="27"/>
      <w:bookmarkEnd w:id="28"/>
      <w:r w:rsidR="00092606" w:rsidRPr="0092510E">
        <w:rPr>
          <w:rFonts w:ascii="Times New Roman" w:hAnsi="Times New Roman"/>
          <w:bCs w:val="0"/>
          <w:color w:val="auto"/>
          <w:sz w:val="28"/>
          <w:szCs w:val="28"/>
        </w:rPr>
        <w:t xml:space="preserve"> Охранные зоны, санитарные разрывы</w:t>
      </w:r>
      <w:r w:rsidR="00A04932" w:rsidRPr="0092510E">
        <w:rPr>
          <w:rFonts w:ascii="Times New Roman" w:hAnsi="Times New Roman"/>
          <w:bCs w:val="0"/>
          <w:color w:val="auto"/>
          <w:sz w:val="28"/>
          <w:szCs w:val="28"/>
        </w:rPr>
        <w:t>.</w:t>
      </w:r>
      <w:bookmarkEnd w:id="29"/>
    </w:p>
    <w:p w:rsidR="00710D65" w:rsidRPr="0092510E" w:rsidRDefault="00710D65" w:rsidP="004B2397">
      <w:pPr>
        <w:spacing w:line="312" w:lineRule="auto"/>
        <w:ind w:firstLine="709"/>
        <w:jc w:val="both"/>
        <w:rPr>
          <w:rFonts w:eastAsia="Arial Unicode MS"/>
          <w:sz w:val="28"/>
          <w:szCs w:val="28"/>
        </w:rPr>
      </w:pPr>
      <w:r w:rsidRPr="0092510E">
        <w:rPr>
          <w:rFonts w:eastAsia="Arial Unicode MS"/>
          <w:sz w:val="28"/>
          <w:szCs w:val="28"/>
        </w:rPr>
        <w:t>На территории проектирования имеются объекты инженерной инфраструктуры и охранные зоны от них:</w:t>
      </w:r>
    </w:p>
    <w:p w:rsidR="004B2397" w:rsidRPr="0092510E" w:rsidRDefault="004B2397" w:rsidP="004B2397">
      <w:pPr>
        <w:spacing w:line="312" w:lineRule="auto"/>
        <w:ind w:firstLine="709"/>
        <w:jc w:val="both"/>
        <w:rPr>
          <w:rFonts w:eastAsia="Arial Unicode MS"/>
          <w:sz w:val="28"/>
          <w:szCs w:val="28"/>
        </w:rPr>
      </w:pPr>
      <w:r w:rsidRPr="0092510E">
        <w:rPr>
          <w:rFonts w:eastAsia="Arial Unicode MS"/>
          <w:sz w:val="28"/>
          <w:szCs w:val="28"/>
        </w:rPr>
        <w:t>- существующ</w:t>
      </w:r>
      <w:r w:rsidR="0092510E">
        <w:rPr>
          <w:rFonts w:eastAsia="Arial Unicode MS"/>
          <w:sz w:val="28"/>
          <w:szCs w:val="28"/>
        </w:rPr>
        <w:t>ая</w:t>
      </w:r>
      <w:r w:rsidRPr="0092510E">
        <w:rPr>
          <w:rFonts w:eastAsia="Arial Unicode MS"/>
          <w:sz w:val="28"/>
          <w:szCs w:val="28"/>
        </w:rPr>
        <w:t xml:space="preserve"> воздушн</w:t>
      </w:r>
      <w:r w:rsidR="0092510E">
        <w:rPr>
          <w:rFonts w:eastAsia="Arial Unicode MS"/>
          <w:sz w:val="28"/>
          <w:szCs w:val="28"/>
        </w:rPr>
        <w:t>ая линия</w:t>
      </w:r>
      <w:r w:rsidRPr="0092510E">
        <w:rPr>
          <w:rFonts w:eastAsia="Arial Unicode MS"/>
          <w:sz w:val="28"/>
          <w:szCs w:val="28"/>
        </w:rPr>
        <w:t xml:space="preserve"> электропере</w:t>
      </w:r>
      <w:r w:rsidR="0092510E" w:rsidRPr="0092510E">
        <w:rPr>
          <w:rFonts w:eastAsia="Arial Unicode MS"/>
          <w:sz w:val="28"/>
          <w:szCs w:val="28"/>
        </w:rPr>
        <w:t>дач напряжением10 кВ,</w:t>
      </w:r>
      <w:r w:rsidR="0092510E">
        <w:rPr>
          <w:rFonts w:eastAsia="Arial Unicode MS"/>
          <w:sz w:val="28"/>
          <w:szCs w:val="28"/>
        </w:rPr>
        <w:t xml:space="preserve"> размещенная вдоль восточной части ул.Космическая,</w:t>
      </w:r>
      <w:r w:rsidR="0092510E" w:rsidRPr="0092510E">
        <w:rPr>
          <w:rFonts w:eastAsia="Arial Unicode MS"/>
          <w:sz w:val="28"/>
          <w:szCs w:val="28"/>
        </w:rPr>
        <w:t xml:space="preserve"> охранная зона</w:t>
      </w:r>
      <w:r w:rsidR="0092510E">
        <w:rPr>
          <w:rFonts w:eastAsia="Arial Unicode MS"/>
          <w:sz w:val="28"/>
          <w:szCs w:val="28"/>
        </w:rPr>
        <w:t xml:space="preserve"> которой равна</w:t>
      </w:r>
      <w:r w:rsidR="0092510E" w:rsidRPr="0092510E">
        <w:rPr>
          <w:rFonts w:eastAsia="Arial Unicode MS"/>
          <w:sz w:val="28"/>
          <w:szCs w:val="28"/>
        </w:rPr>
        <w:t xml:space="preserve"> 10 м,</w:t>
      </w:r>
      <w:r w:rsidR="0092510E" w:rsidRPr="0092510E">
        <w:t xml:space="preserve"> </w:t>
      </w:r>
      <w:r w:rsidR="0092510E" w:rsidRPr="0092510E">
        <w:rPr>
          <w:rFonts w:eastAsia="Arial Unicode MS"/>
          <w:sz w:val="28"/>
          <w:szCs w:val="28"/>
        </w:rPr>
        <w:t>граница охранной зоны воздушной линии электропередачи ВЛ-10 кВ ТП ТМ-6 от ПС-110/10 кВ "Термнефть" поставлены на кадастровый учёт;</w:t>
      </w:r>
    </w:p>
    <w:p w:rsidR="0092510E" w:rsidRPr="0092510E" w:rsidRDefault="0092510E" w:rsidP="004B2397">
      <w:pPr>
        <w:spacing w:line="312" w:lineRule="auto"/>
        <w:ind w:firstLine="709"/>
        <w:jc w:val="both"/>
        <w:rPr>
          <w:rFonts w:eastAsia="Arial Unicode MS"/>
          <w:sz w:val="28"/>
          <w:szCs w:val="28"/>
        </w:rPr>
      </w:pPr>
      <w:r w:rsidRPr="0092510E">
        <w:rPr>
          <w:rFonts w:eastAsia="Arial Unicode MS"/>
          <w:sz w:val="28"/>
          <w:szCs w:val="28"/>
        </w:rPr>
        <w:t>-</w:t>
      </w:r>
      <w:r w:rsidR="002029D4">
        <w:rPr>
          <w:rFonts w:eastAsia="Arial Unicode MS"/>
          <w:sz w:val="28"/>
          <w:szCs w:val="28"/>
        </w:rPr>
        <w:t xml:space="preserve"> </w:t>
      </w:r>
      <w:r w:rsidRPr="0092510E">
        <w:rPr>
          <w:rFonts w:eastAsia="Arial Unicode MS"/>
          <w:sz w:val="28"/>
          <w:szCs w:val="28"/>
        </w:rPr>
        <w:t>существующие воздушные линии электропередач напряжением 0,4 кВ, охранная зона - 2 м.</w:t>
      </w:r>
    </w:p>
    <w:p w:rsidR="008D3104" w:rsidRDefault="008D3104" w:rsidP="008D3104">
      <w:pPr>
        <w:spacing w:line="312" w:lineRule="auto"/>
        <w:ind w:firstLine="720"/>
        <w:jc w:val="both"/>
        <w:rPr>
          <w:sz w:val="28"/>
          <w:szCs w:val="28"/>
        </w:rPr>
      </w:pPr>
      <w:r w:rsidRPr="002B5372">
        <w:rPr>
          <w:sz w:val="28"/>
          <w:szCs w:val="28"/>
        </w:rPr>
        <w:t>В соответствии с Постановлением Правительства РФ от 24 февраля 2009 года №160 «О порядке установления охранных зон объектов электросетевого хозяйства и особых условий использования земельных участков, расположенных в границах таких зон» в охранных зонах объектов электросетевого хозяйства в целях обеспечения безопасных условий эксплуатации и исключения возможности повреждения линий электропередачи и иных объектов электросетевого хозяйства устанавливаются особые условия использования территорий, земельные участки у их собственников, землевладельцев, землепользователей или арендаторов не изымаются. Раздел III «Правила охраны электрических сетей, размещенных на земельных участках» указанного Постановления, определяют действия, которые могут нарушить безопасную работу объектов электросетевого хозяйства, а также запреты на действия, производимые в пределах охранных зон без письменного решения о согласовании сетевых организаций юридическим и физическим лицам.</w:t>
      </w:r>
    </w:p>
    <w:p w:rsidR="002029D4" w:rsidRDefault="002029D4" w:rsidP="002029D4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Вдоль</w:t>
      </w:r>
      <w:r w:rsidRPr="002029D4">
        <w:rPr>
          <w:sz w:val="28"/>
          <w:szCs w:val="28"/>
        </w:rPr>
        <w:t xml:space="preserve"> </w:t>
      </w:r>
      <w:r w:rsidRPr="00E3293C">
        <w:rPr>
          <w:sz w:val="28"/>
          <w:szCs w:val="28"/>
        </w:rPr>
        <w:t>западной части улицы Космическая</w:t>
      </w:r>
      <w:r>
        <w:rPr>
          <w:sz w:val="28"/>
          <w:szCs w:val="28"/>
        </w:rPr>
        <w:t>,</w:t>
      </w:r>
      <w:r w:rsidRPr="00E3293C">
        <w:rPr>
          <w:sz w:val="28"/>
          <w:szCs w:val="28"/>
        </w:rPr>
        <w:t xml:space="preserve"> в границах земельных участков с кадастровыми номерами 01:05:3009002:1989,</w:t>
      </w:r>
      <w:r>
        <w:rPr>
          <w:sz w:val="28"/>
          <w:szCs w:val="28"/>
        </w:rPr>
        <w:t xml:space="preserve"> </w:t>
      </w:r>
      <w:r w:rsidRPr="00E438AF">
        <w:rPr>
          <w:sz w:val="28"/>
          <w:szCs w:val="28"/>
        </w:rPr>
        <w:t>01:05:3009002:1988</w:t>
      </w:r>
      <w:r>
        <w:rPr>
          <w:sz w:val="28"/>
          <w:szCs w:val="28"/>
        </w:rPr>
        <w:t xml:space="preserve"> и </w:t>
      </w:r>
      <w:r w:rsidRPr="003B0A2C">
        <w:rPr>
          <w:sz w:val="28"/>
          <w:szCs w:val="28"/>
        </w:rPr>
        <w:t>01:05:3009002:557</w:t>
      </w:r>
      <w:r>
        <w:rPr>
          <w:sz w:val="28"/>
          <w:szCs w:val="28"/>
        </w:rPr>
        <w:t xml:space="preserve"> расположена о</w:t>
      </w:r>
      <w:r w:rsidRPr="00E3293C">
        <w:rPr>
          <w:sz w:val="28"/>
          <w:szCs w:val="28"/>
        </w:rPr>
        <w:t>хранная зона напорного коллектора канализации</w:t>
      </w:r>
      <w:r>
        <w:rPr>
          <w:sz w:val="28"/>
          <w:szCs w:val="28"/>
        </w:rPr>
        <w:t>, границы которой поставлены на кадастровый учёт</w:t>
      </w:r>
      <w:r w:rsidR="00020B8F">
        <w:rPr>
          <w:sz w:val="28"/>
          <w:szCs w:val="28"/>
        </w:rPr>
        <w:t xml:space="preserve">. Санитарные </w:t>
      </w:r>
      <w:r w:rsidR="00020B8F">
        <w:rPr>
          <w:sz w:val="28"/>
          <w:szCs w:val="28"/>
        </w:rPr>
        <w:lastRenderedPageBreak/>
        <w:t>разрывы от напорной канализации - до фундамент</w:t>
      </w:r>
      <w:r w:rsidR="005C6515">
        <w:rPr>
          <w:sz w:val="28"/>
          <w:szCs w:val="28"/>
        </w:rPr>
        <w:t xml:space="preserve">ов зданий и сооружений - 5 м, до бортового камня улицы, дороги - </w:t>
      </w:r>
      <w:r w:rsidR="008D42AF">
        <w:rPr>
          <w:sz w:val="28"/>
          <w:szCs w:val="28"/>
        </w:rPr>
        <w:t xml:space="preserve">2 м, до фундаментов опор ВЛ </w:t>
      </w:r>
      <w:r w:rsidR="005C6515">
        <w:rPr>
          <w:sz w:val="28"/>
          <w:szCs w:val="28"/>
        </w:rPr>
        <w:t>напряжением до 1 кВ - 1 м.</w:t>
      </w:r>
    </w:p>
    <w:p w:rsidR="0092510E" w:rsidRPr="002B5372" w:rsidRDefault="0092510E" w:rsidP="008D3104">
      <w:pPr>
        <w:spacing w:line="312" w:lineRule="auto"/>
        <w:ind w:firstLine="720"/>
        <w:jc w:val="both"/>
        <w:rPr>
          <w:sz w:val="28"/>
          <w:szCs w:val="28"/>
        </w:rPr>
      </w:pPr>
    </w:p>
    <w:p w:rsidR="008D3104" w:rsidRPr="002B5372" w:rsidRDefault="008D3104" w:rsidP="008D3104">
      <w:pPr>
        <w:spacing w:line="312" w:lineRule="auto"/>
        <w:ind w:firstLine="720"/>
        <w:jc w:val="both"/>
        <w:rPr>
          <w:sz w:val="28"/>
          <w:szCs w:val="28"/>
        </w:rPr>
      </w:pPr>
      <w:r w:rsidRPr="002B5372">
        <w:rPr>
          <w:sz w:val="28"/>
          <w:szCs w:val="28"/>
        </w:rPr>
        <w:t>Территория проектирования размещена в следующих зонах с особыми условиями использования.</w:t>
      </w:r>
    </w:p>
    <w:p w:rsidR="008D3104" w:rsidRPr="002B5372" w:rsidRDefault="008D3104" w:rsidP="008D3104">
      <w:pPr>
        <w:spacing w:line="312" w:lineRule="auto"/>
        <w:ind w:firstLine="720"/>
        <w:jc w:val="both"/>
        <w:rPr>
          <w:sz w:val="28"/>
          <w:szCs w:val="28"/>
          <w:u w:val="single"/>
        </w:rPr>
      </w:pPr>
      <w:r w:rsidRPr="002B5372">
        <w:rPr>
          <w:sz w:val="28"/>
          <w:szCs w:val="28"/>
          <w:u w:val="single"/>
        </w:rPr>
        <w:t>Зона подтопления.</w:t>
      </w:r>
    </w:p>
    <w:p w:rsidR="008D3104" w:rsidRPr="002B5372" w:rsidRDefault="008D3104" w:rsidP="008D3104">
      <w:pPr>
        <w:spacing w:line="312" w:lineRule="auto"/>
        <w:ind w:firstLine="720"/>
        <w:jc w:val="both"/>
        <w:rPr>
          <w:sz w:val="28"/>
          <w:szCs w:val="28"/>
        </w:rPr>
      </w:pPr>
      <w:r w:rsidRPr="002B5372">
        <w:rPr>
          <w:sz w:val="28"/>
          <w:szCs w:val="28"/>
        </w:rPr>
        <w:t xml:space="preserve">Указанная зона выделена для обеспечения правовых условий строительства и реконструкции объектов капитального строительства, расположенных в разных функциональных зонах.  </w:t>
      </w:r>
    </w:p>
    <w:p w:rsidR="008D3104" w:rsidRPr="002B5372" w:rsidRDefault="008D3104" w:rsidP="008D3104">
      <w:pPr>
        <w:spacing w:line="312" w:lineRule="auto"/>
        <w:ind w:firstLine="720"/>
        <w:jc w:val="both"/>
        <w:rPr>
          <w:sz w:val="28"/>
          <w:szCs w:val="28"/>
        </w:rPr>
      </w:pPr>
      <w:r w:rsidRPr="002B5372">
        <w:rPr>
          <w:sz w:val="28"/>
          <w:szCs w:val="28"/>
        </w:rPr>
        <w:t>Запрещено строительство (реконструкция) жилых домов и иных объектов капитального строительства в зонах подверженных паводкам без согласованной с органами ЧС проектной документации, предусматривающей защиту от чрезвычайных ситуаций природного и техногенного характера, характерной для данной зоны. Основные, вспомогательные и условно – разрешенные виды использования, определяются по карте градостроительного зонирования, но с учетом ограничений и рекомендаций, указанных в документации по защите от ЧС природного и техногенного характера и согласованной с органами ЧС.</w:t>
      </w:r>
    </w:p>
    <w:p w:rsidR="008D3104" w:rsidRPr="002B5372" w:rsidRDefault="008D3104" w:rsidP="008D3104">
      <w:pPr>
        <w:spacing w:line="312" w:lineRule="auto"/>
        <w:ind w:firstLine="720"/>
        <w:jc w:val="both"/>
        <w:rPr>
          <w:sz w:val="28"/>
          <w:szCs w:val="28"/>
          <w:u w:val="single"/>
        </w:rPr>
      </w:pPr>
      <w:r w:rsidRPr="002B5372">
        <w:rPr>
          <w:sz w:val="28"/>
          <w:szCs w:val="28"/>
          <w:u w:val="single"/>
        </w:rPr>
        <w:t>Зоны подлета к аэропорту.</w:t>
      </w:r>
    </w:p>
    <w:p w:rsidR="008D3104" w:rsidRPr="002B5372" w:rsidRDefault="008D3104" w:rsidP="008D3104">
      <w:pPr>
        <w:spacing w:line="312" w:lineRule="auto"/>
        <w:ind w:firstLine="720"/>
        <w:jc w:val="both"/>
        <w:rPr>
          <w:sz w:val="28"/>
          <w:szCs w:val="28"/>
        </w:rPr>
      </w:pPr>
      <w:r w:rsidRPr="002B5372">
        <w:rPr>
          <w:sz w:val="28"/>
          <w:szCs w:val="28"/>
        </w:rPr>
        <w:t>Приаэродромная территория радиусом 30 км от контрольной точки аэродрома.</w:t>
      </w:r>
    </w:p>
    <w:p w:rsidR="008D3104" w:rsidRPr="002B5372" w:rsidRDefault="008D3104" w:rsidP="008D3104">
      <w:pPr>
        <w:spacing w:line="312" w:lineRule="auto"/>
        <w:ind w:firstLine="720"/>
        <w:jc w:val="both"/>
        <w:rPr>
          <w:sz w:val="28"/>
          <w:szCs w:val="28"/>
        </w:rPr>
      </w:pPr>
      <w:r w:rsidRPr="002B5372">
        <w:rPr>
          <w:sz w:val="28"/>
          <w:szCs w:val="28"/>
        </w:rPr>
        <w:t>Ограничения в использовании территории:</w:t>
      </w:r>
    </w:p>
    <w:p w:rsidR="008D3104" w:rsidRPr="002B5372" w:rsidRDefault="008D3104" w:rsidP="008D3104">
      <w:pPr>
        <w:spacing w:line="312" w:lineRule="auto"/>
        <w:ind w:firstLine="720"/>
        <w:jc w:val="both"/>
        <w:rPr>
          <w:sz w:val="28"/>
          <w:szCs w:val="28"/>
        </w:rPr>
      </w:pPr>
      <w:r w:rsidRPr="002B5372">
        <w:rPr>
          <w:sz w:val="28"/>
          <w:szCs w:val="28"/>
        </w:rPr>
        <w:t>1. В пределах границ района аэродрома (вертодрома, посадочной площадки) запрещается строительство без согласования собственника аэродрома (вертодрома, посадочной площадки):</w:t>
      </w:r>
    </w:p>
    <w:p w:rsidR="008D3104" w:rsidRPr="002B5372" w:rsidRDefault="008D3104" w:rsidP="008D3104">
      <w:pPr>
        <w:spacing w:line="312" w:lineRule="auto"/>
        <w:ind w:firstLine="720"/>
        <w:jc w:val="both"/>
        <w:rPr>
          <w:sz w:val="28"/>
          <w:szCs w:val="28"/>
        </w:rPr>
      </w:pPr>
      <w:r w:rsidRPr="002B5372">
        <w:rPr>
          <w:sz w:val="28"/>
          <w:szCs w:val="28"/>
        </w:rPr>
        <w:t>а) объектов высотой 50 м и более относительно уровня аэродрома*;</w:t>
      </w:r>
    </w:p>
    <w:p w:rsidR="008D3104" w:rsidRPr="002B5372" w:rsidRDefault="008D3104" w:rsidP="008D3104">
      <w:pPr>
        <w:spacing w:line="312" w:lineRule="auto"/>
        <w:ind w:firstLine="720"/>
        <w:jc w:val="both"/>
        <w:rPr>
          <w:sz w:val="28"/>
          <w:szCs w:val="28"/>
        </w:rPr>
      </w:pPr>
      <w:r w:rsidRPr="002B5372">
        <w:rPr>
          <w:sz w:val="28"/>
          <w:szCs w:val="28"/>
        </w:rPr>
        <w:t>б) линий связи и электропередачи, а также других источников радио- и электромагнитных излучений, которые могут создавать помехи для работы радиотехнических средств;</w:t>
      </w:r>
    </w:p>
    <w:p w:rsidR="008D3104" w:rsidRPr="002B5372" w:rsidRDefault="008D3104" w:rsidP="008D3104">
      <w:pPr>
        <w:spacing w:line="312" w:lineRule="auto"/>
        <w:ind w:firstLine="720"/>
        <w:jc w:val="both"/>
        <w:rPr>
          <w:sz w:val="28"/>
          <w:szCs w:val="28"/>
        </w:rPr>
      </w:pPr>
      <w:r w:rsidRPr="002B5372">
        <w:rPr>
          <w:sz w:val="28"/>
          <w:szCs w:val="28"/>
        </w:rPr>
        <w:t>в) взрывоопасных объектов;</w:t>
      </w:r>
    </w:p>
    <w:p w:rsidR="008D3104" w:rsidRPr="002B5372" w:rsidRDefault="008D3104" w:rsidP="008D3104">
      <w:pPr>
        <w:spacing w:line="312" w:lineRule="auto"/>
        <w:ind w:firstLine="720"/>
        <w:jc w:val="both"/>
        <w:rPr>
          <w:sz w:val="28"/>
          <w:szCs w:val="28"/>
        </w:rPr>
      </w:pPr>
      <w:r w:rsidRPr="002B5372">
        <w:rPr>
          <w:sz w:val="28"/>
          <w:szCs w:val="28"/>
        </w:rPr>
        <w:t>г) факельных устройств для аварийного сжигания сбрасываемых газов высотой 50 м и более относительно уровня аэродрома* (с учетом возможной высоты выброса пламени);</w:t>
      </w:r>
    </w:p>
    <w:p w:rsidR="008D3104" w:rsidRPr="002B5372" w:rsidRDefault="008D3104" w:rsidP="008D3104">
      <w:pPr>
        <w:spacing w:line="312" w:lineRule="auto"/>
        <w:ind w:firstLine="720"/>
        <w:jc w:val="both"/>
        <w:rPr>
          <w:sz w:val="28"/>
          <w:szCs w:val="28"/>
        </w:rPr>
      </w:pPr>
      <w:r w:rsidRPr="002B5372">
        <w:rPr>
          <w:sz w:val="28"/>
          <w:szCs w:val="28"/>
        </w:rPr>
        <w:lastRenderedPageBreak/>
        <w:t>д) промышленных и иных предприятий и сооружений, деятельность которых может привести к ухудшению видимости в районе аэродрома (вертодрома).</w:t>
      </w:r>
    </w:p>
    <w:p w:rsidR="008D3104" w:rsidRPr="002B5372" w:rsidRDefault="008D3104" w:rsidP="008D3104">
      <w:pPr>
        <w:spacing w:line="312" w:lineRule="auto"/>
        <w:ind w:firstLine="720"/>
        <w:jc w:val="both"/>
        <w:rPr>
          <w:sz w:val="28"/>
          <w:szCs w:val="28"/>
        </w:rPr>
      </w:pPr>
      <w:r w:rsidRPr="002B5372">
        <w:rPr>
          <w:sz w:val="28"/>
          <w:szCs w:val="28"/>
        </w:rPr>
        <w:t>2. Строительство и размещение объектов вне района аэродрома (вертодрома), если их истинная высота превышает 50 м, согласовываются с территориальным органом Федерального агентства воздушного транспорта*.</w:t>
      </w:r>
    </w:p>
    <w:p w:rsidR="008D3104" w:rsidRPr="002B5372" w:rsidRDefault="008D3104" w:rsidP="008D3104">
      <w:pPr>
        <w:spacing w:line="312" w:lineRule="auto"/>
        <w:ind w:firstLine="720"/>
        <w:jc w:val="both"/>
        <w:rPr>
          <w:sz w:val="28"/>
          <w:szCs w:val="28"/>
        </w:rPr>
      </w:pPr>
      <w:r w:rsidRPr="002B5372">
        <w:rPr>
          <w:sz w:val="28"/>
          <w:szCs w:val="28"/>
        </w:rPr>
        <w:t>*высота аэродрома над уровнем моря – 33,9 м.</w:t>
      </w:r>
    </w:p>
    <w:p w:rsidR="009421C6" w:rsidRPr="000A75A8" w:rsidRDefault="00ED7C2A" w:rsidP="009421C6">
      <w:pPr>
        <w:pStyle w:val="1"/>
        <w:pageBreakBefore/>
        <w:spacing w:before="0" w:line="276" w:lineRule="auto"/>
        <w:jc w:val="center"/>
        <w:rPr>
          <w:rFonts w:ascii="Times New Roman" w:hAnsi="Times New Roman"/>
          <w:sz w:val="28"/>
          <w:szCs w:val="28"/>
        </w:rPr>
      </w:pPr>
      <w:bookmarkStart w:id="30" w:name="_Toc512417573"/>
      <w:r w:rsidRPr="000A75A8">
        <w:rPr>
          <w:rFonts w:ascii="Times New Roman" w:hAnsi="Times New Roman"/>
          <w:sz w:val="28"/>
          <w:szCs w:val="28"/>
        </w:rPr>
        <w:lastRenderedPageBreak/>
        <w:t xml:space="preserve">4. </w:t>
      </w:r>
      <w:r w:rsidR="009421C6" w:rsidRPr="000A75A8">
        <w:rPr>
          <w:rFonts w:ascii="Times New Roman" w:hAnsi="Times New Roman"/>
          <w:sz w:val="28"/>
          <w:szCs w:val="28"/>
        </w:rPr>
        <w:t>ПЛАНИРОВОЧНАЯ ОРГАНИЗАЦИЯ ТЕРРИТОРИИ</w:t>
      </w:r>
      <w:bookmarkEnd w:id="30"/>
    </w:p>
    <w:p w:rsidR="00B253B9" w:rsidRPr="00DF2903" w:rsidRDefault="00B253B9" w:rsidP="009421C6">
      <w:pPr>
        <w:spacing w:line="360" w:lineRule="auto"/>
        <w:ind w:right="-57" w:firstLine="709"/>
        <w:jc w:val="both"/>
        <w:rPr>
          <w:sz w:val="28"/>
          <w:szCs w:val="28"/>
          <w:highlight w:val="yellow"/>
        </w:rPr>
      </w:pPr>
    </w:p>
    <w:p w:rsidR="009421C6" w:rsidRPr="006E031A" w:rsidRDefault="009421C6" w:rsidP="00C07392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6E031A">
        <w:rPr>
          <w:sz w:val="28"/>
          <w:szCs w:val="28"/>
        </w:rPr>
        <w:t>Размещение объектов капитального строительства на участке проектирования выполнено с учетом планировочных ограничений и режимов зон с особыми условиями использования территории.</w:t>
      </w:r>
    </w:p>
    <w:p w:rsidR="00867228" w:rsidRPr="006D272F" w:rsidRDefault="009421C6" w:rsidP="00867228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6D272F">
        <w:rPr>
          <w:sz w:val="28"/>
          <w:szCs w:val="28"/>
        </w:rPr>
        <w:t>В проекте планировки произведен анализ существующей ситуации и даны предложения по созданию благоприятной среды, путем дифференциации зон по назначению, созданию взаимоувязанной системы п</w:t>
      </w:r>
      <w:r w:rsidR="00580519" w:rsidRPr="006D272F">
        <w:rPr>
          <w:sz w:val="28"/>
          <w:szCs w:val="28"/>
        </w:rPr>
        <w:t>ешеходных проходов</w:t>
      </w:r>
      <w:r w:rsidRPr="006D272F">
        <w:rPr>
          <w:sz w:val="28"/>
          <w:szCs w:val="28"/>
        </w:rPr>
        <w:t xml:space="preserve"> и удобных транспортных связей. </w:t>
      </w:r>
      <w:r w:rsidR="00867228" w:rsidRPr="006D272F">
        <w:rPr>
          <w:sz w:val="28"/>
          <w:szCs w:val="28"/>
        </w:rPr>
        <w:t>Улично-дорожная сеть сформирована в развитие решений генерального плана с сохранением существующей планировочной структуры.</w:t>
      </w:r>
    </w:p>
    <w:p w:rsidR="00C6791D" w:rsidRPr="00DF2903" w:rsidRDefault="00C6791D" w:rsidP="00C6791D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  <w:highlight w:val="yellow"/>
        </w:rPr>
      </w:pPr>
      <w:r w:rsidRPr="00281019">
        <w:rPr>
          <w:sz w:val="28"/>
          <w:szCs w:val="28"/>
        </w:rPr>
        <w:t>Территория проектирования расположена в районе земельного участка с кадастровым номером 01:05:3009002:1989</w:t>
      </w:r>
      <w:r>
        <w:rPr>
          <w:sz w:val="28"/>
          <w:szCs w:val="28"/>
        </w:rPr>
        <w:t>, п</w:t>
      </w:r>
      <w:r w:rsidRPr="00281019">
        <w:rPr>
          <w:sz w:val="28"/>
          <w:szCs w:val="28"/>
        </w:rPr>
        <w:t>лощадь</w:t>
      </w:r>
      <w:r>
        <w:rPr>
          <w:sz w:val="28"/>
          <w:szCs w:val="28"/>
        </w:rPr>
        <w:t>ю</w:t>
      </w:r>
      <w:r w:rsidRPr="00281019">
        <w:rPr>
          <w:sz w:val="28"/>
          <w:szCs w:val="28"/>
        </w:rPr>
        <w:t xml:space="preserve"> </w:t>
      </w:r>
      <w:r w:rsidRPr="00C20C56">
        <w:rPr>
          <w:sz w:val="28"/>
          <w:szCs w:val="28"/>
        </w:rPr>
        <w:t>- 1300 кв.м</w:t>
      </w:r>
      <w:r>
        <w:rPr>
          <w:sz w:val="28"/>
          <w:szCs w:val="28"/>
        </w:rPr>
        <w:t>,</w:t>
      </w:r>
      <w:r w:rsidRPr="00281019">
        <w:rPr>
          <w:sz w:val="28"/>
          <w:szCs w:val="28"/>
        </w:rPr>
        <w:t xml:space="preserve"> </w:t>
      </w:r>
      <w:r>
        <w:rPr>
          <w:sz w:val="28"/>
          <w:szCs w:val="28"/>
        </w:rPr>
        <w:t>по адресу</w:t>
      </w:r>
      <w:r w:rsidRPr="00281019">
        <w:rPr>
          <w:sz w:val="28"/>
          <w:szCs w:val="28"/>
        </w:rPr>
        <w:t>: Республика Адыгея, р-н Тахтамукайский, пгт Яблоновский, ул</w:t>
      </w:r>
      <w:r>
        <w:rPr>
          <w:sz w:val="28"/>
          <w:szCs w:val="28"/>
        </w:rPr>
        <w:t>.</w:t>
      </w:r>
      <w:r w:rsidRPr="00281019">
        <w:rPr>
          <w:sz w:val="28"/>
          <w:szCs w:val="28"/>
        </w:rPr>
        <w:t>Космическая, 97/2</w:t>
      </w:r>
      <w:r w:rsidRPr="00C20C56">
        <w:rPr>
          <w:sz w:val="28"/>
          <w:szCs w:val="28"/>
        </w:rPr>
        <w:t>, вид разрешенного использования - Для стоянок автомобильного транспорта</w:t>
      </w:r>
      <w:r w:rsidR="003C64FD">
        <w:rPr>
          <w:sz w:val="28"/>
          <w:szCs w:val="28"/>
        </w:rPr>
        <w:t>,</w:t>
      </w:r>
      <w:r w:rsidRPr="00C20C56">
        <w:rPr>
          <w:sz w:val="28"/>
          <w:szCs w:val="28"/>
        </w:rPr>
        <w:t xml:space="preserve"> </w:t>
      </w:r>
      <w:r w:rsidR="003C64FD">
        <w:rPr>
          <w:sz w:val="28"/>
          <w:szCs w:val="28"/>
        </w:rPr>
        <w:t>в</w:t>
      </w:r>
      <w:r w:rsidRPr="00C20C56">
        <w:rPr>
          <w:sz w:val="28"/>
          <w:szCs w:val="28"/>
        </w:rPr>
        <w:t>ид использования по документу - Автостоянки, гаражи.</w:t>
      </w:r>
      <w:r w:rsidR="00A807D6">
        <w:rPr>
          <w:sz w:val="28"/>
          <w:szCs w:val="28"/>
        </w:rPr>
        <w:t xml:space="preserve"> В соответствии с </w:t>
      </w:r>
      <w:r w:rsidR="00A807D6" w:rsidRPr="00703A00">
        <w:rPr>
          <w:sz w:val="28"/>
          <w:szCs w:val="28"/>
        </w:rPr>
        <w:t xml:space="preserve">Правилам землепользования и застройки Яблоновского городского поселения </w:t>
      </w:r>
      <w:r w:rsidR="00A807D6">
        <w:rPr>
          <w:sz w:val="28"/>
          <w:szCs w:val="28"/>
        </w:rPr>
        <w:t xml:space="preserve">указанный земельный участок расположен </w:t>
      </w:r>
      <w:r w:rsidR="00A807D6" w:rsidRPr="00703A00">
        <w:rPr>
          <w:sz w:val="28"/>
          <w:szCs w:val="28"/>
        </w:rPr>
        <w:t>в границах зоны «ПР 301. Зона объектов производственного и коммунально-складского назначения»</w:t>
      </w:r>
      <w:r w:rsidR="00A807D6">
        <w:rPr>
          <w:sz w:val="28"/>
          <w:szCs w:val="28"/>
        </w:rPr>
        <w:t>.</w:t>
      </w:r>
      <w:r w:rsidR="00DA1E8F" w:rsidRPr="00DA1E8F">
        <w:rPr>
          <w:sz w:val="28"/>
          <w:szCs w:val="28"/>
        </w:rPr>
        <w:t xml:space="preserve"> </w:t>
      </w:r>
      <w:r w:rsidR="00DA1E8F" w:rsidRPr="00E3293C">
        <w:rPr>
          <w:sz w:val="28"/>
          <w:szCs w:val="28"/>
        </w:rPr>
        <w:t xml:space="preserve">В </w:t>
      </w:r>
      <w:r w:rsidR="00DA1E8F">
        <w:rPr>
          <w:sz w:val="28"/>
          <w:szCs w:val="28"/>
        </w:rPr>
        <w:t>восточной части</w:t>
      </w:r>
      <w:r w:rsidR="00DA1E8F" w:rsidRPr="00E3293C">
        <w:rPr>
          <w:sz w:val="28"/>
          <w:szCs w:val="28"/>
        </w:rPr>
        <w:t xml:space="preserve"> земельн</w:t>
      </w:r>
      <w:r w:rsidR="00DA1E8F">
        <w:rPr>
          <w:sz w:val="28"/>
          <w:szCs w:val="28"/>
        </w:rPr>
        <w:t>ого</w:t>
      </w:r>
      <w:r w:rsidR="00DA1E8F" w:rsidRPr="00E3293C">
        <w:rPr>
          <w:sz w:val="28"/>
          <w:szCs w:val="28"/>
        </w:rPr>
        <w:t xml:space="preserve"> участк</w:t>
      </w:r>
      <w:r w:rsidR="00DA1E8F">
        <w:rPr>
          <w:sz w:val="28"/>
          <w:szCs w:val="28"/>
        </w:rPr>
        <w:t>а с кадастровым</w:t>
      </w:r>
      <w:r w:rsidR="00DA1E8F" w:rsidRPr="00E3293C">
        <w:rPr>
          <w:sz w:val="28"/>
          <w:szCs w:val="28"/>
        </w:rPr>
        <w:t xml:space="preserve"> номер</w:t>
      </w:r>
      <w:r w:rsidR="00DA1E8F">
        <w:rPr>
          <w:sz w:val="28"/>
          <w:szCs w:val="28"/>
        </w:rPr>
        <w:t>ом</w:t>
      </w:r>
      <w:r w:rsidR="00DA1E8F" w:rsidRPr="00E3293C">
        <w:rPr>
          <w:sz w:val="28"/>
          <w:szCs w:val="28"/>
        </w:rPr>
        <w:t xml:space="preserve"> 01:05:3009002:1989</w:t>
      </w:r>
      <w:r w:rsidR="00DA1E8F">
        <w:rPr>
          <w:sz w:val="28"/>
          <w:szCs w:val="28"/>
        </w:rPr>
        <w:t xml:space="preserve"> вдоль ул.Космической расположена о</w:t>
      </w:r>
      <w:r w:rsidR="00DA1E8F" w:rsidRPr="00E3293C">
        <w:rPr>
          <w:sz w:val="28"/>
          <w:szCs w:val="28"/>
        </w:rPr>
        <w:t>хранная зона напорного коллектора канализации</w:t>
      </w:r>
      <w:r w:rsidR="00DA1E8F">
        <w:rPr>
          <w:sz w:val="28"/>
          <w:szCs w:val="28"/>
        </w:rPr>
        <w:t>, граница которого поставлена на кадастровый учёт.</w:t>
      </w:r>
    </w:p>
    <w:p w:rsidR="00795946" w:rsidRPr="00703A00" w:rsidRDefault="00795946" w:rsidP="00795946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703A00">
        <w:rPr>
          <w:sz w:val="28"/>
          <w:szCs w:val="28"/>
        </w:rPr>
        <w:t>Согласно Правилам землепользования и застройки Яблоновского городского поселения в границах зоны «ПР 301. Зона объектов производственного и коммунально-складского назначения» максимальный процент застройки в границах земельного участка, определяемый как отношение суммарной площади земельного участка, которая может быть застроена, ко всей площади земельного участка, устанавливается 60%.</w:t>
      </w:r>
    </w:p>
    <w:p w:rsidR="00AD36F2" w:rsidRPr="00DF2903" w:rsidRDefault="00AD36F2" w:rsidP="00AD36F2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  <w:highlight w:val="yellow"/>
        </w:rPr>
      </w:pPr>
      <w:r w:rsidRPr="007F1C1C">
        <w:rPr>
          <w:sz w:val="28"/>
          <w:szCs w:val="28"/>
        </w:rPr>
        <w:t xml:space="preserve">При площади земельного участка 1300 кв.м расчетные максимальные 60% застройки составят площадь </w:t>
      </w:r>
      <w:r w:rsidRPr="0036575E">
        <w:rPr>
          <w:sz w:val="28"/>
          <w:szCs w:val="28"/>
        </w:rPr>
        <w:t>равную 779 кв.м.</w:t>
      </w:r>
    </w:p>
    <w:p w:rsidR="00EE0F94" w:rsidRDefault="00EE0F94" w:rsidP="00EE0F94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Постановлением администрации </w:t>
      </w:r>
      <w:r w:rsidRPr="00E52130">
        <w:rPr>
          <w:sz w:val="28"/>
          <w:szCs w:val="28"/>
        </w:rPr>
        <w:t xml:space="preserve">муниципального образования «Яблоновское городское </w:t>
      </w:r>
      <w:r w:rsidRPr="0069405C">
        <w:rPr>
          <w:sz w:val="28"/>
          <w:szCs w:val="28"/>
        </w:rPr>
        <w:t xml:space="preserve">поселение» от </w:t>
      </w:r>
      <w:r>
        <w:rPr>
          <w:sz w:val="28"/>
          <w:szCs w:val="28"/>
        </w:rPr>
        <w:t>28</w:t>
      </w:r>
      <w:r w:rsidRPr="0069405C">
        <w:rPr>
          <w:sz w:val="28"/>
          <w:szCs w:val="28"/>
        </w:rPr>
        <w:t xml:space="preserve"> </w:t>
      </w:r>
      <w:r>
        <w:rPr>
          <w:sz w:val="28"/>
          <w:szCs w:val="28"/>
        </w:rPr>
        <w:t>декабря</w:t>
      </w:r>
      <w:r w:rsidRPr="0069405C">
        <w:rPr>
          <w:sz w:val="28"/>
          <w:szCs w:val="28"/>
        </w:rPr>
        <w:t xml:space="preserve"> 2017 года №</w:t>
      </w:r>
      <w:r>
        <w:rPr>
          <w:sz w:val="28"/>
          <w:szCs w:val="28"/>
        </w:rPr>
        <w:t>656</w:t>
      </w:r>
      <w:r w:rsidRPr="0069405C">
        <w:rPr>
          <w:sz w:val="28"/>
          <w:szCs w:val="28"/>
        </w:rPr>
        <w:t xml:space="preserve"> «О предоставлении гр.</w:t>
      </w:r>
      <w:r>
        <w:rPr>
          <w:sz w:val="28"/>
          <w:szCs w:val="28"/>
        </w:rPr>
        <w:t>Анину</w:t>
      </w:r>
      <w:r w:rsidRPr="0069405C">
        <w:rPr>
          <w:sz w:val="28"/>
          <w:szCs w:val="28"/>
        </w:rPr>
        <w:t xml:space="preserve"> А.</w:t>
      </w:r>
      <w:r>
        <w:rPr>
          <w:sz w:val="28"/>
          <w:szCs w:val="28"/>
        </w:rPr>
        <w:t>Б</w:t>
      </w:r>
      <w:r w:rsidRPr="0069405C">
        <w:rPr>
          <w:sz w:val="28"/>
          <w:szCs w:val="28"/>
        </w:rPr>
        <w:t xml:space="preserve">. разрешения на отклонение от предельных </w:t>
      </w:r>
      <w:r w:rsidRPr="0069405C">
        <w:rPr>
          <w:sz w:val="28"/>
          <w:szCs w:val="28"/>
        </w:rPr>
        <w:lastRenderedPageBreak/>
        <w:t xml:space="preserve">параметров разрешенного строительства, реконструкции объектов капитального строительства на земельном участке, расположенном по адресу: Тахтамукайский район, </w:t>
      </w:r>
      <w:r>
        <w:rPr>
          <w:sz w:val="28"/>
          <w:szCs w:val="28"/>
        </w:rPr>
        <w:t>пгт.Яблоновский,</w:t>
      </w:r>
      <w:r w:rsidRPr="0069405C">
        <w:rPr>
          <w:sz w:val="28"/>
          <w:szCs w:val="28"/>
        </w:rPr>
        <w:t xml:space="preserve"> </w:t>
      </w:r>
      <w:r>
        <w:rPr>
          <w:sz w:val="28"/>
          <w:szCs w:val="28"/>
        </w:rPr>
        <w:t>ул.Космическая, 97/2» гражданину</w:t>
      </w:r>
      <w:r w:rsidRPr="00AD20E2">
        <w:rPr>
          <w:sz w:val="28"/>
          <w:szCs w:val="28"/>
        </w:rPr>
        <w:t xml:space="preserve"> </w:t>
      </w:r>
      <w:r>
        <w:rPr>
          <w:sz w:val="28"/>
          <w:szCs w:val="28"/>
        </w:rPr>
        <w:t>Анину</w:t>
      </w:r>
      <w:r w:rsidRPr="0069405C">
        <w:rPr>
          <w:sz w:val="28"/>
          <w:szCs w:val="28"/>
        </w:rPr>
        <w:t xml:space="preserve"> А.</w:t>
      </w:r>
      <w:r>
        <w:rPr>
          <w:sz w:val="28"/>
          <w:szCs w:val="28"/>
        </w:rPr>
        <w:t>Б</w:t>
      </w:r>
      <w:r w:rsidRPr="0069405C">
        <w:rPr>
          <w:sz w:val="28"/>
          <w:szCs w:val="28"/>
        </w:rPr>
        <w:t xml:space="preserve">. </w:t>
      </w:r>
      <w:r>
        <w:rPr>
          <w:sz w:val="28"/>
          <w:szCs w:val="28"/>
        </w:rPr>
        <w:t xml:space="preserve">предоставлено разрешение на отклонение от предельных </w:t>
      </w:r>
      <w:r w:rsidRPr="007876A9">
        <w:rPr>
          <w:color w:val="auto"/>
          <w:sz w:val="28"/>
          <w:szCs w:val="28"/>
          <w:lang w:eastAsia="ru-RU"/>
        </w:rPr>
        <w:t xml:space="preserve">параметров разрешенного строительства на земельном участке, расположенном по адресу: Тахтамукайский район, </w:t>
      </w:r>
      <w:r>
        <w:rPr>
          <w:sz w:val="28"/>
          <w:szCs w:val="28"/>
        </w:rPr>
        <w:t>пгт.Яблоновский,</w:t>
      </w:r>
      <w:r w:rsidRPr="0069405C">
        <w:rPr>
          <w:sz w:val="28"/>
          <w:szCs w:val="28"/>
        </w:rPr>
        <w:t xml:space="preserve"> </w:t>
      </w:r>
      <w:r>
        <w:rPr>
          <w:sz w:val="28"/>
          <w:szCs w:val="28"/>
        </w:rPr>
        <w:t>ул.Космическая, 97/2</w:t>
      </w:r>
      <w:r w:rsidRPr="007876A9">
        <w:rPr>
          <w:color w:val="auto"/>
          <w:sz w:val="28"/>
          <w:szCs w:val="28"/>
          <w:lang w:eastAsia="ru-RU"/>
        </w:rPr>
        <w:t xml:space="preserve">, площадью </w:t>
      </w:r>
      <w:r>
        <w:rPr>
          <w:color w:val="auto"/>
          <w:sz w:val="28"/>
          <w:szCs w:val="28"/>
          <w:lang w:eastAsia="ru-RU"/>
        </w:rPr>
        <w:t>1300</w:t>
      </w:r>
      <w:r w:rsidRPr="007876A9">
        <w:rPr>
          <w:color w:val="auto"/>
          <w:sz w:val="28"/>
          <w:szCs w:val="28"/>
          <w:lang w:eastAsia="ru-RU"/>
        </w:rPr>
        <w:t xml:space="preserve"> кв.м, с кадастровым номером: </w:t>
      </w:r>
      <w:r w:rsidRPr="006C063B">
        <w:rPr>
          <w:sz w:val="28"/>
          <w:szCs w:val="28"/>
        </w:rPr>
        <w:t>01:05:3009002:1989</w:t>
      </w:r>
      <w:r w:rsidRPr="007876A9">
        <w:rPr>
          <w:color w:val="auto"/>
          <w:sz w:val="28"/>
          <w:szCs w:val="28"/>
          <w:lang w:eastAsia="ru-RU"/>
        </w:rPr>
        <w:t xml:space="preserve">, </w:t>
      </w:r>
      <w:r>
        <w:rPr>
          <w:color w:val="auto"/>
          <w:sz w:val="28"/>
          <w:szCs w:val="28"/>
          <w:lang w:eastAsia="ru-RU"/>
        </w:rPr>
        <w:t>без отступа (по периметру) от границ земельного участка.</w:t>
      </w:r>
    </w:p>
    <w:p w:rsidR="00795946" w:rsidRPr="007B2CFB" w:rsidRDefault="00AD36F2" w:rsidP="00795946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Выполняя указанное условие без отступа от границ земельного участка, п</w:t>
      </w:r>
      <w:r w:rsidR="00795946" w:rsidRPr="007B2CFB">
        <w:rPr>
          <w:sz w:val="28"/>
          <w:szCs w:val="28"/>
        </w:rPr>
        <w:t xml:space="preserve">лощадь планируемого места допустимого размещения зданий (площадь застройки) </w:t>
      </w:r>
      <w:r>
        <w:rPr>
          <w:sz w:val="28"/>
          <w:szCs w:val="28"/>
        </w:rPr>
        <w:t>с учётом границ</w:t>
      </w:r>
      <w:r w:rsidR="00795946" w:rsidRPr="007B2CFB">
        <w:rPr>
          <w:sz w:val="28"/>
          <w:szCs w:val="28"/>
        </w:rPr>
        <w:t xml:space="preserve"> охранной зоны напорной канализации </w:t>
      </w:r>
      <w:r w:rsidR="006A6DCA">
        <w:rPr>
          <w:sz w:val="28"/>
          <w:szCs w:val="28"/>
        </w:rPr>
        <w:t>-</w:t>
      </w:r>
      <w:r w:rsidR="00795946" w:rsidRPr="007B2CFB">
        <w:rPr>
          <w:sz w:val="28"/>
          <w:szCs w:val="28"/>
        </w:rPr>
        <w:t xml:space="preserve"> 776 кв.м, что составляет 60% застройки участка и соответствует требованиям Правил землепользования и застройки.</w:t>
      </w:r>
    </w:p>
    <w:p w:rsidR="00795946" w:rsidRPr="00B675B8" w:rsidRDefault="00795946" w:rsidP="00795946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B675B8">
        <w:rPr>
          <w:sz w:val="28"/>
          <w:szCs w:val="28"/>
        </w:rPr>
        <w:t xml:space="preserve">Проектом планировки территории планируется в </w:t>
      </w:r>
      <w:r>
        <w:rPr>
          <w:sz w:val="28"/>
          <w:szCs w:val="28"/>
        </w:rPr>
        <w:t>западной</w:t>
      </w:r>
      <w:r w:rsidRPr="00B675B8">
        <w:rPr>
          <w:sz w:val="28"/>
          <w:szCs w:val="28"/>
        </w:rPr>
        <w:t xml:space="preserve"> части земельно</w:t>
      </w:r>
      <w:r>
        <w:rPr>
          <w:sz w:val="28"/>
          <w:szCs w:val="28"/>
        </w:rPr>
        <w:t>го</w:t>
      </w:r>
      <w:r w:rsidRPr="00B675B8">
        <w:rPr>
          <w:sz w:val="28"/>
          <w:szCs w:val="28"/>
        </w:rPr>
        <w:t xml:space="preserve"> участк</w:t>
      </w:r>
      <w:r>
        <w:rPr>
          <w:sz w:val="28"/>
          <w:szCs w:val="28"/>
        </w:rPr>
        <w:t>а</w:t>
      </w:r>
      <w:r w:rsidRPr="00B675B8">
        <w:rPr>
          <w:sz w:val="28"/>
          <w:szCs w:val="28"/>
        </w:rPr>
        <w:t xml:space="preserve"> с кадастровым номером </w:t>
      </w:r>
      <w:r w:rsidRPr="006C063B">
        <w:rPr>
          <w:sz w:val="28"/>
          <w:szCs w:val="28"/>
        </w:rPr>
        <w:t>01:05:3009002:1989</w:t>
      </w:r>
      <w:r>
        <w:rPr>
          <w:sz w:val="28"/>
          <w:szCs w:val="28"/>
        </w:rPr>
        <w:t xml:space="preserve">, </w:t>
      </w:r>
      <w:r w:rsidRPr="00B675B8">
        <w:rPr>
          <w:sz w:val="28"/>
          <w:szCs w:val="28"/>
        </w:rPr>
        <w:t>разместить объект капитального строительства в соответствии с видом разрешенного использования</w:t>
      </w:r>
      <w:r w:rsidR="00AD36F2">
        <w:rPr>
          <w:sz w:val="28"/>
          <w:szCs w:val="28"/>
        </w:rPr>
        <w:t xml:space="preserve"> площадью застройки 776 кв.м</w:t>
      </w:r>
      <w:r w:rsidRPr="00B675B8">
        <w:rPr>
          <w:sz w:val="28"/>
          <w:szCs w:val="28"/>
        </w:rPr>
        <w:t>.</w:t>
      </w:r>
    </w:p>
    <w:p w:rsidR="008D2EDD" w:rsidRPr="006D272F" w:rsidRDefault="008D2EDD" w:rsidP="00E16470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6D272F">
        <w:rPr>
          <w:sz w:val="28"/>
          <w:szCs w:val="28"/>
        </w:rPr>
        <w:t xml:space="preserve">Проектом планировки </w:t>
      </w:r>
      <w:r w:rsidR="00F157C2" w:rsidRPr="006D272F">
        <w:rPr>
          <w:sz w:val="28"/>
          <w:szCs w:val="28"/>
        </w:rPr>
        <w:t xml:space="preserve">территории </w:t>
      </w:r>
      <w:r w:rsidRPr="006D272F">
        <w:rPr>
          <w:sz w:val="28"/>
          <w:szCs w:val="28"/>
        </w:rPr>
        <w:t>установлен</w:t>
      </w:r>
      <w:r w:rsidR="00D93FAB" w:rsidRPr="006D272F">
        <w:rPr>
          <w:sz w:val="28"/>
          <w:szCs w:val="28"/>
        </w:rPr>
        <w:t>а красная линия</w:t>
      </w:r>
      <w:r w:rsidR="006C2CDC" w:rsidRPr="006D272F">
        <w:rPr>
          <w:sz w:val="28"/>
          <w:szCs w:val="28"/>
        </w:rPr>
        <w:t xml:space="preserve">, по </w:t>
      </w:r>
      <w:r w:rsidR="002E5E6A">
        <w:rPr>
          <w:sz w:val="28"/>
          <w:szCs w:val="28"/>
        </w:rPr>
        <w:t xml:space="preserve">восточной </w:t>
      </w:r>
      <w:r w:rsidR="006C2CDC" w:rsidRPr="006D272F">
        <w:rPr>
          <w:sz w:val="28"/>
          <w:szCs w:val="28"/>
        </w:rPr>
        <w:t>границе земельн</w:t>
      </w:r>
      <w:r w:rsidR="009606B2" w:rsidRPr="006D272F">
        <w:rPr>
          <w:sz w:val="28"/>
          <w:szCs w:val="28"/>
        </w:rPr>
        <w:t>ых</w:t>
      </w:r>
      <w:r w:rsidR="006C2CDC" w:rsidRPr="006D272F">
        <w:rPr>
          <w:sz w:val="28"/>
          <w:szCs w:val="28"/>
        </w:rPr>
        <w:t xml:space="preserve"> участк</w:t>
      </w:r>
      <w:r w:rsidR="009606B2" w:rsidRPr="006D272F">
        <w:rPr>
          <w:sz w:val="28"/>
          <w:szCs w:val="28"/>
        </w:rPr>
        <w:t>ов</w:t>
      </w:r>
      <w:r w:rsidR="006C2CDC" w:rsidRPr="006D272F">
        <w:rPr>
          <w:sz w:val="28"/>
          <w:szCs w:val="28"/>
        </w:rPr>
        <w:t xml:space="preserve"> с кадастровым</w:t>
      </w:r>
      <w:r w:rsidR="009606B2" w:rsidRPr="006D272F">
        <w:rPr>
          <w:sz w:val="28"/>
          <w:szCs w:val="28"/>
        </w:rPr>
        <w:t>и</w:t>
      </w:r>
      <w:r w:rsidR="006C2CDC" w:rsidRPr="006D272F">
        <w:rPr>
          <w:sz w:val="28"/>
          <w:szCs w:val="28"/>
        </w:rPr>
        <w:t xml:space="preserve"> номер</w:t>
      </w:r>
      <w:r w:rsidR="009606B2" w:rsidRPr="006D272F">
        <w:rPr>
          <w:sz w:val="28"/>
          <w:szCs w:val="28"/>
        </w:rPr>
        <w:t>ами</w:t>
      </w:r>
      <w:r w:rsidR="006C2CDC" w:rsidRPr="006D272F">
        <w:rPr>
          <w:sz w:val="28"/>
          <w:szCs w:val="28"/>
        </w:rPr>
        <w:t xml:space="preserve"> </w:t>
      </w:r>
      <w:r w:rsidR="006D272F" w:rsidRPr="006D272F">
        <w:rPr>
          <w:sz w:val="28"/>
          <w:szCs w:val="28"/>
        </w:rPr>
        <w:t>01:05:3009002:1988</w:t>
      </w:r>
      <w:r w:rsidR="00DE18F9" w:rsidRPr="006D272F">
        <w:rPr>
          <w:sz w:val="28"/>
          <w:szCs w:val="28"/>
        </w:rPr>
        <w:t xml:space="preserve">, </w:t>
      </w:r>
      <w:r w:rsidR="006D272F" w:rsidRPr="006D272F">
        <w:rPr>
          <w:sz w:val="28"/>
          <w:szCs w:val="28"/>
        </w:rPr>
        <w:t>01:05:3009002:1989</w:t>
      </w:r>
      <w:r w:rsidR="00DE18F9" w:rsidRPr="006D272F">
        <w:rPr>
          <w:sz w:val="28"/>
          <w:szCs w:val="28"/>
        </w:rPr>
        <w:t xml:space="preserve">, </w:t>
      </w:r>
      <w:r w:rsidR="006D272F" w:rsidRPr="006D272F">
        <w:rPr>
          <w:sz w:val="28"/>
          <w:szCs w:val="28"/>
        </w:rPr>
        <w:t xml:space="preserve">01:05:3009002:557 </w:t>
      </w:r>
      <w:r w:rsidR="002A3AEB" w:rsidRPr="006D272F">
        <w:rPr>
          <w:sz w:val="28"/>
          <w:szCs w:val="28"/>
        </w:rPr>
        <w:t xml:space="preserve">и </w:t>
      </w:r>
      <w:r w:rsidRPr="006D272F">
        <w:rPr>
          <w:sz w:val="28"/>
          <w:szCs w:val="28"/>
        </w:rPr>
        <w:t xml:space="preserve">обеспечивающие образование зон общего пользования и свободный проход. </w:t>
      </w:r>
    </w:p>
    <w:p w:rsidR="00B52B7A" w:rsidRPr="00201D25" w:rsidRDefault="00B52B7A" w:rsidP="00B52B7A">
      <w:pPr>
        <w:jc w:val="center"/>
        <w:rPr>
          <w:sz w:val="28"/>
          <w:szCs w:val="28"/>
        </w:rPr>
      </w:pPr>
      <w:r w:rsidRPr="00201D25">
        <w:rPr>
          <w:sz w:val="28"/>
          <w:szCs w:val="28"/>
        </w:rPr>
        <w:t xml:space="preserve">Каталог координат характерных точек </w:t>
      </w:r>
    </w:p>
    <w:p w:rsidR="00B52B7A" w:rsidRPr="00201D25" w:rsidRDefault="00B52B7A" w:rsidP="00B52B7A">
      <w:pPr>
        <w:jc w:val="center"/>
        <w:rPr>
          <w:sz w:val="28"/>
          <w:szCs w:val="28"/>
        </w:rPr>
      </w:pPr>
      <w:r w:rsidRPr="00201D25">
        <w:rPr>
          <w:sz w:val="28"/>
          <w:szCs w:val="28"/>
        </w:rPr>
        <w:t>устанавливаемых красных линий.</w:t>
      </w:r>
    </w:p>
    <w:p w:rsidR="00B52B7A" w:rsidRPr="00201D25" w:rsidRDefault="00B52B7A" w:rsidP="00B52B7A">
      <w:pPr>
        <w:spacing w:after="120"/>
        <w:jc w:val="center"/>
        <w:rPr>
          <w:sz w:val="28"/>
          <w:szCs w:val="28"/>
        </w:rPr>
      </w:pPr>
      <w:r w:rsidRPr="00201D25">
        <w:rPr>
          <w:sz w:val="28"/>
          <w:szCs w:val="28"/>
        </w:rPr>
        <w:t>(система координат МСК-23)</w:t>
      </w:r>
    </w:p>
    <w:tbl>
      <w:tblPr>
        <w:tblW w:w="5122" w:type="dxa"/>
        <w:jc w:val="center"/>
        <w:tblInd w:w="9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036"/>
        <w:gridCol w:w="1880"/>
        <w:gridCol w:w="2206"/>
      </w:tblGrid>
      <w:tr w:rsidR="0089587D" w:rsidRPr="00DF2903" w:rsidTr="00985F69">
        <w:trPr>
          <w:trHeight w:val="300"/>
          <w:jc w:val="center"/>
        </w:trPr>
        <w:tc>
          <w:tcPr>
            <w:tcW w:w="1036" w:type="dxa"/>
            <w:vMerge w:val="restart"/>
            <w:shd w:val="clear" w:color="auto" w:fill="auto"/>
            <w:noWrap/>
            <w:vAlign w:val="bottom"/>
            <w:hideMark/>
          </w:tcPr>
          <w:p w:rsidR="0089587D" w:rsidRPr="00201D25" w:rsidRDefault="0089587D" w:rsidP="0030433F">
            <w:pPr>
              <w:jc w:val="center"/>
              <w:rPr>
                <w:b/>
                <w:color w:val="1F1F1F"/>
              </w:rPr>
            </w:pPr>
            <w:r w:rsidRPr="00201D25">
              <w:rPr>
                <w:b/>
                <w:color w:val="1F1F1F"/>
              </w:rPr>
              <w:t>№ точки</w:t>
            </w:r>
          </w:p>
        </w:tc>
        <w:tc>
          <w:tcPr>
            <w:tcW w:w="4086" w:type="dxa"/>
            <w:gridSpan w:val="2"/>
            <w:shd w:val="clear" w:color="auto" w:fill="auto"/>
            <w:noWrap/>
            <w:vAlign w:val="bottom"/>
            <w:hideMark/>
          </w:tcPr>
          <w:p w:rsidR="0089587D" w:rsidRPr="00C723CD" w:rsidRDefault="0089587D" w:rsidP="0030433F">
            <w:pPr>
              <w:jc w:val="center"/>
              <w:rPr>
                <w:b/>
                <w:color w:val="1F1F1F"/>
              </w:rPr>
            </w:pPr>
            <w:r w:rsidRPr="00C723CD">
              <w:rPr>
                <w:b/>
                <w:color w:val="1F1F1F"/>
              </w:rPr>
              <w:t>Координаты точки</w:t>
            </w:r>
          </w:p>
        </w:tc>
      </w:tr>
      <w:tr w:rsidR="0089587D" w:rsidRPr="00DF2903" w:rsidTr="00985F69">
        <w:trPr>
          <w:trHeight w:val="300"/>
          <w:jc w:val="center"/>
        </w:trPr>
        <w:tc>
          <w:tcPr>
            <w:tcW w:w="1036" w:type="dxa"/>
            <w:vMerge/>
            <w:shd w:val="clear" w:color="auto" w:fill="auto"/>
            <w:noWrap/>
            <w:vAlign w:val="bottom"/>
            <w:hideMark/>
          </w:tcPr>
          <w:p w:rsidR="0089587D" w:rsidRPr="00201D25" w:rsidRDefault="0089587D" w:rsidP="0030433F">
            <w:pPr>
              <w:rPr>
                <w:b/>
                <w:color w:val="1F1F1F"/>
              </w:rPr>
            </w:pPr>
          </w:p>
        </w:tc>
        <w:tc>
          <w:tcPr>
            <w:tcW w:w="1880" w:type="dxa"/>
            <w:shd w:val="clear" w:color="auto" w:fill="auto"/>
            <w:noWrap/>
            <w:vAlign w:val="bottom"/>
            <w:hideMark/>
          </w:tcPr>
          <w:p w:rsidR="0089587D" w:rsidRPr="00C723CD" w:rsidRDefault="0089587D" w:rsidP="0030433F">
            <w:pPr>
              <w:jc w:val="center"/>
              <w:rPr>
                <w:b/>
                <w:color w:val="1F1F1F"/>
              </w:rPr>
            </w:pPr>
            <w:r w:rsidRPr="00C723CD">
              <w:rPr>
                <w:b/>
                <w:color w:val="1F1F1F"/>
              </w:rPr>
              <w:t>Y</w:t>
            </w:r>
          </w:p>
        </w:tc>
        <w:tc>
          <w:tcPr>
            <w:tcW w:w="2206" w:type="dxa"/>
            <w:shd w:val="clear" w:color="auto" w:fill="auto"/>
            <w:noWrap/>
            <w:vAlign w:val="bottom"/>
            <w:hideMark/>
          </w:tcPr>
          <w:p w:rsidR="0089587D" w:rsidRPr="00C723CD" w:rsidRDefault="0089587D" w:rsidP="0030433F">
            <w:pPr>
              <w:jc w:val="center"/>
              <w:rPr>
                <w:b/>
                <w:color w:val="1F1F1F"/>
              </w:rPr>
            </w:pPr>
            <w:r w:rsidRPr="00C723CD">
              <w:rPr>
                <w:b/>
                <w:color w:val="1F1F1F"/>
              </w:rPr>
              <w:t>X</w:t>
            </w:r>
          </w:p>
        </w:tc>
      </w:tr>
      <w:tr w:rsidR="0089587D" w:rsidRPr="00DF2903" w:rsidTr="00985F69">
        <w:trPr>
          <w:trHeight w:val="300"/>
          <w:jc w:val="center"/>
        </w:trPr>
        <w:tc>
          <w:tcPr>
            <w:tcW w:w="5122" w:type="dxa"/>
            <w:gridSpan w:val="3"/>
            <w:shd w:val="clear" w:color="auto" w:fill="auto"/>
            <w:noWrap/>
            <w:vAlign w:val="bottom"/>
            <w:hideMark/>
          </w:tcPr>
          <w:p w:rsidR="0089587D" w:rsidRPr="00201D25" w:rsidRDefault="0089587D" w:rsidP="0030433F">
            <w:pPr>
              <w:rPr>
                <w:color w:val="1F1F1F"/>
              </w:rPr>
            </w:pPr>
          </w:p>
        </w:tc>
      </w:tr>
      <w:tr w:rsidR="0089587D" w:rsidRPr="00DF2903" w:rsidTr="00985F69">
        <w:trPr>
          <w:trHeight w:val="300"/>
          <w:jc w:val="center"/>
        </w:trPr>
        <w:tc>
          <w:tcPr>
            <w:tcW w:w="1036" w:type="dxa"/>
            <w:shd w:val="clear" w:color="auto" w:fill="auto"/>
            <w:noWrap/>
            <w:vAlign w:val="bottom"/>
            <w:hideMark/>
          </w:tcPr>
          <w:p w:rsidR="0089587D" w:rsidRPr="00201D25" w:rsidRDefault="0089587D" w:rsidP="0030433F">
            <w:pPr>
              <w:jc w:val="center"/>
              <w:rPr>
                <w:color w:val="1F1F1F"/>
              </w:rPr>
            </w:pPr>
            <w:r w:rsidRPr="00201D25">
              <w:rPr>
                <w:color w:val="1F1F1F"/>
              </w:rPr>
              <w:t>1</w:t>
            </w:r>
          </w:p>
        </w:tc>
        <w:tc>
          <w:tcPr>
            <w:tcW w:w="1880" w:type="dxa"/>
            <w:shd w:val="clear" w:color="auto" w:fill="auto"/>
            <w:noWrap/>
            <w:vAlign w:val="center"/>
            <w:hideMark/>
          </w:tcPr>
          <w:p w:rsidR="0089587D" w:rsidRPr="00DF2903" w:rsidRDefault="00AE5C7B" w:rsidP="00AE5C7B">
            <w:pPr>
              <w:jc w:val="center"/>
              <w:rPr>
                <w:color w:val="1F1F1F"/>
                <w:highlight w:val="yellow"/>
              </w:rPr>
            </w:pPr>
            <w:r>
              <w:rPr>
                <w:sz w:val="28"/>
                <w:szCs w:val="28"/>
              </w:rPr>
              <w:t>470891,</w:t>
            </w:r>
            <w:r w:rsidR="00201D25" w:rsidRPr="00201D25">
              <w:rPr>
                <w:sz w:val="28"/>
                <w:szCs w:val="28"/>
              </w:rPr>
              <w:t>96</w:t>
            </w:r>
          </w:p>
        </w:tc>
        <w:tc>
          <w:tcPr>
            <w:tcW w:w="2206" w:type="dxa"/>
            <w:shd w:val="clear" w:color="auto" w:fill="auto"/>
            <w:noWrap/>
            <w:vAlign w:val="center"/>
            <w:hideMark/>
          </w:tcPr>
          <w:p w:rsidR="0089587D" w:rsidRPr="00DF2903" w:rsidRDefault="00AE5C7B" w:rsidP="00AE5C7B">
            <w:pPr>
              <w:jc w:val="center"/>
              <w:rPr>
                <w:color w:val="1F1F1F"/>
                <w:highlight w:val="yellow"/>
              </w:rPr>
            </w:pPr>
            <w:r>
              <w:rPr>
                <w:sz w:val="28"/>
                <w:szCs w:val="28"/>
              </w:rPr>
              <w:t>1375164,</w:t>
            </w:r>
            <w:r w:rsidR="00C723CD" w:rsidRPr="00201D25">
              <w:rPr>
                <w:sz w:val="28"/>
                <w:szCs w:val="28"/>
              </w:rPr>
              <w:t>92</w:t>
            </w:r>
          </w:p>
        </w:tc>
      </w:tr>
      <w:tr w:rsidR="0089587D" w:rsidRPr="00DF2903" w:rsidTr="00985F69">
        <w:trPr>
          <w:trHeight w:val="300"/>
          <w:jc w:val="center"/>
        </w:trPr>
        <w:tc>
          <w:tcPr>
            <w:tcW w:w="1036" w:type="dxa"/>
            <w:shd w:val="clear" w:color="auto" w:fill="auto"/>
            <w:noWrap/>
            <w:vAlign w:val="bottom"/>
            <w:hideMark/>
          </w:tcPr>
          <w:p w:rsidR="0089587D" w:rsidRPr="00201D25" w:rsidRDefault="0089587D" w:rsidP="0030433F">
            <w:pPr>
              <w:jc w:val="center"/>
              <w:rPr>
                <w:color w:val="1F1F1F"/>
              </w:rPr>
            </w:pPr>
            <w:r w:rsidRPr="00201D25">
              <w:rPr>
                <w:color w:val="1F1F1F"/>
              </w:rPr>
              <w:t>2</w:t>
            </w:r>
          </w:p>
        </w:tc>
        <w:tc>
          <w:tcPr>
            <w:tcW w:w="1880" w:type="dxa"/>
            <w:shd w:val="clear" w:color="auto" w:fill="auto"/>
            <w:noWrap/>
            <w:vAlign w:val="center"/>
            <w:hideMark/>
          </w:tcPr>
          <w:p w:rsidR="0089587D" w:rsidRPr="00DF2903" w:rsidRDefault="00AE5C7B" w:rsidP="00AE5C7B">
            <w:pPr>
              <w:jc w:val="center"/>
              <w:rPr>
                <w:color w:val="1F1F1F"/>
                <w:highlight w:val="yellow"/>
              </w:rPr>
            </w:pPr>
            <w:r>
              <w:rPr>
                <w:sz w:val="28"/>
                <w:szCs w:val="28"/>
              </w:rPr>
              <w:t>470869,</w:t>
            </w:r>
            <w:r w:rsidR="00201D25" w:rsidRPr="00201D25">
              <w:rPr>
                <w:sz w:val="28"/>
                <w:szCs w:val="28"/>
              </w:rPr>
              <w:t>94</w:t>
            </w:r>
          </w:p>
        </w:tc>
        <w:tc>
          <w:tcPr>
            <w:tcW w:w="2206" w:type="dxa"/>
            <w:shd w:val="clear" w:color="auto" w:fill="auto"/>
            <w:noWrap/>
            <w:vAlign w:val="center"/>
            <w:hideMark/>
          </w:tcPr>
          <w:p w:rsidR="0089587D" w:rsidRPr="00DF2903" w:rsidRDefault="00AE5C7B" w:rsidP="00AE5C7B">
            <w:pPr>
              <w:jc w:val="center"/>
              <w:rPr>
                <w:color w:val="1F1F1F"/>
                <w:highlight w:val="yellow"/>
              </w:rPr>
            </w:pPr>
            <w:r>
              <w:rPr>
                <w:sz w:val="28"/>
                <w:szCs w:val="28"/>
              </w:rPr>
              <w:t>1375153,</w:t>
            </w:r>
            <w:r w:rsidR="00C723CD" w:rsidRPr="00201D25">
              <w:rPr>
                <w:sz w:val="28"/>
                <w:szCs w:val="28"/>
              </w:rPr>
              <w:t>21</w:t>
            </w:r>
          </w:p>
        </w:tc>
      </w:tr>
      <w:tr w:rsidR="0089587D" w:rsidRPr="00DF2903" w:rsidTr="00985F69">
        <w:trPr>
          <w:trHeight w:val="300"/>
          <w:jc w:val="center"/>
        </w:trPr>
        <w:tc>
          <w:tcPr>
            <w:tcW w:w="1036" w:type="dxa"/>
            <w:shd w:val="clear" w:color="auto" w:fill="auto"/>
            <w:noWrap/>
            <w:vAlign w:val="bottom"/>
            <w:hideMark/>
          </w:tcPr>
          <w:p w:rsidR="0089587D" w:rsidRPr="00201D25" w:rsidRDefault="0089587D" w:rsidP="0030433F">
            <w:pPr>
              <w:jc w:val="center"/>
              <w:rPr>
                <w:color w:val="1F1F1F"/>
              </w:rPr>
            </w:pPr>
            <w:r w:rsidRPr="00201D25">
              <w:rPr>
                <w:color w:val="1F1F1F"/>
              </w:rPr>
              <w:t>3</w:t>
            </w:r>
          </w:p>
        </w:tc>
        <w:tc>
          <w:tcPr>
            <w:tcW w:w="1880" w:type="dxa"/>
            <w:shd w:val="clear" w:color="auto" w:fill="auto"/>
            <w:noWrap/>
            <w:vAlign w:val="center"/>
            <w:hideMark/>
          </w:tcPr>
          <w:p w:rsidR="0089587D" w:rsidRPr="00DF2903" w:rsidRDefault="00AE5C7B" w:rsidP="00AE5C7B">
            <w:pPr>
              <w:jc w:val="center"/>
              <w:rPr>
                <w:color w:val="1F1F1F"/>
                <w:highlight w:val="yellow"/>
              </w:rPr>
            </w:pPr>
            <w:r>
              <w:rPr>
                <w:sz w:val="28"/>
                <w:szCs w:val="28"/>
              </w:rPr>
              <w:t>470840,</w:t>
            </w:r>
            <w:r w:rsidR="00201D25" w:rsidRPr="00201D25">
              <w:rPr>
                <w:sz w:val="28"/>
                <w:szCs w:val="28"/>
              </w:rPr>
              <w:t>25</w:t>
            </w:r>
          </w:p>
        </w:tc>
        <w:tc>
          <w:tcPr>
            <w:tcW w:w="2206" w:type="dxa"/>
            <w:shd w:val="clear" w:color="auto" w:fill="auto"/>
            <w:noWrap/>
            <w:vAlign w:val="center"/>
            <w:hideMark/>
          </w:tcPr>
          <w:p w:rsidR="0089587D" w:rsidRPr="00DF2903" w:rsidRDefault="00AE5C7B" w:rsidP="00AE5C7B">
            <w:pPr>
              <w:jc w:val="center"/>
              <w:rPr>
                <w:color w:val="1F1F1F"/>
                <w:highlight w:val="yellow"/>
              </w:rPr>
            </w:pPr>
            <w:r>
              <w:rPr>
                <w:sz w:val="28"/>
                <w:szCs w:val="28"/>
              </w:rPr>
              <w:t>1375137,</w:t>
            </w:r>
            <w:r w:rsidR="00C723CD" w:rsidRPr="00201D25">
              <w:rPr>
                <w:sz w:val="28"/>
                <w:szCs w:val="28"/>
              </w:rPr>
              <w:t>43</w:t>
            </w:r>
          </w:p>
        </w:tc>
      </w:tr>
      <w:tr w:rsidR="0089587D" w:rsidRPr="00DF2903" w:rsidTr="00985F69">
        <w:trPr>
          <w:trHeight w:val="300"/>
          <w:jc w:val="center"/>
        </w:trPr>
        <w:tc>
          <w:tcPr>
            <w:tcW w:w="1036" w:type="dxa"/>
            <w:shd w:val="clear" w:color="auto" w:fill="auto"/>
            <w:noWrap/>
            <w:vAlign w:val="bottom"/>
            <w:hideMark/>
          </w:tcPr>
          <w:p w:rsidR="0089587D" w:rsidRPr="00201D25" w:rsidRDefault="0089587D" w:rsidP="0030433F">
            <w:pPr>
              <w:jc w:val="center"/>
              <w:rPr>
                <w:color w:val="1F1F1F"/>
              </w:rPr>
            </w:pPr>
            <w:r w:rsidRPr="00201D25">
              <w:rPr>
                <w:color w:val="1F1F1F"/>
              </w:rPr>
              <w:t>4</w:t>
            </w:r>
          </w:p>
        </w:tc>
        <w:tc>
          <w:tcPr>
            <w:tcW w:w="1880" w:type="dxa"/>
            <w:shd w:val="clear" w:color="auto" w:fill="auto"/>
            <w:noWrap/>
            <w:vAlign w:val="center"/>
            <w:hideMark/>
          </w:tcPr>
          <w:p w:rsidR="00401433" w:rsidRPr="00401433" w:rsidRDefault="00AE5C7B" w:rsidP="0040143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470812,</w:t>
            </w:r>
            <w:r w:rsidR="00201D25" w:rsidRPr="00201D25">
              <w:rPr>
                <w:sz w:val="28"/>
                <w:szCs w:val="28"/>
              </w:rPr>
              <w:t>0</w:t>
            </w:r>
            <w:r w:rsidR="00401433">
              <w:rPr>
                <w:sz w:val="28"/>
                <w:szCs w:val="28"/>
              </w:rPr>
              <w:t>2</w:t>
            </w:r>
          </w:p>
        </w:tc>
        <w:tc>
          <w:tcPr>
            <w:tcW w:w="2206" w:type="dxa"/>
            <w:shd w:val="clear" w:color="auto" w:fill="auto"/>
            <w:noWrap/>
            <w:vAlign w:val="center"/>
            <w:hideMark/>
          </w:tcPr>
          <w:p w:rsidR="0089587D" w:rsidRPr="00DF2903" w:rsidRDefault="00AE5C7B" w:rsidP="00AE5C7B">
            <w:pPr>
              <w:jc w:val="center"/>
              <w:rPr>
                <w:color w:val="1F1F1F"/>
                <w:highlight w:val="yellow"/>
              </w:rPr>
            </w:pPr>
            <w:r>
              <w:rPr>
                <w:sz w:val="28"/>
                <w:szCs w:val="28"/>
              </w:rPr>
              <w:t>1375122,</w:t>
            </w:r>
            <w:r w:rsidR="00C723CD" w:rsidRPr="00201D25">
              <w:rPr>
                <w:sz w:val="28"/>
                <w:szCs w:val="28"/>
              </w:rPr>
              <w:t>62</w:t>
            </w:r>
          </w:p>
        </w:tc>
      </w:tr>
    </w:tbl>
    <w:p w:rsidR="00931A63" w:rsidRPr="008041EE" w:rsidRDefault="00931A63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8041EE">
        <w:rPr>
          <w:sz w:val="28"/>
          <w:szCs w:val="28"/>
        </w:rPr>
        <w:t xml:space="preserve">Протяженность красной линии </w:t>
      </w:r>
      <w:r w:rsidR="008041EE" w:rsidRPr="008041EE">
        <w:rPr>
          <w:sz w:val="28"/>
          <w:szCs w:val="28"/>
        </w:rPr>
        <w:t>90,44</w:t>
      </w:r>
      <w:r w:rsidRPr="008041EE">
        <w:rPr>
          <w:sz w:val="28"/>
          <w:szCs w:val="28"/>
        </w:rPr>
        <w:t xml:space="preserve"> м</w:t>
      </w:r>
      <w:r w:rsidR="002C07B4" w:rsidRPr="008041EE">
        <w:rPr>
          <w:sz w:val="28"/>
          <w:szCs w:val="28"/>
        </w:rPr>
        <w:t>.</w:t>
      </w:r>
    </w:p>
    <w:p w:rsidR="00E05549" w:rsidRPr="00DF2903" w:rsidRDefault="00E05549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  <w:highlight w:val="yellow"/>
        </w:rPr>
      </w:pPr>
      <w:r w:rsidRPr="00703A00">
        <w:rPr>
          <w:sz w:val="28"/>
          <w:szCs w:val="28"/>
        </w:rPr>
        <w:t xml:space="preserve">Проектом планировки территории отображены линии отступа от красных линий в целях определения мест допустимого размещения зданий, </w:t>
      </w:r>
      <w:r w:rsidR="00031D98">
        <w:rPr>
          <w:sz w:val="28"/>
          <w:szCs w:val="28"/>
        </w:rPr>
        <w:t>строений, сооружений</w:t>
      </w:r>
      <w:r w:rsidRPr="00703A00">
        <w:rPr>
          <w:sz w:val="28"/>
          <w:szCs w:val="28"/>
        </w:rPr>
        <w:t xml:space="preserve"> </w:t>
      </w:r>
      <w:r w:rsidR="00031D98">
        <w:rPr>
          <w:sz w:val="28"/>
          <w:szCs w:val="28"/>
        </w:rPr>
        <w:t>с</w:t>
      </w:r>
      <w:r w:rsidRPr="00703A00">
        <w:rPr>
          <w:sz w:val="28"/>
          <w:szCs w:val="28"/>
        </w:rPr>
        <w:t>огласно Правил землепользования и застройк</w:t>
      </w:r>
      <w:r w:rsidR="00031D98">
        <w:rPr>
          <w:sz w:val="28"/>
          <w:szCs w:val="28"/>
        </w:rPr>
        <w:t>и.</w:t>
      </w:r>
    </w:p>
    <w:p w:rsidR="005D0E8B" w:rsidRPr="005D0E8B" w:rsidRDefault="005D0E8B" w:rsidP="005D0E8B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5D0E8B">
        <w:rPr>
          <w:sz w:val="28"/>
          <w:szCs w:val="28"/>
        </w:rPr>
        <w:lastRenderedPageBreak/>
        <w:t>Улично-дорожная сеть сформирована в развитие решений генерального плана с сохранением существующей планировочной структуры.</w:t>
      </w:r>
    </w:p>
    <w:p w:rsidR="008C2299" w:rsidRPr="00A2544F" w:rsidRDefault="008C2299" w:rsidP="009D1B15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соответствии с п.11.5</w:t>
      </w:r>
      <w:r w:rsidRPr="00B309A0">
        <w:rPr>
          <w:sz w:val="28"/>
          <w:szCs w:val="28"/>
        </w:rPr>
        <w:t xml:space="preserve"> СП 42.13330.2016 «Градостроительство. Планировка и застройка городских и сельских поселений»</w:t>
      </w:r>
      <w:r>
        <w:rPr>
          <w:sz w:val="28"/>
          <w:szCs w:val="28"/>
        </w:rPr>
        <w:t xml:space="preserve"> </w:t>
      </w:r>
      <w:r w:rsidRPr="00A2544F">
        <w:rPr>
          <w:sz w:val="28"/>
          <w:szCs w:val="28"/>
        </w:rPr>
        <w:t xml:space="preserve">улицы </w:t>
      </w:r>
      <w:r>
        <w:rPr>
          <w:sz w:val="28"/>
          <w:szCs w:val="28"/>
        </w:rPr>
        <w:t>и дороги в производственных зонах</w:t>
      </w:r>
      <w:r w:rsidRPr="00A2544F">
        <w:rPr>
          <w:sz w:val="28"/>
          <w:szCs w:val="28"/>
        </w:rPr>
        <w:t xml:space="preserve"> принимаются с шириной полосы движения 3</w:t>
      </w:r>
      <w:r>
        <w:rPr>
          <w:sz w:val="28"/>
          <w:szCs w:val="28"/>
        </w:rPr>
        <w:t>,5</w:t>
      </w:r>
      <w:r w:rsidRPr="00A2544F">
        <w:rPr>
          <w:sz w:val="28"/>
          <w:szCs w:val="28"/>
        </w:rPr>
        <w:t xml:space="preserve"> м с числом полос 2</w:t>
      </w:r>
      <w:r>
        <w:rPr>
          <w:sz w:val="28"/>
          <w:szCs w:val="28"/>
        </w:rPr>
        <w:t>, наименьшая ширина пешеходной части тротуара 2 м.</w:t>
      </w:r>
    </w:p>
    <w:p w:rsidR="00E87318" w:rsidRPr="00842BBD" w:rsidRDefault="00C64C2A" w:rsidP="00C64C2A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842BBD">
        <w:rPr>
          <w:sz w:val="28"/>
          <w:szCs w:val="28"/>
        </w:rPr>
        <w:t>П</w:t>
      </w:r>
      <w:r w:rsidR="00211844" w:rsidRPr="00842BBD">
        <w:rPr>
          <w:sz w:val="28"/>
          <w:szCs w:val="28"/>
        </w:rPr>
        <w:t>роектом планировки территории предусматривается организация на проектируемой территории</w:t>
      </w:r>
      <w:r w:rsidR="009E5EF7" w:rsidRPr="00842BBD">
        <w:rPr>
          <w:sz w:val="28"/>
          <w:szCs w:val="28"/>
        </w:rPr>
        <w:t xml:space="preserve"> в границе </w:t>
      </w:r>
      <w:r w:rsidR="004E4080" w:rsidRPr="00842BBD">
        <w:rPr>
          <w:sz w:val="28"/>
          <w:szCs w:val="28"/>
        </w:rPr>
        <w:t>проектирования</w:t>
      </w:r>
      <w:r w:rsidR="009E5EF7" w:rsidRPr="00842BBD">
        <w:rPr>
          <w:sz w:val="28"/>
          <w:szCs w:val="28"/>
        </w:rPr>
        <w:t xml:space="preserve"> тротуар</w:t>
      </w:r>
      <w:r w:rsidR="008E24CD">
        <w:rPr>
          <w:sz w:val="28"/>
          <w:szCs w:val="28"/>
        </w:rPr>
        <w:t>а</w:t>
      </w:r>
      <w:r w:rsidR="009E5EF7" w:rsidRPr="00842BBD">
        <w:rPr>
          <w:sz w:val="28"/>
          <w:szCs w:val="28"/>
        </w:rPr>
        <w:t xml:space="preserve"> </w:t>
      </w:r>
      <w:r w:rsidR="00E87318" w:rsidRPr="00842BBD">
        <w:rPr>
          <w:sz w:val="28"/>
          <w:szCs w:val="28"/>
        </w:rPr>
        <w:t xml:space="preserve">шириной </w:t>
      </w:r>
      <w:r w:rsidR="004E4080" w:rsidRPr="00842BBD">
        <w:rPr>
          <w:sz w:val="28"/>
          <w:szCs w:val="28"/>
        </w:rPr>
        <w:t>2</w:t>
      </w:r>
      <w:r w:rsidR="00E87318" w:rsidRPr="00842BBD">
        <w:rPr>
          <w:sz w:val="28"/>
          <w:szCs w:val="28"/>
        </w:rPr>
        <w:t xml:space="preserve"> м, </w:t>
      </w:r>
      <w:r w:rsidR="009D1B15">
        <w:rPr>
          <w:sz w:val="28"/>
          <w:szCs w:val="28"/>
        </w:rPr>
        <w:t xml:space="preserve">озеленение общего пользования, </w:t>
      </w:r>
      <w:r w:rsidR="00E87318" w:rsidRPr="00842BBD">
        <w:rPr>
          <w:sz w:val="28"/>
          <w:szCs w:val="28"/>
        </w:rPr>
        <w:t xml:space="preserve">обустройство въезда и выезда </w:t>
      </w:r>
      <w:r w:rsidR="008E24CD">
        <w:rPr>
          <w:sz w:val="28"/>
          <w:szCs w:val="28"/>
        </w:rPr>
        <w:t>с</w:t>
      </w:r>
      <w:r w:rsidR="00E87318" w:rsidRPr="00842BBD">
        <w:rPr>
          <w:sz w:val="28"/>
          <w:szCs w:val="28"/>
        </w:rPr>
        <w:t xml:space="preserve"> прилегающ</w:t>
      </w:r>
      <w:r w:rsidR="008E24CD">
        <w:rPr>
          <w:sz w:val="28"/>
          <w:szCs w:val="28"/>
        </w:rPr>
        <w:t>их</w:t>
      </w:r>
      <w:r w:rsidR="00E87318" w:rsidRPr="00842BBD">
        <w:rPr>
          <w:sz w:val="28"/>
          <w:szCs w:val="28"/>
        </w:rPr>
        <w:t xml:space="preserve"> </w:t>
      </w:r>
      <w:r w:rsidR="008E24CD">
        <w:rPr>
          <w:sz w:val="28"/>
          <w:szCs w:val="28"/>
        </w:rPr>
        <w:t>земельных участков</w:t>
      </w:r>
      <w:r w:rsidR="00E87318" w:rsidRPr="00842BBD">
        <w:rPr>
          <w:sz w:val="28"/>
          <w:szCs w:val="28"/>
        </w:rPr>
        <w:t>.</w:t>
      </w:r>
    </w:p>
    <w:p w:rsidR="009D6666" w:rsidRPr="008E24CD" w:rsidRDefault="009D6666" w:rsidP="00E87318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8E24CD">
        <w:rPr>
          <w:sz w:val="28"/>
          <w:szCs w:val="28"/>
        </w:rPr>
        <w:t>Существующие открытые ливневые канавы предусматривается организовать в закрытую ливневую канализацию.</w:t>
      </w:r>
    </w:p>
    <w:p w:rsidR="003B71FE" w:rsidRPr="009D1B15" w:rsidRDefault="003B71FE" w:rsidP="00E87318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9D1B15">
        <w:rPr>
          <w:sz w:val="28"/>
          <w:szCs w:val="28"/>
        </w:rPr>
        <w:t>Очередность планируемого развития территории:</w:t>
      </w:r>
    </w:p>
    <w:p w:rsidR="009D1B15" w:rsidRPr="009D1B15" w:rsidRDefault="001B5700" w:rsidP="00E87318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9D1B15">
        <w:rPr>
          <w:sz w:val="28"/>
          <w:szCs w:val="28"/>
        </w:rPr>
        <w:t>- строительство объектов</w:t>
      </w:r>
      <w:r w:rsidR="00654EAA" w:rsidRPr="009D1B15">
        <w:rPr>
          <w:sz w:val="28"/>
          <w:szCs w:val="28"/>
        </w:rPr>
        <w:t xml:space="preserve"> капитального строительства</w:t>
      </w:r>
      <w:r w:rsidRPr="009D1B15">
        <w:rPr>
          <w:sz w:val="28"/>
          <w:szCs w:val="28"/>
        </w:rPr>
        <w:t xml:space="preserve"> на территории проектирования;</w:t>
      </w:r>
    </w:p>
    <w:p w:rsidR="009D1B15" w:rsidRPr="009D1B15" w:rsidRDefault="003B71FE" w:rsidP="009D1B15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9D1B15">
        <w:rPr>
          <w:sz w:val="28"/>
          <w:szCs w:val="28"/>
        </w:rPr>
        <w:t xml:space="preserve">- организация </w:t>
      </w:r>
      <w:r w:rsidR="009D1B15" w:rsidRPr="009D1B15">
        <w:rPr>
          <w:sz w:val="28"/>
          <w:szCs w:val="28"/>
        </w:rPr>
        <w:t xml:space="preserve">открытого ливневого канала </w:t>
      </w:r>
      <w:r w:rsidR="00654EAA" w:rsidRPr="009D1B15">
        <w:rPr>
          <w:sz w:val="28"/>
          <w:szCs w:val="28"/>
        </w:rPr>
        <w:t>водоотведения в</w:t>
      </w:r>
      <w:r w:rsidR="009D1B15" w:rsidRPr="009D1B15">
        <w:rPr>
          <w:sz w:val="28"/>
          <w:szCs w:val="28"/>
        </w:rPr>
        <w:t xml:space="preserve"> закрытый ливневый канал</w:t>
      </w:r>
      <w:r w:rsidRPr="009D1B15">
        <w:rPr>
          <w:sz w:val="28"/>
          <w:szCs w:val="28"/>
        </w:rPr>
        <w:t>;</w:t>
      </w:r>
      <w:r w:rsidR="009D1B15" w:rsidRPr="009D1B15">
        <w:rPr>
          <w:sz w:val="28"/>
          <w:szCs w:val="28"/>
        </w:rPr>
        <w:t xml:space="preserve"> </w:t>
      </w:r>
    </w:p>
    <w:p w:rsidR="009D1B15" w:rsidRPr="009D1B15" w:rsidRDefault="009D1B15" w:rsidP="009D1B15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9D1B15">
        <w:rPr>
          <w:sz w:val="28"/>
          <w:szCs w:val="28"/>
        </w:rPr>
        <w:t>- организация тротуара;</w:t>
      </w:r>
    </w:p>
    <w:p w:rsidR="003B71FE" w:rsidRPr="009D1B15" w:rsidRDefault="003B71FE" w:rsidP="00E87318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9D1B15">
        <w:rPr>
          <w:sz w:val="28"/>
          <w:szCs w:val="28"/>
        </w:rPr>
        <w:t xml:space="preserve">- </w:t>
      </w:r>
      <w:r w:rsidR="009D1B15">
        <w:rPr>
          <w:sz w:val="28"/>
          <w:szCs w:val="28"/>
        </w:rPr>
        <w:t>озеленение и б</w:t>
      </w:r>
      <w:r w:rsidRPr="009D1B15">
        <w:rPr>
          <w:sz w:val="28"/>
          <w:szCs w:val="28"/>
        </w:rPr>
        <w:t>лагоустройство территории.</w:t>
      </w:r>
    </w:p>
    <w:p w:rsidR="009421C6" w:rsidRPr="009D1B15" w:rsidRDefault="009421C6" w:rsidP="00E87318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9D1B15">
        <w:rPr>
          <w:sz w:val="28"/>
          <w:szCs w:val="28"/>
        </w:rPr>
        <w:t>Таким образом, принятые проектные решения учитывают возможность развития территории проектируемой территории как современного района.</w:t>
      </w:r>
    </w:p>
    <w:p w:rsidR="00C201A1" w:rsidRPr="002B0812" w:rsidRDefault="00C201A1" w:rsidP="00C201A1">
      <w:pPr>
        <w:pStyle w:val="1"/>
        <w:pageBreakBefore/>
        <w:spacing w:before="0" w:line="276" w:lineRule="auto"/>
        <w:jc w:val="center"/>
        <w:rPr>
          <w:rFonts w:ascii="Times New Roman" w:hAnsi="Times New Roman"/>
        </w:rPr>
      </w:pPr>
      <w:bookmarkStart w:id="31" w:name="_Toc436696107"/>
      <w:bookmarkStart w:id="32" w:name="_Toc512417574"/>
      <w:r w:rsidRPr="002B0812">
        <w:rPr>
          <w:rFonts w:ascii="Times New Roman" w:hAnsi="Times New Roman"/>
          <w:sz w:val="28"/>
          <w:szCs w:val="28"/>
        </w:rPr>
        <w:lastRenderedPageBreak/>
        <w:t>5. ЧИСЛЕННОСТЬ НАСЕЛЕНИЯ. СОЦИАЛЬНОЕ И КУЛЬТУРНО-БЫТОВОЕ ОБСЛУЖИВАНИЕ НАСЕЛЕНИЯ</w:t>
      </w:r>
      <w:r w:rsidRPr="002B0812">
        <w:rPr>
          <w:rFonts w:ascii="Times New Roman" w:hAnsi="Times New Roman"/>
        </w:rPr>
        <w:t>.</w:t>
      </w:r>
      <w:bookmarkEnd w:id="31"/>
      <w:bookmarkEnd w:id="32"/>
    </w:p>
    <w:p w:rsidR="00C201A1" w:rsidRPr="002B0812" w:rsidRDefault="00C201A1" w:rsidP="00C201A1">
      <w:pPr>
        <w:spacing w:line="360" w:lineRule="auto"/>
        <w:ind w:right="-57" w:firstLine="709"/>
        <w:jc w:val="both"/>
        <w:rPr>
          <w:rFonts w:eastAsia="Arial Unicode MS"/>
          <w:sz w:val="28"/>
          <w:szCs w:val="28"/>
        </w:rPr>
      </w:pPr>
    </w:p>
    <w:p w:rsidR="000B18A3" w:rsidRPr="002B0812" w:rsidRDefault="000B18A3" w:rsidP="000B18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2B0812">
        <w:rPr>
          <w:sz w:val="28"/>
          <w:szCs w:val="28"/>
        </w:rPr>
        <w:t>Данным проектом предусматривается размещение на земельн</w:t>
      </w:r>
      <w:r w:rsidR="006F7D2F" w:rsidRPr="002B0812">
        <w:rPr>
          <w:sz w:val="28"/>
          <w:szCs w:val="28"/>
        </w:rPr>
        <w:t>ом</w:t>
      </w:r>
      <w:r w:rsidRPr="002B0812">
        <w:rPr>
          <w:sz w:val="28"/>
          <w:szCs w:val="28"/>
        </w:rPr>
        <w:t xml:space="preserve"> участк</w:t>
      </w:r>
      <w:r w:rsidR="006F7D2F" w:rsidRPr="002B0812">
        <w:rPr>
          <w:sz w:val="28"/>
          <w:szCs w:val="28"/>
        </w:rPr>
        <w:t>е</w:t>
      </w:r>
      <w:r w:rsidRPr="002B0812">
        <w:rPr>
          <w:sz w:val="28"/>
          <w:szCs w:val="28"/>
        </w:rPr>
        <w:t xml:space="preserve"> в соответствии с видом разрешенного использования: </w:t>
      </w:r>
      <w:r w:rsidR="002B0812" w:rsidRPr="002B0812">
        <w:rPr>
          <w:sz w:val="28"/>
          <w:szCs w:val="28"/>
        </w:rPr>
        <w:t xml:space="preserve">Для стоянок автомобильного транспорта, вид использования по документу - Автостоянки, гаражи. </w:t>
      </w:r>
      <w:r w:rsidRPr="002B0812">
        <w:rPr>
          <w:sz w:val="28"/>
          <w:szCs w:val="28"/>
        </w:rPr>
        <w:t>На территории проектирования не предусматривается проживание населения.</w:t>
      </w:r>
    </w:p>
    <w:p w:rsidR="00ED7C2A" w:rsidRPr="00E076EF" w:rsidRDefault="00C201A1" w:rsidP="00ED7C2A">
      <w:pPr>
        <w:pStyle w:val="1"/>
        <w:pageBreakBefore/>
        <w:spacing w:before="0" w:line="276" w:lineRule="auto"/>
        <w:jc w:val="center"/>
        <w:rPr>
          <w:rFonts w:ascii="Times New Roman" w:hAnsi="Times New Roman"/>
          <w:sz w:val="28"/>
          <w:szCs w:val="28"/>
        </w:rPr>
      </w:pPr>
      <w:bookmarkStart w:id="33" w:name="_Toc512417575"/>
      <w:r w:rsidRPr="00E076EF">
        <w:rPr>
          <w:rFonts w:ascii="Times New Roman" w:hAnsi="Times New Roman"/>
          <w:sz w:val="28"/>
          <w:szCs w:val="28"/>
        </w:rPr>
        <w:lastRenderedPageBreak/>
        <w:t>6</w:t>
      </w:r>
      <w:r w:rsidR="00ED7C2A" w:rsidRPr="00E076EF">
        <w:rPr>
          <w:rFonts w:ascii="Times New Roman" w:hAnsi="Times New Roman"/>
          <w:sz w:val="28"/>
          <w:szCs w:val="28"/>
        </w:rPr>
        <w:t xml:space="preserve">. </w:t>
      </w:r>
      <w:r w:rsidR="00697A62" w:rsidRPr="00E076EF">
        <w:rPr>
          <w:rFonts w:ascii="Times New Roman" w:hAnsi="Times New Roman"/>
          <w:sz w:val="28"/>
          <w:szCs w:val="28"/>
        </w:rPr>
        <w:t xml:space="preserve">ПЕРЕЧЕНЬ МЕРОПРИЯТИЙ ПО ОХРАНЕ ОКРУЖАЮЩЕЙ СРЕДЫ. </w:t>
      </w:r>
      <w:r w:rsidR="00ED7C2A" w:rsidRPr="00E076EF">
        <w:rPr>
          <w:rFonts w:ascii="Times New Roman" w:hAnsi="Times New Roman"/>
          <w:sz w:val="28"/>
          <w:szCs w:val="28"/>
        </w:rPr>
        <w:t>САНИТАРНАЯ ОЧИСТКА, БЛАГОУСТРОЙСТВО И ОЗЕЛЕНЕНИЕ ТЕРРИТОРИИ</w:t>
      </w:r>
      <w:bookmarkEnd w:id="33"/>
    </w:p>
    <w:p w:rsidR="00517365" w:rsidRPr="00E076EF" w:rsidRDefault="00517365" w:rsidP="00183246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E076EF">
        <w:rPr>
          <w:sz w:val="28"/>
          <w:szCs w:val="28"/>
        </w:rPr>
        <w:t>Основными мероприятиями по охране окружающей среды и поддержанию благоприятной санитарно-эпидемиологической обстановки, является установление зон с особыми условиями использования.</w:t>
      </w:r>
    </w:p>
    <w:p w:rsidR="00517365" w:rsidRPr="00E076EF" w:rsidRDefault="00517365" w:rsidP="00183246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E076EF">
        <w:rPr>
          <w:sz w:val="28"/>
          <w:szCs w:val="28"/>
        </w:rPr>
        <w:t>Проектом для улучшения экологического состояния территории поселения предусмотрена реализация следующих мероприятий:</w:t>
      </w:r>
    </w:p>
    <w:p w:rsidR="00517365" w:rsidRPr="00E076EF" w:rsidRDefault="00183246" w:rsidP="00183246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E076EF">
        <w:rPr>
          <w:sz w:val="28"/>
          <w:szCs w:val="28"/>
        </w:rPr>
        <w:t xml:space="preserve">- </w:t>
      </w:r>
      <w:r w:rsidR="00517365" w:rsidRPr="00E076EF">
        <w:rPr>
          <w:sz w:val="28"/>
          <w:szCs w:val="28"/>
        </w:rPr>
        <w:t>реконструкция системы водоотводящих каналов;</w:t>
      </w:r>
    </w:p>
    <w:p w:rsidR="00517365" w:rsidRPr="00E076EF" w:rsidRDefault="00183246" w:rsidP="00183246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E076EF">
        <w:rPr>
          <w:sz w:val="28"/>
          <w:szCs w:val="28"/>
        </w:rPr>
        <w:t xml:space="preserve">- </w:t>
      </w:r>
      <w:r w:rsidR="00517365" w:rsidRPr="00E076EF">
        <w:rPr>
          <w:sz w:val="28"/>
          <w:szCs w:val="28"/>
        </w:rPr>
        <w:t>ликвидация стихийных свалок;</w:t>
      </w:r>
    </w:p>
    <w:p w:rsidR="00517365" w:rsidRPr="00E076EF" w:rsidRDefault="00183246" w:rsidP="00183246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E076EF">
        <w:rPr>
          <w:sz w:val="28"/>
          <w:szCs w:val="28"/>
        </w:rPr>
        <w:t xml:space="preserve">- </w:t>
      </w:r>
      <w:r w:rsidR="00517365" w:rsidRPr="00E076EF">
        <w:rPr>
          <w:sz w:val="28"/>
          <w:szCs w:val="28"/>
        </w:rPr>
        <w:t xml:space="preserve"> организация системы очистки территории от мусора</w:t>
      </w:r>
      <w:r w:rsidR="00E076EF" w:rsidRPr="00E076EF">
        <w:rPr>
          <w:sz w:val="28"/>
          <w:szCs w:val="28"/>
        </w:rPr>
        <w:t>;</w:t>
      </w:r>
    </w:p>
    <w:p w:rsidR="00FB4AC2" w:rsidRPr="00E076EF" w:rsidRDefault="00183246" w:rsidP="00183246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E076EF">
        <w:rPr>
          <w:sz w:val="28"/>
          <w:szCs w:val="28"/>
        </w:rPr>
        <w:t xml:space="preserve">- </w:t>
      </w:r>
      <w:r w:rsidR="00517365" w:rsidRPr="00E076EF">
        <w:rPr>
          <w:sz w:val="28"/>
          <w:szCs w:val="28"/>
        </w:rPr>
        <w:t>организация регулярной системы очистки сточных канав</w:t>
      </w:r>
      <w:r w:rsidR="004068E1" w:rsidRPr="00E076EF">
        <w:rPr>
          <w:sz w:val="28"/>
          <w:szCs w:val="28"/>
        </w:rPr>
        <w:t>,</w:t>
      </w:r>
      <w:r w:rsidR="00FB4AC2" w:rsidRPr="00E076EF">
        <w:rPr>
          <w:sz w:val="28"/>
          <w:szCs w:val="28"/>
        </w:rPr>
        <w:t xml:space="preserve"> организация регулярной системы очистки сточных канав;</w:t>
      </w:r>
    </w:p>
    <w:p w:rsidR="00FB4AC2" w:rsidRPr="00E076EF" w:rsidRDefault="00183246" w:rsidP="00183246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E076EF">
        <w:rPr>
          <w:sz w:val="28"/>
          <w:szCs w:val="28"/>
        </w:rPr>
        <w:t xml:space="preserve">- </w:t>
      </w:r>
      <w:r w:rsidR="00FB4AC2" w:rsidRPr="00E076EF">
        <w:rPr>
          <w:sz w:val="28"/>
          <w:szCs w:val="28"/>
        </w:rPr>
        <w:t xml:space="preserve"> увеличение площади зеленых насаждений общего пользования;</w:t>
      </w:r>
    </w:p>
    <w:p w:rsidR="00517365" w:rsidRPr="00E076EF" w:rsidRDefault="00183246" w:rsidP="00183246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E076EF">
        <w:rPr>
          <w:sz w:val="28"/>
          <w:szCs w:val="28"/>
        </w:rPr>
        <w:t>-</w:t>
      </w:r>
      <w:r w:rsidR="00FB4AC2" w:rsidRPr="00E076EF">
        <w:rPr>
          <w:sz w:val="28"/>
          <w:szCs w:val="28"/>
        </w:rPr>
        <w:t xml:space="preserve"> ликвидация заболоченных территорий.</w:t>
      </w:r>
    </w:p>
    <w:p w:rsidR="00842567" w:rsidRPr="00E076EF" w:rsidRDefault="00842567" w:rsidP="00183246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E076EF">
        <w:rPr>
          <w:sz w:val="28"/>
          <w:szCs w:val="28"/>
        </w:rPr>
        <w:t>Для обеспечения защиты населения от воздействия электрических и магнитных полей в проекте выделены охранные зоны линий электропередачи. В этих зонах необходимо исключить размещение любых объектов и обеспечить вынос объектов с пребыванием людей.</w:t>
      </w:r>
    </w:p>
    <w:p w:rsidR="00825AE6" w:rsidRPr="00E076EF" w:rsidRDefault="00825AE6" w:rsidP="00E076EF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E076EF">
        <w:rPr>
          <w:sz w:val="28"/>
          <w:szCs w:val="28"/>
        </w:rPr>
        <w:t>Для улучшения состояния воздушного бассейна проектом предусмотрено увеличение доли про</w:t>
      </w:r>
      <w:r w:rsidR="00313FE3" w:rsidRPr="00E076EF">
        <w:rPr>
          <w:sz w:val="28"/>
          <w:szCs w:val="28"/>
        </w:rPr>
        <w:t>ездов, имеющих твердое покрытие.</w:t>
      </w:r>
    </w:p>
    <w:p w:rsidR="00962C0C" w:rsidRPr="00E076EF" w:rsidRDefault="00962C0C" w:rsidP="00E076EF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E076EF">
        <w:rPr>
          <w:sz w:val="28"/>
          <w:szCs w:val="28"/>
        </w:rPr>
        <w:t>Санитарная очистка территории направлена на содержание в чистоте территорий, охрану здоровья населения от вредного влияния бытовых отходов, их своевременный сбор, удаление и эффективное обезвреживание для предотвращения возникновения инфекционных заболеваний, а также для охраны почвы, воздуха и воды от загрязнения.</w:t>
      </w:r>
    </w:p>
    <w:p w:rsidR="00962C0C" w:rsidRPr="00E076EF" w:rsidRDefault="00962C0C" w:rsidP="00E076EF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E076EF">
        <w:rPr>
          <w:sz w:val="28"/>
          <w:szCs w:val="28"/>
        </w:rPr>
        <w:t>Вывоз мусора с проектируемой территории будет осуществляться согласно генеральному плану муниципального образования.</w:t>
      </w:r>
    </w:p>
    <w:p w:rsidR="00962C0C" w:rsidRPr="00E076EF" w:rsidRDefault="00962C0C" w:rsidP="00E076EF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E076EF">
        <w:rPr>
          <w:sz w:val="28"/>
          <w:szCs w:val="28"/>
        </w:rPr>
        <w:t>Для предотвращения негативного воздействия отходов на окружающую среду предусматривается система мер, предполагающая:</w:t>
      </w:r>
    </w:p>
    <w:p w:rsidR="00962C0C" w:rsidRPr="00E076EF" w:rsidRDefault="00962C0C" w:rsidP="00E076EF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E076EF">
        <w:rPr>
          <w:sz w:val="28"/>
          <w:szCs w:val="28"/>
        </w:rPr>
        <w:t>- оборудование площадок с твердым покрытием для временного хранения отходов;</w:t>
      </w:r>
    </w:p>
    <w:p w:rsidR="00962C0C" w:rsidRPr="00E076EF" w:rsidRDefault="00962C0C" w:rsidP="00E076EF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E076EF">
        <w:rPr>
          <w:sz w:val="28"/>
          <w:szCs w:val="28"/>
        </w:rPr>
        <w:lastRenderedPageBreak/>
        <w:t>- размещение на оборудованных площадках металлических контейнеров емкостью 0,8-1,1 м3 для временного хранения и урн в общественных зонах;</w:t>
      </w:r>
    </w:p>
    <w:p w:rsidR="00962C0C" w:rsidRPr="00E076EF" w:rsidRDefault="00962C0C" w:rsidP="00E076EF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E076EF">
        <w:rPr>
          <w:sz w:val="28"/>
          <w:szCs w:val="28"/>
        </w:rPr>
        <w:t>- систематический (ежедневный) вывоз отходов на оборудованный полигон по договору с организацией, имеющей лицензию на данный вид деятельности.</w:t>
      </w:r>
    </w:p>
    <w:p w:rsidR="00962C0C" w:rsidRPr="00E076EF" w:rsidRDefault="00962C0C" w:rsidP="00E076EF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E076EF">
        <w:rPr>
          <w:sz w:val="28"/>
          <w:szCs w:val="28"/>
        </w:rPr>
        <w:t xml:space="preserve">В границах проектирования в настоящее время не размещено площадок с мусорными контейнерами. </w:t>
      </w:r>
    </w:p>
    <w:p w:rsidR="00962C0C" w:rsidRPr="00DF2903" w:rsidRDefault="00962C0C" w:rsidP="00962C0C">
      <w:pPr>
        <w:spacing w:line="360" w:lineRule="auto"/>
        <w:jc w:val="center"/>
        <w:rPr>
          <w:b/>
          <w:sz w:val="26"/>
          <w:szCs w:val="26"/>
          <w:highlight w:val="yellow"/>
        </w:rPr>
      </w:pPr>
    </w:p>
    <w:p w:rsidR="00962C0C" w:rsidRPr="00E076EF" w:rsidRDefault="00962C0C" w:rsidP="00962C0C">
      <w:pPr>
        <w:spacing w:line="360" w:lineRule="auto"/>
        <w:jc w:val="center"/>
        <w:rPr>
          <w:b/>
          <w:sz w:val="26"/>
          <w:szCs w:val="26"/>
        </w:rPr>
      </w:pPr>
      <w:r w:rsidRPr="00E076EF">
        <w:rPr>
          <w:b/>
          <w:sz w:val="26"/>
          <w:szCs w:val="26"/>
        </w:rPr>
        <w:t>Благоустройство и озеленение территории.</w:t>
      </w:r>
    </w:p>
    <w:p w:rsidR="00962C0C" w:rsidRPr="00E076EF" w:rsidRDefault="00962C0C" w:rsidP="00E076EF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E076EF">
        <w:rPr>
          <w:sz w:val="28"/>
          <w:szCs w:val="28"/>
        </w:rPr>
        <w:t xml:space="preserve">Несмотря на возрастающие требования к качеству </w:t>
      </w:r>
      <w:r w:rsidR="00E076EF" w:rsidRPr="00E076EF">
        <w:rPr>
          <w:sz w:val="28"/>
          <w:szCs w:val="28"/>
        </w:rPr>
        <w:t xml:space="preserve">окружающей </w:t>
      </w:r>
      <w:r w:rsidRPr="00E076EF">
        <w:rPr>
          <w:sz w:val="28"/>
          <w:szCs w:val="28"/>
        </w:rPr>
        <w:t>среды и рекреации наличие удовлетворительного благоустройства и озеленения в настоящее время на территории проектирования нет.</w:t>
      </w:r>
    </w:p>
    <w:p w:rsidR="00962C0C" w:rsidRPr="00E076EF" w:rsidRDefault="00962C0C" w:rsidP="00E076EF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E076EF">
        <w:rPr>
          <w:sz w:val="28"/>
          <w:szCs w:val="28"/>
        </w:rPr>
        <w:t>Единая система насаждений задерживает до 86% пыли, таким образом, уменьшит запыленность воздуха под кронами до 40%, уменьшает силу ветра, защищает воздух от загрязнения вредными газами и выполняет шумозащитную роль.</w:t>
      </w:r>
    </w:p>
    <w:p w:rsidR="00962C0C" w:rsidRPr="00B35903" w:rsidRDefault="00962C0C" w:rsidP="00E076EF">
      <w:pPr>
        <w:spacing w:line="312" w:lineRule="auto"/>
        <w:ind w:right="-57" w:firstLine="709"/>
        <w:jc w:val="both"/>
        <w:rPr>
          <w:sz w:val="28"/>
          <w:szCs w:val="28"/>
        </w:rPr>
      </w:pPr>
      <w:r w:rsidRPr="00B35903">
        <w:rPr>
          <w:sz w:val="28"/>
          <w:szCs w:val="28"/>
        </w:rPr>
        <w:t>По функциональному назначению система зеленых насаждений подразделяется на следующие виды:</w:t>
      </w:r>
    </w:p>
    <w:p w:rsidR="00962C0C" w:rsidRPr="00B35903" w:rsidRDefault="00962C0C" w:rsidP="00E076EF">
      <w:pPr>
        <w:spacing w:line="312" w:lineRule="auto"/>
        <w:ind w:right="-57" w:firstLine="709"/>
        <w:jc w:val="both"/>
        <w:rPr>
          <w:sz w:val="28"/>
          <w:szCs w:val="28"/>
        </w:rPr>
      </w:pPr>
      <w:r w:rsidRPr="00B35903">
        <w:rPr>
          <w:sz w:val="28"/>
          <w:szCs w:val="28"/>
        </w:rPr>
        <w:t>- общего пользования (парки, скверы, бульвары, озеленение улиц, проездов);</w:t>
      </w:r>
    </w:p>
    <w:p w:rsidR="00962C0C" w:rsidRPr="00B35903" w:rsidRDefault="00962C0C" w:rsidP="00E076EF">
      <w:pPr>
        <w:spacing w:line="312" w:lineRule="auto"/>
        <w:ind w:right="-57" w:firstLine="709"/>
        <w:jc w:val="both"/>
        <w:rPr>
          <w:sz w:val="28"/>
          <w:szCs w:val="28"/>
        </w:rPr>
      </w:pPr>
      <w:r w:rsidRPr="00B35903">
        <w:rPr>
          <w:sz w:val="28"/>
          <w:szCs w:val="28"/>
        </w:rPr>
        <w:t>- ограниченного использования (участки культурно-бытовых, спортивных и коммунальных объектов);</w:t>
      </w:r>
    </w:p>
    <w:p w:rsidR="00962C0C" w:rsidRPr="00B35903" w:rsidRDefault="00962C0C" w:rsidP="00E076EF">
      <w:pPr>
        <w:spacing w:line="312" w:lineRule="auto"/>
        <w:ind w:right="-57" w:firstLine="709"/>
        <w:jc w:val="both"/>
        <w:rPr>
          <w:sz w:val="28"/>
          <w:szCs w:val="28"/>
        </w:rPr>
      </w:pPr>
      <w:r w:rsidRPr="00B35903">
        <w:rPr>
          <w:sz w:val="28"/>
          <w:szCs w:val="28"/>
        </w:rPr>
        <w:t>- специального назначения – санитарно-защитные, ветро- и снегозащитные зоны, водоохранное озеленение, почвоукрепительное и т.д.</w:t>
      </w:r>
    </w:p>
    <w:p w:rsidR="00962C0C" w:rsidRPr="00B35903" w:rsidRDefault="00962C0C" w:rsidP="00E076EF">
      <w:pPr>
        <w:spacing w:line="312" w:lineRule="auto"/>
        <w:ind w:right="-57" w:firstLine="709"/>
        <w:jc w:val="both"/>
        <w:rPr>
          <w:sz w:val="28"/>
          <w:szCs w:val="28"/>
        </w:rPr>
      </w:pPr>
      <w:r w:rsidRPr="00B35903">
        <w:rPr>
          <w:sz w:val="28"/>
          <w:szCs w:val="28"/>
        </w:rPr>
        <w:t>Озеленение улиц и проездов должно обеспечивать защиту учреждений от шума и пыли, для чего используют рядовые посадки деревьев. Следует уделять большое внимание озеленению придорожного пространства. Для этой цели используют: рядовые и групповые древесные и кустарниковые насаждения и травяной покров на полосе отвода, а с согласия землепользователей - на прилегающих к ней угодьях.</w:t>
      </w:r>
    </w:p>
    <w:p w:rsidR="00962C0C" w:rsidRPr="00B35903" w:rsidRDefault="00962C0C" w:rsidP="00E076EF">
      <w:pPr>
        <w:spacing w:line="312" w:lineRule="auto"/>
        <w:ind w:right="-57" w:firstLine="709"/>
        <w:jc w:val="both"/>
        <w:rPr>
          <w:sz w:val="28"/>
          <w:szCs w:val="28"/>
        </w:rPr>
      </w:pPr>
      <w:r w:rsidRPr="00B35903">
        <w:rPr>
          <w:sz w:val="28"/>
          <w:szCs w:val="28"/>
        </w:rPr>
        <w:t xml:space="preserve">При организации зеленых зон внутри проектируемой территории следует учесть необходимость посадки максимально безопасных кустарников и деревьев. Предлагается максимально использовать существующие зеленые </w:t>
      </w:r>
      <w:r w:rsidRPr="00B35903">
        <w:rPr>
          <w:sz w:val="28"/>
          <w:szCs w:val="28"/>
        </w:rPr>
        <w:lastRenderedPageBreak/>
        <w:t xml:space="preserve">насаждения, не включать в систему озеленения </w:t>
      </w:r>
      <w:r w:rsidR="00803006" w:rsidRPr="00B35903">
        <w:rPr>
          <w:sz w:val="28"/>
          <w:szCs w:val="28"/>
        </w:rPr>
        <w:t>в</w:t>
      </w:r>
      <w:r w:rsidRPr="00B35903">
        <w:rPr>
          <w:sz w:val="28"/>
          <w:szCs w:val="28"/>
        </w:rPr>
        <w:t>ысокорослые деревья, деревья и кустарники, имеющие колючки, кустарники с ядовитыми плодами. Все части открытого грунта предлагается задерновать газонными травами, что уменьшит запыленность и улучшит микроклимат проектируемой территории.</w:t>
      </w:r>
    </w:p>
    <w:p w:rsidR="00962C0C" w:rsidRPr="00B35903" w:rsidRDefault="00962C0C" w:rsidP="00962C0C">
      <w:pPr>
        <w:spacing w:line="312" w:lineRule="auto"/>
        <w:ind w:right="-57" w:firstLine="709"/>
        <w:jc w:val="both"/>
        <w:rPr>
          <w:sz w:val="28"/>
          <w:szCs w:val="28"/>
        </w:rPr>
      </w:pPr>
    </w:p>
    <w:p w:rsidR="00ED7C2A" w:rsidRPr="00FE0CE6" w:rsidRDefault="00C201A1" w:rsidP="00ED7C2A">
      <w:pPr>
        <w:pStyle w:val="1"/>
        <w:pageBreakBefore/>
        <w:spacing w:before="0" w:line="276" w:lineRule="auto"/>
        <w:jc w:val="center"/>
        <w:rPr>
          <w:rFonts w:ascii="Times New Roman" w:hAnsi="Times New Roman"/>
          <w:sz w:val="28"/>
          <w:szCs w:val="28"/>
        </w:rPr>
      </w:pPr>
      <w:bookmarkStart w:id="34" w:name="_Toc512417576"/>
      <w:r w:rsidRPr="00FE0CE6">
        <w:rPr>
          <w:rFonts w:ascii="Times New Roman" w:hAnsi="Times New Roman"/>
          <w:sz w:val="28"/>
          <w:szCs w:val="28"/>
        </w:rPr>
        <w:lastRenderedPageBreak/>
        <w:t>7</w:t>
      </w:r>
      <w:r w:rsidR="00ED7C2A" w:rsidRPr="00FE0CE6">
        <w:rPr>
          <w:rFonts w:ascii="Times New Roman" w:hAnsi="Times New Roman"/>
          <w:sz w:val="28"/>
          <w:szCs w:val="28"/>
        </w:rPr>
        <w:t>. ЗАЩИТА ТЕРРИТОРИЙ ОТ ЧРЕЗВЫЧАЙНЫХ СИТУАЦИЙ ПРИРОДНОГО И ТЕХНОГЕННОГО ХАРАКТЕРА. ПРОВЕДЕНИЕ МЕРОПРИЯТИЙ ПО ГРАЖДАНСКОЙ ОБОРОНЕ И ОБЕСПЕЧЕНИЮ ПОЖАРНОЙ БЕЗОПАСНОСТИ</w:t>
      </w:r>
      <w:bookmarkEnd w:id="34"/>
    </w:p>
    <w:p w:rsidR="009603BB" w:rsidRPr="00FE0CE6" w:rsidRDefault="009603BB" w:rsidP="009603BB"/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 xml:space="preserve">Перечень факторов риска возникновения чрезвычайных ситуаций природного и техногенного характера, согласно постановлению правительства РФ от 21 мая 2007 г. № 304 «О классификации чрезвычайных ситуаций природного и техногенного характера», чрезвычайные ситуации природного и техногенного характера подразделяются на ситуации: 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 xml:space="preserve">- локального характера; </w:t>
      </w:r>
      <w:r w:rsidRPr="00FE0CE6">
        <w:rPr>
          <w:sz w:val="28"/>
          <w:szCs w:val="28"/>
        </w:rPr>
        <w:tab/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 xml:space="preserve">- муниципального характера; 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 xml:space="preserve">- межмуниципального характера; 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 xml:space="preserve">- регионального характера; 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 xml:space="preserve">- межрегионального характера; 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>- федерального характера.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>Перечень факторов риска возникновения чрезвычайных ситуаций природного и техногенного характера на проектируемой территории.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>ЧС техногенного характера: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>промышленные аварии и катастрофы; пожары и взрывы в зданиях; аварии на тепловых сетях; взрывы на коммуникациях и технологическом оборудовании инженерных объектов; опасные происшествия на транспорте и на водных объектах.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>ЧС природного характера: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>сейсмический удар; подтопление; туман; подтопление; сильный ветер; град;  снегопад; сильный дождь; гололёдные явления; заморозки; сильная жара;  чрезвычайная пожароопасность;  паводки; водная эррозия.</w:t>
      </w:r>
    </w:p>
    <w:p w:rsidR="009603BB" w:rsidRPr="00FE0CE6" w:rsidRDefault="009603BB" w:rsidP="009603BB">
      <w:pPr>
        <w:pStyle w:val="a5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E0CE6">
        <w:rPr>
          <w:rFonts w:ascii="Times New Roman" w:hAnsi="Times New Roman"/>
          <w:b/>
          <w:sz w:val="28"/>
          <w:szCs w:val="28"/>
        </w:rPr>
        <w:t>Гидроудар</w:t>
      </w:r>
      <w:r w:rsidRPr="00FE0CE6">
        <w:rPr>
          <w:rFonts w:ascii="Times New Roman" w:hAnsi="Times New Roman"/>
          <w:sz w:val="28"/>
          <w:szCs w:val="28"/>
        </w:rPr>
        <w:t xml:space="preserve"> в случае разрушения дамбы Краснодарского водохранилища.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 xml:space="preserve">Для МО Яблоновское городское поселение из категории ЧС техногенного характера наибольшую опасность по степени поражающего фактора, хотя и с очень малой степенью вероятности  представляет ЧС, связанная с затоплением в случае прорыва дамбы водами Краснодарского водохранилища, принадлежащего ФГУ «Краснодарское водохранилище». Высота волны по данным специалистов «Кубаньводпроекта» составит 4-5 м. </w:t>
      </w:r>
      <w:r w:rsidRPr="00FE0CE6">
        <w:rPr>
          <w:sz w:val="28"/>
          <w:szCs w:val="28"/>
        </w:rPr>
        <w:lastRenderedPageBreak/>
        <w:t>Мероприятиями по предупреждению и ликвидации последствий этой ЧС является своевременная эвакуация населения. Время добегания волны по данным Главного Управления  ГОЧС по Респуб</w:t>
      </w:r>
      <w:r w:rsidR="00803F77" w:rsidRPr="00FE0CE6">
        <w:rPr>
          <w:sz w:val="28"/>
          <w:szCs w:val="28"/>
        </w:rPr>
        <w:t xml:space="preserve">лике Адыгея для п.Яблоновский </w:t>
      </w:r>
      <w:r w:rsidRPr="00FE0CE6">
        <w:rPr>
          <w:sz w:val="28"/>
          <w:szCs w:val="28"/>
        </w:rPr>
        <w:t>1.1 часа. Направления</w:t>
      </w:r>
      <w:r w:rsidR="00803F77" w:rsidRPr="00FE0CE6">
        <w:rPr>
          <w:sz w:val="28"/>
          <w:szCs w:val="28"/>
        </w:rPr>
        <w:t>ми эвакуации определены для  п.</w:t>
      </w:r>
      <w:r w:rsidRPr="00FE0CE6">
        <w:rPr>
          <w:sz w:val="28"/>
          <w:szCs w:val="28"/>
        </w:rPr>
        <w:t xml:space="preserve">Яблоновский  - п.Энем. </w:t>
      </w:r>
    </w:p>
    <w:p w:rsidR="009603BB" w:rsidRPr="00FE0CE6" w:rsidRDefault="009603BB" w:rsidP="009603BB">
      <w:pPr>
        <w:pStyle w:val="a5"/>
        <w:spacing w:line="312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E0CE6">
        <w:rPr>
          <w:rFonts w:ascii="Times New Roman" w:hAnsi="Times New Roman"/>
          <w:i/>
          <w:sz w:val="28"/>
          <w:szCs w:val="28"/>
        </w:rPr>
        <w:t xml:space="preserve">           Численность  эвакуируемого населения  ( тыс. чел.)</w:t>
      </w:r>
      <w:r w:rsidRPr="00FE0CE6">
        <w:rPr>
          <w:rFonts w:ascii="Times New Roman" w:hAnsi="Times New Roman"/>
          <w:sz w:val="28"/>
          <w:szCs w:val="28"/>
        </w:rPr>
        <w:t xml:space="preserve"> .</w:t>
      </w:r>
    </w:p>
    <w:tbl>
      <w:tblPr>
        <w:tblStyle w:val="aa"/>
        <w:tblW w:w="0" w:type="auto"/>
        <w:tblInd w:w="959" w:type="dxa"/>
        <w:tblLook w:val="01E0"/>
      </w:tblPr>
      <w:tblGrid>
        <w:gridCol w:w="4749"/>
        <w:gridCol w:w="1876"/>
        <w:gridCol w:w="1987"/>
      </w:tblGrid>
      <w:tr w:rsidR="009603BB" w:rsidRPr="00FE0CE6" w:rsidTr="00D67FDB">
        <w:tc>
          <w:tcPr>
            <w:tcW w:w="4749" w:type="dxa"/>
            <w:vMerge w:val="restart"/>
          </w:tcPr>
          <w:p w:rsidR="009603BB" w:rsidRPr="00FE0CE6" w:rsidRDefault="009603BB" w:rsidP="00D67FDB">
            <w:pPr>
              <w:pStyle w:val="a5"/>
              <w:ind w:firstLine="70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E0CE6">
              <w:rPr>
                <w:rFonts w:ascii="Times New Roman" w:hAnsi="Times New Roman"/>
                <w:sz w:val="28"/>
                <w:szCs w:val="28"/>
              </w:rPr>
              <w:t xml:space="preserve">      Наименование населенного</w:t>
            </w:r>
          </w:p>
          <w:p w:rsidR="009603BB" w:rsidRPr="00FE0CE6" w:rsidRDefault="009603BB" w:rsidP="00D67FDB">
            <w:pPr>
              <w:pStyle w:val="a5"/>
              <w:ind w:firstLine="70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E0CE6">
              <w:rPr>
                <w:rFonts w:ascii="Times New Roman" w:hAnsi="Times New Roman"/>
                <w:sz w:val="28"/>
                <w:szCs w:val="28"/>
              </w:rPr>
              <w:t xml:space="preserve">                пункта</w:t>
            </w:r>
          </w:p>
        </w:tc>
        <w:tc>
          <w:tcPr>
            <w:tcW w:w="3863" w:type="dxa"/>
            <w:gridSpan w:val="2"/>
          </w:tcPr>
          <w:p w:rsidR="009603BB" w:rsidRPr="00FE0CE6" w:rsidRDefault="009603BB" w:rsidP="00D67FDB">
            <w:pPr>
              <w:pStyle w:val="a5"/>
              <w:spacing w:line="312" w:lineRule="auto"/>
              <w:ind w:firstLine="70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E0CE6">
              <w:rPr>
                <w:rFonts w:ascii="Times New Roman" w:hAnsi="Times New Roman"/>
                <w:sz w:val="28"/>
                <w:szCs w:val="28"/>
              </w:rPr>
              <w:t xml:space="preserve">           Годы</w:t>
            </w:r>
          </w:p>
        </w:tc>
      </w:tr>
      <w:tr w:rsidR="009603BB" w:rsidRPr="00FE0CE6" w:rsidTr="00D67FDB">
        <w:tc>
          <w:tcPr>
            <w:tcW w:w="4749" w:type="dxa"/>
            <w:vMerge/>
          </w:tcPr>
          <w:p w:rsidR="009603BB" w:rsidRPr="00FE0CE6" w:rsidRDefault="009603BB" w:rsidP="00D67FDB">
            <w:pPr>
              <w:pStyle w:val="a5"/>
              <w:spacing w:line="312" w:lineRule="auto"/>
              <w:ind w:firstLine="709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76" w:type="dxa"/>
          </w:tcPr>
          <w:p w:rsidR="009603BB" w:rsidRPr="00FE0CE6" w:rsidRDefault="009603BB" w:rsidP="00D67FDB">
            <w:pPr>
              <w:pStyle w:val="a5"/>
              <w:spacing w:line="31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E0CE6">
              <w:rPr>
                <w:rFonts w:ascii="Times New Roman" w:hAnsi="Times New Roman"/>
                <w:sz w:val="28"/>
                <w:szCs w:val="28"/>
              </w:rPr>
              <w:t>2017</w:t>
            </w:r>
          </w:p>
        </w:tc>
        <w:tc>
          <w:tcPr>
            <w:tcW w:w="1987" w:type="dxa"/>
          </w:tcPr>
          <w:p w:rsidR="009603BB" w:rsidRPr="00FE0CE6" w:rsidRDefault="009603BB" w:rsidP="00D67FDB">
            <w:pPr>
              <w:pStyle w:val="a5"/>
              <w:spacing w:line="31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E0CE6">
              <w:rPr>
                <w:rFonts w:ascii="Times New Roman" w:hAnsi="Times New Roman"/>
                <w:sz w:val="28"/>
                <w:szCs w:val="28"/>
              </w:rPr>
              <w:t>2027</w:t>
            </w:r>
          </w:p>
        </w:tc>
      </w:tr>
      <w:tr w:rsidR="009603BB" w:rsidRPr="00FE0CE6" w:rsidTr="00D67FDB">
        <w:tc>
          <w:tcPr>
            <w:tcW w:w="4749" w:type="dxa"/>
          </w:tcPr>
          <w:p w:rsidR="009603BB" w:rsidRPr="00FE0CE6" w:rsidRDefault="009603BB" w:rsidP="00D67FDB">
            <w:pPr>
              <w:pStyle w:val="a5"/>
              <w:spacing w:line="312" w:lineRule="auto"/>
              <w:ind w:firstLine="70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E0CE6">
              <w:rPr>
                <w:rFonts w:ascii="Times New Roman" w:hAnsi="Times New Roman"/>
                <w:sz w:val="28"/>
                <w:szCs w:val="28"/>
              </w:rPr>
              <w:t xml:space="preserve">     п.  Яблоновский</w:t>
            </w:r>
          </w:p>
        </w:tc>
        <w:tc>
          <w:tcPr>
            <w:tcW w:w="1876" w:type="dxa"/>
          </w:tcPr>
          <w:p w:rsidR="009603BB" w:rsidRPr="00FE0CE6" w:rsidRDefault="009603BB" w:rsidP="00D67FDB">
            <w:pPr>
              <w:pStyle w:val="a5"/>
              <w:spacing w:line="31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E0CE6">
              <w:rPr>
                <w:rFonts w:ascii="Times New Roman" w:hAnsi="Times New Roman"/>
                <w:sz w:val="28"/>
                <w:szCs w:val="28"/>
              </w:rPr>
              <w:t>28.747</w:t>
            </w:r>
          </w:p>
        </w:tc>
        <w:tc>
          <w:tcPr>
            <w:tcW w:w="1987" w:type="dxa"/>
          </w:tcPr>
          <w:p w:rsidR="009603BB" w:rsidRPr="00FE0CE6" w:rsidRDefault="009603BB" w:rsidP="00D67FDB">
            <w:pPr>
              <w:pStyle w:val="a5"/>
              <w:spacing w:line="31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E0CE6">
              <w:rPr>
                <w:rFonts w:ascii="Times New Roman" w:hAnsi="Times New Roman"/>
                <w:sz w:val="28"/>
                <w:szCs w:val="28"/>
              </w:rPr>
              <w:t>35.187</w:t>
            </w:r>
          </w:p>
        </w:tc>
      </w:tr>
    </w:tbl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>Центральный пост АСЦО размещается в базовом пункте ГОЧС по ул. Индустриальной.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 xml:space="preserve"> Локальные системы оповещения размещаются: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>- в зоне реконструкции территории бывшего АКК;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>- в центральной части п. Яблоновский СОШ №5 ;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>- в микрорайоне Солнечный по ул. Шоссейная;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>- на месте размещения пождепо;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>- в новом деловом центре по ул. Дорожная;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>- в новом жилом районе, размещаемом в юго-западной части поселения;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>- в восточной промзоне;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>- в п. Новый;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>- в п. Перекатный.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 xml:space="preserve">Мероприятия по формированию автоматизированной системы централизованного оповещения являются первоочередными.                                 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b/>
          <w:sz w:val="28"/>
          <w:szCs w:val="28"/>
        </w:rPr>
        <w:t>Сейсмика.</w:t>
      </w:r>
      <w:r w:rsidRPr="00FE0CE6">
        <w:rPr>
          <w:sz w:val="28"/>
          <w:szCs w:val="28"/>
        </w:rPr>
        <w:t xml:space="preserve"> Согласно СНиП  II-7-81*»Строительство в сейсмических районах (список населенных мест, расположенных в сейсмических районах) МО Яблоновское городское поселение находится в зоне с сейсмичностью 8 баллов по карте А и В и 9 баллов по карте С (карты ОСР-97).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>Микросейсморайонирования на территории поселения не проводилось. По замечаниям Главного Управления ГОЧС по Республики Адыгея было проведено обследование  50-ти строящихся и построенных, но незаселённых строений на наличие в этих строениях антисейсмических конструктивных решений.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lastRenderedPageBreak/>
        <w:t>Критериями по включению тех или иных зданий в категорию сейсмостойких является совокупность, либо сочетание следующих конструктивных решений.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>Фундаменты выполнены: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>- в виде монолитной ж/б плиты с заглублением не менее 1.2 м: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>- либо в виде монолитных ж/б лент шириной не менее 1.0м, заглублением не менее 1,2м и толщиной ленты не менее 0.4м.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>Стены подвала (цоколя) выполнены: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>- в виде монолитного железобетона с толщиной стены не менее 0,3м;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>- либо в виде сборного железобетона с толщиной стены не менее 0,4м, имеющего монолитные ж/б сердечники в углах размером 0,4х0,4м и с шагом не более 4,0м.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>Перекрытие над подвалом выполнено: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 xml:space="preserve"> - в виде ж/б монолитной плиты по монолитным ж/б стенам подвала (цоколя) толщиной не менее 0,2 м  и пролетом не более 4,5м;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>- либо в виде сборного железобетона (плиты перекрытия), имеющего в уровне перекрытия монолитный ж/б пояс, связанный в углах с фундаментом монолитными ж/б сердечниками 0,4х0,4м и с шагом не более 4,0м.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>Перекрытия над жилыми этажами выполнены: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>- в виде монолитных ж/б плит толщиной не менее 0,2м, пролетом не более 4.5м и связанные с перекрытием подвала (цоколя) монолитными ж/б сердечниками или колоннами сечением 0.4х0.4м не более 4.5м;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>- либо в виде сборного железобетона (плиты перекрытия) пролетом не более 4.5м, имеющими в уровне перекрытий монолитные ж/б пояса, связанные с монолитным ж/б поясом в уровне перекрытия подвала ж/б сердечниками 0.4х0.4м с шагом не более 4.0м.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>Результаты обследования позволяют сделать некоторые выводы: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>- здания и сооружения построенные до середины 90-х годов - период введения 8-ми бальной сейсмики, хотя и являются добротными строениями (в основном из кирпича), тем не менее не могут быть отнесены к категории сейсмоустойчивых: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 xml:space="preserve">- в последние годы, по мере внедрения в строительство новых технологий и новых конструктивных решений, в частности монолитный каркас с кирпичным заполнением, возведение домов методом тоннельной </w:t>
      </w:r>
      <w:r w:rsidRPr="00FE0CE6">
        <w:rPr>
          <w:sz w:val="28"/>
          <w:szCs w:val="28"/>
        </w:rPr>
        <w:lastRenderedPageBreak/>
        <w:t>опалубки доля  сейсмоустойчивых  сооружений на территории поселения неуклонно увеличивается.</w:t>
      </w:r>
    </w:p>
    <w:p w:rsidR="009603BB" w:rsidRPr="00FE0CE6" w:rsidRDefault="00893470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 xml:space="preserve">Результаты </w:t>
      </w:r>
      <w:r w:rsidR="009603BB" w:rsidRPr="00FE0CE6">
        <w:rPr>
          <w:sz w:val="28"/>
          <w:szCs w:val="28"/>
        </w:rPr>
        <w:t>обследования позволили выявить 3-и зоны с различной степенью сейсмоустойчивости  сооружений.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 xml:space="preserve">       1-я зона. К этой зоне отнесены территории на которых здания и сооружения построены с учетом сейсмики. Площадь зоны 25,7 га, население 2.5 тыс. чел.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 xml:space="preserve">       2-я зона. Зона относительной сейсмостойкости. К этой зоне отнесены территории на которых 75% зданий и сооружений построены с частичным учетом сейсмики, а в 25%  сооружений антисейсмические мероприятия выполнены в недостаточном объеме. Площадь зоны 104.2 га, население 2.2 тыс. чел.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 xml:space="preserve">        3-я зона. К этой зоне отнесены территории на которых  здания и сооружения построены без учета сейсмики. Площадь зоны 668,3 га, население 20.645 тыс. чел.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>Проектные решения. В настоящее время в практике укрепления зданий  и сооружений существует много способов повышения их сейсмоустойчивости. К ним относятся: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>- укрепление фундаментов конструктивными методами;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>- укрепление фундаментов методом силикатизации грунта прилегающего к фундаментам;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>- укрепление стен и несущих конструкций ар</w:t>
      </w:r>
      <w:r w:rsidR="00A07DF0">
        <w:rPr>
          <w:sz w:val="28"/>
          <w:szCs w:val="28"/>
        </w:rPr>
        <w:t>мированием металлической сеткой</w:t>
      </w:r>
      <w:r w:rsidRPr="00FE0CE6">
        <w:rPr>
          <w:sz w:val="28"/>
          <w:szCs w:val="28"/>
        </w:rPr>
        <w:t xml:space="preserve"> с последующим торкретированием бетоном;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>- устройство в ур</w:t>
      </w:r>
      <w:r w:rsidR="000136D0">
        <w:rPr>
          <w:sz w:val="28"/>
          <w:szCs w:val="28"/>
        </w:rPr>
        <w:t xml:space="preserve">овне перекрытий горизонтальных </w:t>
      </w:r>
      <w:r w:rsidRPr="00FE0CE6">
        <w:rPr>
          <w:sz w:val="28"/>
          <w:szCs w:val="28"/>
        </w:rPr>
        <w:t>сейсмопоясов из металлических швеллеров;</w:t>
      </w:r>
    </w:p>
    <w:p w:rsidR="009603BB" w:rsidRPr="00FE0CE6" w:rsidRDefault="00A07DF0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устройство </w:t>
      </w:r>
      <w:r w:rsidR="009603BB" w:rsidRPr="00FE0CE6">
        <w:rPr>
          <w:sz w:val="28"/>
          <w:szCs w:val="28"/>
        </w:rPr>
        <w:t>при необходимости вертика</w:t>
      </w:r>
      <w:r>
        <w:rPr>
          <w:sz w:val="28"/>
          <w:szCs w:val="28"/>
        </w:rPr>
        <w:t xml:space="preserve">льных сердечников, связывающих </w:t>
      </w:r>
      <w:r w:rsidR="009603BB" w:rsidRPr="00FE0CE6">
        <w:rPr>
          <w:sz w:val="28"/>
          <w:szCs w:val="28"/>
        </w:rPr>
        <w:t xml:space="preserve">горизонтальные пояса и т. д. 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 xml:space="preserve">Стоимостные показатели конструктивных мероприятий по укреплению зданий и сооружений укладываются в 25% стоимости здания.       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>Новое строительство необходимо выполнять в строгом соответствии с требованиями СНиП II-7-81* «Строительство в сейсмических районах».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b/>
          <w:sz w:val="28"/>
          <w:szCs w:val="28"/>
        </w:rPr>
        <w:t>Паводок.</w:t>
      </w:r>
      <w:r w:rsidRPr="00FE0CE6">
        <w:rPr>
          <w:sz w:val="28"/>
          <w:szCs w:val="28"/>
        </w:rPr>
        <w:t xml:space="preserve"> По данным института «Кубаньводстрой» в период паводка существует опасность срабатывания берега с обрушением на 2-х участках. 1-й участок протяженностью 880м расположен между п. Новый и п. </w:t>
      </w:r>
      <w:r w:rsidRPr="00FE0CE6">
        <w:rPr>
          <w:sz w:val="28"/>
          <w:szCs w:val="28"/>
        </w:rPr>
        <w:lastRenderedPageBreak/>
        <w:t xml:space="preserve">Яблоновский. 2-й участок расположен от и ниже Яблоновского моста, протяженность 770м. 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>Чрезвычайные ситуации техногенного и природного  характера приводят к следующим  возможным последствиям: человеческие жертвы, массовые заболевания населения, перебои в обеспечении электроэнергией, водой и теплом.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>Перечень потенциально опасных объектов.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>На территории МО Яблоновское городское поселение располагаются  следующие потенциально опасные объекты: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>- склад аммиака (объёмом 6т), расположен на территории бывшего АКК (зона поражения в случае аварии химически опасного вещества см. графическое приложение13 нанесена по данным Главного Управления ГОЧС по Республике Адыгея);</w:t>
      </w:r>
    </w:p>
    <w:p w:rsidR="009603BB" w:rsidRPr="00FE0CE6" w:rsidRDefault="0081628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9603BB" w:rsidRPr="00FE0CE6">
        <w:rPr>
          <w:sz w:val="28"/>
          <w:szCs w:val="28"/>
        </w:rPr>
        <w:t>объекты системы жизнеобеспечения (теплоснабжения, газоснабжения, водоснабжения и водоотведения)</w:t>
      </w:r>
    </w:p>
    <w:p w:rsidR="009603BB" w:rsidRPr="00FE0CE6" w:rsidRDefault="0081628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9603BB" w:rsidRPr="00FE0CE6">
        <w:rPr>
          <w:sz w:val="28"/>
          <w:szCs w:val="28"/>
        </w:rPr>
        <w:t>очистные сооружения;</w:t>
      </w:r>
    </w:p>
    <w:p w:rsidR="009603BB" w:rsidRPr="00FE0CE6" w:rsidRDefault="0081628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9603BB" w:rsidRPr="00FE0CE6">
        <w:rPr>
          <w:sz w:val="28"/>
          <w:szCs w:val="28"/>
        </w:rPr>
        <w:t>котельные и линии связи;</w:t>
      </w:r>
    </w:p>
    <w:p w:rsidR="009603BB" w:rsidRPr="00FE0CE6" w:rsidRDefault="0081628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9603BB" w:rsidRPr="00FE0CE6">
        <w:rPr>
          <w:sz w:val="28"/>
          <w:szCs w:val="28"/>
        </w:rPr>
        <w:t>газопровод высокого давления;</w:t>
      </w:r>
    </w:p>
    <w:p w:rsidR="009603BB" w:rsidRPr="00FE0CE6" w:rsidRDefault="0081628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9603BB" w:rsidRPr="00FE0CE6">
        <w:rPr>
          <w:sz w:val="28"/>
          <w:szCs w:val="28"/>
        </w:rPr>
        <w:t>нефтепровод;</w:t>
      </w:r>
    </w:p>
    <w:p w:rsidR="009603BB" w:rsidRPr="00FE0CE6" w:rsidRDefault="0081628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9603BB" w:rsidRPr="00FE0CE6">
        <w:rPr>
          <w:sz w:val="28"/>
          <w:szCs w:val="28"/>
        </w:rPr>
        <w:t>газораспределительная станция;</w:t>
      </w:r>
    </w:p>
    <w:p w:rsidR="009603BB" w:rsidRPr="00FE0CE6" w:rsidRDefault="0081628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9603BB" w:rsidRPr="00FE0CE6">
        <w:rPr>
          <w:sz w:val="28"/>
          <w:szCs w:val="28"/>
        </w:rPr>
        <w:t>газорегуляторные пункты;</w:t>
      </w:r>
    </w:p>
    <w:p w:rsidR="009603BB" w:rsidRPr="00FE0CE6" w:rsidRDefault="0081628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9603BB" w:rsidRPr="00FE0CE6">
        <w:rPr>
          <w:sz w:val="28"/>
          <w:szCs w:val="28"/>
        </w:rPr>
        <w:t>понизительные подстанции;</w:t>
      </w:r>
    </w:p>
    <w:p w:rsidR="009603BB" w:rsidRPr="00FE0CE6" w:rsidRDefault="0081628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9603BB" w:rsidRPr="00FE0CE6">
        <w:rPr>
          <w:sz w:val="28"/>
          <w:szCs w:val="28"/>
        </w:rPr>
        <w:t>трансформаторные подстанции.</w:t>
      </w:r>
    </w:p>
    <w:p w:rsidR="009603BB" w:rsidRPr="00FE0CE6" w:rsidRDefault="009603B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 w:rsidRPr="00FE0CE6">
        <w:rPr>
          <w:sz w:val="28"/>
          <w:szCs w:val="28"/>
        </w:rPr>
        <w:t>В рамках МО Яблоновское городское поселение мероприятиями по предотвращению последствий различных ЧС имеют организационно-технический характер, а именно:</w:t>
      </w:r>
    </w:p>
    <w:p w:rsidR="009603BB" w:rsidRPr="00FE0CE6" w:rsidRDefault="0081628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9603BB" w:rsidRPr="00FE0CE6">
        <w:rPr>
          <w:sz w:val="28"/>
          <w:szCs w:val="28"/>
        </w:rPr>
        <w:t>закрепление участка и его размеров для организации пункта ГОЧС;</w:t>
      </w:r>
    </w:p>
    <w:p w:rsidR="009603BB" w:rsidRPr="00FE0CE6" w:rsidRDefault="0081628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9603BB" w:rsidRPr="00FE0CE6">
        <w:rPr>
          <w:sz w:val="28"/>
          <w:szCs w:val="28"/>
        </w:rPr>
        <w:t xml:space="preserve">оборудование центра автоматической системы оповещения; </w:t>
      </w:r>
    </w:p>
    <w:p w:rsidR="009603BB" w:rsidRPr="00FE0CE6" w:rsidRDefault="0081628B" w:rsidP="00F95FA3">
      <w:pPr>
        <w:pStyle w:val="12"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9603BB" w:rsidRPr="00FE0CE6">
        <w:rPr>
          <w:sz w:val="28"/>
          <w:szCs w:val="28"/>
        </w:rPr>
        <w:t>формирование системы оповещения населения путем выдачи технических условий на установку локальных систем оповещения при строительстве новых капитальных зданий и при реконструкции существующих объектов.</w:t>
      </w:r>
    </w:p>
    <w:p w:rsidR="009603BB" w:rsidRPr="00321788" w:rsidRDefault="009603BB" w:rsidP="009603BB">
      <w:pPr>
        <w:pStyle w:val="1"/>
        <w:pageBreakBefore/>
        <w:spacing w:before="0" w:line="276" w:lineRule="auto"/>
        <w:jc w:val="center"/>
        <w:rPr>
          <w:rFonts w:ascii="Times New Roman" w:hAnsi="Times New Roman"/>
          <w:sz w:val="28"/>
          <w:szCs w:val="28"/>
        </w:rPr>
      </w:pPr>
      <w:bookmarkStart w:id="35" w:name="_Toc432665777"/>
      <w:bookmarkStart w:id="36" w:name="_Toc512417577"/>
      <w:r w:rsidRPr="00321788">
        <w:rPr>
          <w:rFonts w:ascii="Times New Roman" w:hAnsi="Times New Roman"/>
          <w:sz w:val="28"/>
          <w:szCs w:val="28"/>
        </w:rPr>
        <w:lastRenderedPageBreak/>
        <w:t>8. ИНЖЕНЕРНАЯ ПОДГОТОВКА ТЕРРИТОРИИ</w:t>
      </w:r>
      <w:bookmarkEnd w:id="35"/>
      <w:bookmarkEnd w:id="36"/>
    </w:p>
    <w:p w:rsidR="009603BB" w:rsidRPr="00321788" w:rsidRDefault="009603BB" w:rsidP="009603BB"/>
    <w:p w:rsidR="009603BB" w:rsidRPr="00321788" w:rsidRDefault="009603BB" w:rsidP="009603BB">
      <w:pPr>
        <w:pStyle w:val="ab"/>
        <w:spacing w:after="0" w:line="312" w:lineRule="auto"/>
        <w:ind w:firstLine="720"/>
        <w:rPr>
          <w:rFonts w:ascii="Times New Roman" w:hAnsi="Times New Roman"/>
          <w:sz w:val="28"/>
          <w:szCs w:val="28"/>
        </w:rPr>
      </w:pPr>
      <w:r w:rsidRPr="00321788">
        <w:rPr>
          <w:rFonts w:ascii="Times New Roman" w:hAnsi="Times New Roman"/>
          <w:sz w:val="28"/>
          <w:szCs w:val="28"/>
        </w:rPr>
        <w:t>Геологические и инженерно-геологические процессы на проектируемой территории:</w:t>
      </w:r>
    </w:p>
    <w:p w:rsidR="009603BB" w:rsidRPr="00321788" w:rsidRDefault="009603BB" w:rsidP="009603BB">
      <w:pPr>
        <w:pStyle w:val="ab"/>
        <w:spacing w:after="0" w:line="312" w:lineRule="auto"/>
        <w:ind w:firstLine="720"/>
        <w:rPr>
          <w:rFonts w:ascii="Times New Roman" w:hAnsi="Times New Roman"/>
          <w:sz w:val="28"/>
          <w:szCs w:val="28"/>
        </w:rPr>
      </w:pPr>
      <w:r w:rsidRPr="00321788">
        <w:rPr>
          <w:rFonts w:ascii="Times New Roman" w:hAnsi="Times New Roman"/>
          <w:sz w:val="28"/>
          <w:szCs w:val="28"/>
        </w:rPr>
        <w:t>- Наличие просадочных суглинков.</w:t>
      </w:r>
    </w:p>
    <w:p w:rsidR="009603BB" w:rsidRPr="00321788" w:rsidRDefault="009603BB" w:rsidP="009603BB">
      <w:pPr>
        <w:pStyle w:val="ab"/>
        <w:spacing w:after="0" w:line="312" w:lineRule="auto"/>
        <w:ind w:firstLine="720"/>
        <w:rPr>
          <w:rFonts w:ascii="Times New Roman" w:hAnsi="Times New Roman"/>
          <w:sz w:val="28"/>
          <w:szCs w:val="28"/>
        </w:rPr>
      </w:pPr>
      <w:r w:rsidRPr="00321788">
        <w:rPr>
          <w:rFonts w:ascii="Times New Roman" w:hAnsi="Times New Roman"/>
          <w:sz w:val="28"/>
          <w:szCs w:val="28"/>
        </w:rPr>
        <w:t>- Наличие на участке площадей с разуплотненными, рыхлыми песками.</w:t>
      </w:r>
    </w:p>
    <w:p w:rsidR="009603BB" w:rsidRPr="00321788" w:rsidRDefault="009603BB" w:rsidP="009603BB">
      <w:pPr>
        <w:pStyle w:val="ab"/>
        <w:spacing w:after="0" w:line="312" w:lineRule="auto"/>
        <w:ind w:firstLine="720"/>
        <w:rPr>
          <w:rFonts w:ascii="Times New Roman" w:hAnsi="Times New Roman"/>
          <w:sz w:val="28"/>
          <w:szCs w:val="28"/>
        </w:rPr>
      </w:pPr>
      <w:r w:rsidRPr="00321788">
        <w:rPr>
          <w:rFonts w:ascii="Times New Roman" w:hAnsi="Times New Roman"/>
          <w:sz w:val="28"/>
          <w:szCs w:val="28"/>
        </w:rPr>
        <w:t xml:space="preserve">- Сейсмичность.  </w:t>
      </w:r>
    </w:p>
    <w:p w:rsidR="009603BB" w:rsidRPr="00321788" w:rsidRDefault="009603BB" w:rsidP="009603BB">
      <w:pPr>
        <w:pStyle w:val="a8"/>
        <w:spacing w:line="360" w:lineRule="auto"/>
        <w:ind w:right="-96" w:firstLine="539"/>
        <w:jc w:val="both"/>
        <w:rPr>
          <w:sz w:val="28"/>
          <w:szCs w:val="28"/>
        </w:rPr>
      </w:pPr>
      <w:r w:rsidRPr="00321788">
        <w:rPr>
          <w:sz w:val="28"/>
          <w:szCs w:val="28"/>
          <w:u w:val="single"/>
        </w:rPr>
        <w:t>Рекомендуемые мероприятия по инженерной подготовке территории при строительстве и эксплуатации:</w:t>
      </w:r>
    </w:p>
    <w:p w:rsidR="009603BB" w:rsidRPr="00321788" w:rsidRDefault="009603BB" w:rsidP="009603BB">
      <w:pPr>
        <w:pStyle w:val="ab"/>
        <w:spacing w:after="0" w:line="312" w:lineRule="auto"/>
        <w:ind w:firstLine="720"/>
        <w:rPr>
          <w:rFonts w:ascii="Times New Roman" w:hAnsi="Times New Roman"/>
          <w:sz w:val="28"/>
          <w:szCs w:val="28"/>
        </w:rPr>
      </w:pPr>
      <w:r w:rsidRPr="00321788">
        <w:rPr>
          <w:rFonts w:ascii="Times New Roman" w:hAnsi="Times New Roman"/>
          <w:sz w:val="28"/>
          <w:szCs w:val="28"/>
        </w:rPr>
        <w:t>-организация рельефа с целью упорядочения стока поверхностных вод предусмотренных СНиП 2.02.01-83* для набухающих и просадочных грунтов.</w:t>
      </w:r>
    </w:p>
    <w:p w:rsidR="009603BB" w:rsidRPr="00321788" w:rsidRDefault="009603BB" w:rsidP="009603BB">
      <w:pPr>
        <w:pStyle w:val="ab"/>
        <w:spacing w:after="0" w:line="312" w:lineRule="auto"/>
        <w:ind w:firstLine="720"/>
        <w:rPr>
          <w:rFonts w:ascii="Times New Roman" w:hAnsi="Times New Roman"/>
          <w:sz w:val="28"/>
          <w:szCs w:val="28"/>
        </w:rPr>
      </w:pPr>
      <w:r w:rsidRPr="00321788">
        <w:rPr>
          <w:rFonts w:ascii="Times New Roman" w:hAnsi="Times New Roman"/>
          <w:sz w:val="28"/>
          <w:szCs w:val="28"/>
        </w:rPr>
        <w:t>- устройство постоянных и временных водостоков и дорог с водоотводом;</w:t>
      </w:r>
    </w:p>
    <w:p w:rsidR="009603BB" w:rsidRPr="00321788" w:rsidRDefault="009603BB" w:rsidP="009603BB">
      <w:pPr>
        <w:pStyle w:val="ab"/>
        <w:spacing w:after="0" w:line="312" w:lineRule="auto"/>
        <w:ind w:firstLine="720"/>
        <w:rPr>
          <w:rFonts w:ascii="Times New Roman" w:hAnsi="Times New Roman"/>
          <w:sz w:val="28"/>
          <w:szCs w:val="28"/>
        </w:rPr>
      </w:pPr>
      <w:r w:rsidRPr="00321788">
        <w:rPr>
          <w:rFonts w:ascii="Times New Roman" w:hAnsi="Times New Roman"/>
          <w:sz w:val="28"/>
          <w:szCs w:val="28"/>
        </w:rPr>
        <w:t>- конструктивные решения проектируемых сооружений с учетом высокого стояния УПВ.</w:t>
      </w:r>
    </w:p>
    <w:p w:rsidR="00F63D5E" w:rsidRPr="00321788" w:rsidRDefault="009603BB" w:rsidP="004B64F7">
      <w:pPr>
        <w:pStyle w:val="ab"/>
        <w:spacing w:after="0" w:line="312" w:lineRule="auto"/>
        <w:ind w:firstLine="720"/>
        <w:rPr>
          <w:rFonts w:ascii="Times New Roman" w:hAnsi="Times New Roman"/>
          <w:sz w:val="28"/>
          <w:szCs w:val="28"/>
        </w:rPr>
      </w:pPr>
      <w:r w:rsidRPr="00321788">
        <w:rPr>
          <w:rFonts w:ascii="Times New Roman" w:hAnsi="Times New Roman"/>
          <w:sz w:val="28"/>
          <w:szCs w:val="28"/>
        </w:rPr>
        <w:t>В настоящее время сбор ливневых вод с территории проектирования не организован</w:t>
      </w:r>
      <w:r w:rsidR="00F63D5E" w:rsidRPr="00321788">
        <w:rPr>
          <w:rFonts w:ascii="Times New Roman" w:hAnsi="Times New Roman"/>
          <w:sz w:val="28"/>
          <w:szCs w:val="28"/>
        </w:rPr>
        <w:t>.</w:t>
      </w:r>
    </w:p>
    <w:p w:rsidR="005E4FD7" w:rsidRPr="00321788" w:rsidRDefault="00EF657E" w:rsidP="00EF657E">
      <w:pPr>
        <w:pStyle w:val="a5"/>
        <w:spacing w:line="312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21788">
        <w:rPr>
          <w:rFonts w:ascii="Times New Roman" w:hAnsi="Times New Roman"/>
          <w:sz w:val="28"/>
          <w:szCs w:val="28"/>
        </w:rPr>
        <w:t>Проектом предусматривается организация р</w:t>
      </w:r>
      <w:r w:rsidR="00F63D5E" w:rsidRPr="00321788">
        <w:rPr>
          <w:rFonts w:ascii="Times New Roman" w:hAnsi="Times New Roman"/>
          <w:sz w:val="28"/>
          <w:szCs w:val="28"/>
        </w:rPr>
        <w:t>ельеф</w:t>
      </w:r>
      <w:r w:rsidRPr="00321788">
        <w:rPr>
          <w:rFonts w:ascii="Times New Roman" w:hAnsi="Times New Roman"/>
          <w:sz w:val="28"/>
          <w:szCs w:val="28"/>
        </w:rPr>
        <w:t>а</w:t>
      </w:r>
      <w:r w:rsidR="00F63D5E" w:rsidRPr="00321788">
        <w:rPr>
          <w:rFonts w:ascii="Times New Roman" w:hAnsi="Times New Roman"/>
          <w:sz w:val="28"/>
          <w:szCs w:val="28"/>
        </w:rPr>
        <w:t xml:space="preserve"> путем поверхностного стока ливневых и </w:t>
      </w:r>
      <w:r w:rsidRPr="00321788">
        <w:rPr>
          <w:rFonts w:ascii="Times New Roman" w:hAnsi="Times New Roman"/>
          <w:sz w:val="28"/>
          <w:szCs w:val="28"/>
        </w:rPr>
        <w:t>талых вод,</w:t>
      </w:r>
      <w:r w:rsidR="004B64F7" w:rsidRPr="00321788">
        <w:rPr>
          <w:rFonts w:ascii="Times New Roman" w:hAnsi="Times New Roman"/>
          <w:sz w:val="28"/>
          <w:szCs w:val="28"/>
        </w:rPr>
        <w:t xml:space="preserve"> </w:t>
      </w:r>
      <w:r w:rsidR="002163C9" w:rsidRPr="00321788">
        <w:rPr>
          <w:rFonts w:ascii="Times New Roman" w:hAnsi="Times New Roman"/>
          <w:sz w:val="28"/>
          <w:szCs w:val="28"/>
        </w:rPr>
        <w:t>в</w:t>
      </w:r>
      <w:r w:rsidR="00BC783B" w:rsidRPr="00321788">
        <w:rPr>
          <w:rFonts w:ascii="Times New Roman" w:hAnsi="Times New Roman"/>
          <w:sz w:val="28"/>
          <w:szCs w:val="28"/>
        </w:rPr>
        <w:t xml:space="preserve"> существующую </w:t>
      </w:r>
      <w:r w:rsidR="00020B8F">
        <w:rPr>
          <w:rFonts w:ascii="Times New Roman" w:hAnsi="Times New Roman"/>
          <w:sz w:val="28"/>
          <w:szCs w:val="28"/>
        </w:rPr>
        <w:t>открытую</w:t>
      </w:r>
      <w:r w:rsidR="00020B8F" w:rsidRPr="00321788">
        <w:rPr>
          <w:rFonts w:ascii="Times New Roman" w:hAnsi="Times New Roman"/>
          <w:sz w:val="28"/>
          <w:szCs w:val="28"/>
        </w:rPr>
        <w:t xml:space="preserve"> </w:t>
      </w:r>
      <w:r w:rsidR="00BC783B" w:rsidRPr="00321788">
        <w:rPr>
          <w:rFonts w:ascii="Times New Roman" w:hAnsi="Times New Roman"/>
          <w:sz w:val="28"/>
          <w:szCs w:val="28"/>
        </w:rPr>
        <w:t>ливневую систему</w:t>
      </w:r>
      <w:r w:rsidR="00321788" w:rsidRPr="00321788">
        <w:rPr>
          <w:rFonts w:ascii="Times New Roman" w:hAnsi="Times New Roman"/>
          <w:sz w:val="28"/>
          <w:szCs w:val="28"/>
        </w:rPr>
        <w:t xml:space="preserve"> вдоль ул.Космическая</w:t>
      </w:r>
      <w:r w:rsidR="00020B8F">
        <w:rPr>
          <w:rFonts w:ascii="Times New Roman" w:hAnsi="Times New Roman"/>
          <w:sz w:val="28"/>
          <w:szCs w:val="28"/>
        </w:rPr>
        <w:t xml:space="preserve">, которую проектом предусмотрено реконструировать в закрытую. </w:t>
      </w:r>
    </w:p>
    <w:p w:rsidR="009603BB" w:rsidRPr="00DF2903" w:rsidRDefault="009603BB" w:rsidP="009603BB">
      <w:pPr>
        <w:pStyle w:val="a5"/>
        <w:spacing w:line="312" w:lineRule="auto"/>
        <w:jc w:val="both"/>
        <w:rPr>
          <w:rFonts w:ascii="Times New Roman" w:hAnsi="Times New Roman"/>
          <w:sz w:val="28"/>
          <w:szCs w:val="28"/>
          <w:highlight w:val="yellow"/>
        </w:rPr>
      </w:pPr>
    </w:p>
    <w:p w:rsidR="009603BB" w:rsidRPr="00DF2903" w:rsidRDefault="009603BB" w:rsidP="009603BB">
      <w:pPr>
        <w:pStyle w:val="a5"/>
        <w:spacing w:line="312" w:lineRule="auto"/>
        <w:jc w:val="both"/>
        <w:rPr>
          <w:rFonts w:ascii="Times New Roman" w:hAnsi="Times New Roman"/>
          <w:sz w:val="28"/>
          <w:szCs w:val="28"/>
          <w:highlight w:val="yellow"/>
        </w:rPr>
      </w:pPr>
    </w:p>
    <w:p w:rsidR="009603BB" w:rsidRPr="006941EA" w:rsidRDefault="009603BB" w:rsidP="009603BB">
      <w:pPr>
        <w:pStyle w:val="1"/>
        <w:pageBreakBefore/>
        <w:spacing w:before="0" w:line="276" w:lineRule="auto"/>
        <w:jc w:val="center"/>
        <w:rPr>
          <w:rFonts w:ascii="Times New Roman" w:hAnsi="Times New Roman"/>
        </w:rPr>
      </w:pPr>
      <w:bookmarkStart w:id="37" w:name="_Toc432665778"/>
      <w:bookmarkStart w:id="38" w:name="_Toc512417578"/>
      <w:r w:rsidRPr="006941EA">
        <w:rPr>
          <w:rFonts w:ascii="Times New Roman" w:hAnsi="Times New Roman"/>
        </w:rPr>
        <w:lastRenderedPageBreak/>
        <w:t>9. РАЗВИТИЕ ИНЖЕНЕРНОЙ ИНФРАСТРУКТУРЫ</w:t>
      </w:r>
      <w:bookmarkEnd w:id="37"/>
      <w:bookmarkEnd w:id="38"/>
    </w:p>
    <w:p w:rsidR="009603BB" w:rsidRPr="006941EA" w:rsidRDefault="009603BB" w:rsidP="009603BB">
      <w:pPr>
        <w:pStyle w:val="2"/>
        <w:spacing w:line="312" w:lineRule="auto"/>
        <w:ind w:firstLine="709"/>
        <w:rPr>
          <w:rFonts w:ascii="Times New Roman" w:hAnsi="Times New Roman"/>
          <w:color w:val="auto"/>
          <w:sz w:val="28"/>
          <w:szCs w:val="28"/>
        </w:rPr>
      </w:pPr>
      <w:bookmarkStart w:id="39" w:name="_Toc432665779"/>
      <w:bookmarkStart w:id="40" w:name="_Toc512417579"/>
      <w:r w:rsidRPr="006941EA">
        <w:rPr>
          <w:rFonts w:ascii="Times New Roman" w:hAnsi="Times New Roman"/>
          <w:color w:val="auto"/>
          <w:sz w:val="28"/>
          <w:szCs w:val="28"/>
        </w:rPr>
        <w:t>9.1  Водоснабжение и канализация</w:t>
      </w:r>
      <w:bookmarkEnd w:id="39"/>
      <w:bookmarkEnd w:id="40"/>
    </w:p>
    <w:p w:rsidR="00252225" w:rsidRPr="006941EA" w:rsidRDefault="0036366F" w:rsidP="009603BB">
      <w:pPr>
        <w:spacing w:line="312" w:lineRule="auto"/>
        <w:ind w:right="-57" w:firstLine="709"/>
        <w:jc w:val="both"/>
        <w:rPr>
          <w:sz w:val="28"/>
          <w:szCs w:val="28"/>
        </w:rPr>
      </w:pPr>
      <w:r w:rsidRPr="006941EA">
        <w:rPr>
          <w:sz w:val="28"/>
          <w:szCs w:val="28"/>
        </w:rPr>
        <w:t xml:space="preserve">На территории проектирования водоснабжение планируется от </w:t>
      </w:r>
      <w:r w:rsidR="006941EA" w:rsidRPr="006941EA">
        <w:rPr>
          <w:sz w:val="28"/>
          <w:szCs w:val="28"/>
        </w:rPr>
        <w:t>существующего водопровода размещенного вдоль ул.Космическая</w:t>
      </w:r>
      <w:r w:rsidR="00252225" w:rsidRPr="006941EA">
        <w:rPr>
          <w:sz w:val="28"/>
          <w:szCs w:val="28"/>
        </w:rPr>
        <w:t>.</w:t>
      </w:r>
    </w:p>
    <w:p w:rsidR="006416F6" w:rsidRPr="006941EA" w:rsidRDefault="0036366F" w:rsidP="006416F6">
      <w:pPr>
        <w:spacing w:line="312" w:lineRule="auto"/>
        <w:ind w:right="-57" w:firstLine="709"/>
        <w:jc w:val="both"/>
        <w:rPr>
          <w:sz w:val="28"/>
          <w:szCs w:val="28"/>
        </w:rPr>
      </w:pPr>
      <w:r w:rsidRPr="006941EA">
        <w:rPr>
          <w:sz w:val="28"/>
          <w:szCs w:val="28"/>
        </w:rPr>
        <w:t xml:space="preserve">Канализование </w:t>
      </w:r>
      <w:r w:rsidR="00411FC8" w:rsidRPr="006941EA">
        <w:rPr>
          <w:sz w:val="28"/>
          <w:szCs w:val="28"/>
        </w:rPr>
        <w:t xml:space="preserve">предусматривается </w:t>
      </w:r>
      <w:r w:rsidR="00252225" w:rsidRPr="006941EA">
        <w:rPr>
          <w:sz w:val="28"/>
          <w:szCs w:val="28"/>
        </w:rPr>
        <w:t>осуществля</w:t>
      </w:r>
      <w:r w:rsidR="00411FC8" w:rsidRPr="006941EA">
        <w:rPr>
          <w:sz w:val="28"/>
          <w:szCs w:val="28"/>
        </w:rPr>
        <w:t xml:space="preserve">ть в </w:t>
      </w:r>
      <w:r w:rsidR="006941EA">
        <w:rPr>
          <w:sz w:val="28"/>
          <w:szCs w:val="28"/>
        </w:rPr>
        <w:t xml:space="preserve">существующий </w:t>
      </w:r>
      <w:r w:rsidR="00411FC8" w:rsidRPr="006941EA">
        <w:rPr>
          <w:sz w:val="28"/>
          <w:szCs w:val="28"/>
        </w:rPr>
        <w:t>септик</w:t>
      </w:r>
      <w:r w:rsidR="00B957DF" w:rsidRPr="006941EA">
        <w:rPr>
          <w:sz w:val="28"/>
          <w:szCs w:val="28"/>
        </w:rPr>
        <w:t xml:space="preserve"> -</w:t>
      </w:r>
      <w:r w:rsidR="006416F6" w:rsidRPr="006941EA">
        <w:rPr>
          <w:sz w:val="28"/>
          <w:szCs w:val="28"/>
        </w:rPr>
        <w:t xml:space="preserve"> </w:t>
      </w:r>
      <w:r w:rsidR="00B957DF" w:rsidRPr="006941EA">
        <w:rPr>
          <w:sz w:val="28"/>
          <w:szCs w:val="28"/>
        </w:rPr>
        <w:t>приемник, изготовленный</w:t>
      </w:r>
      <w:r w:rsidR="006416F6" w:rsidRPr="006941EA">
        <w:rPr>
          <w:sz w:val="28"/>
          <w:szCs w:val="28"/>
        </w:rPr>
        <w:t xml:space="preserve"> из водонепроницаемых материалов, предотвращающих поступление загрязняющих веществ, иных веществ и микроорганизмов в окружающую среду.</w:t>
      </w:r>
    </w:p>
    <w:p w:rsidR="00252225" w:rsidRPr="00DF2903" w:rsidRDefault="00252225" w:rsidP="009603BB">
      <w:pPr>
        <w:spacing w:line="312" w:lineRule="auto"/>
        <w:ind w:right="-57" w:firstLine="709"/>
        <w:jc w:val="both"/>
        <w:rPr>
          <w:sz w:val="28"/>
          <w:szCs w:val="28"/>
          <w:highlight w:val="yellow"/>
        </w:rPr>
      </w:pPr>
    </w:p>
    <w:p w:rsidR="009603BB" w:rsidRPr="00E27271" w:rsidRDefault="009603BB" w:rsidP="009603BB">
      <w:pPr>
        <w:pStyle w:val="2"/>
        <w:spacing w:line="312" w:lineRule="auto"/>
        <w:ind w:firstLine="709"/>
        <w:rPr>
          <w:rFonts w:ascii="Times New Roman" w:hAnsi="Times New Roman"/>
          <w:color w:val="auto"/>
          <w:sz w:val="28"/>
          <w:szCs w:val="28"/>
        </w:rPr>
      </w:pPr>
      <w:bookmarkStart w:id="41" w:name="_Toc432665780"/>
      <w:bookmarkStart w:id="42" w:name="_Toc512417580"/>
      <w:r w:rsidRPr="00E27271">
        <w:rPr>
          <w:rFonts w:ascii="Times New Roman" w:hAnsi="Times New Roman"/>
          <w:color w:val="auto"/>
          <w:sz w:val="28"/>
          <w:szCs w:val="28"/>
        </w:rPr>
        <w:t>9.2. Электроснабжение</w:t>
      </w:r>
      <w:bookmarkEnd w:id="41"/>
      <w:bookmarkEnd w:id="42"/>
    </w:p>
    <w:p w:rsidR="00347EE1" w:rsidRPr="00E27271" w:rsidRDefault="009603BB" w:rsidP="009603BB">
      <w:pPr>
        <w:pStyle w:val="a5"/>
        <w:spacing w:line="312" w:lineRule="auto"/>
        <w:ind w:firstLine="58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E27271">
        <w:rPr>
          <w:rFonts w:ascii="Times New Roman" w:eastAsia="Times New Roman" w:hAnsi="Times New Roman"/>
          <w:sz w:val="28"/>
          <w:szCs w:val="28"/>
          <w:lang w:eastAsia="ru-RU"/>
        </w:rPr>
        <w:t>Планируемые на территории объекты строительства обеспечены электроснабжением от существующих линий электропередачи напряжением 0,4 кВ</w:t>
      </w:r>
      <w:r w:rsidR="00347EE1" w:rsidRPr="00E27271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9603BB" w:rsidRPr="00E27271" w:rsidRDefault="009603BB" w:rsidP="009603BB">
      <w:pPr>
        <w:pStyle w:val="a5"/>
        <w:spacing w:line="312" w:lineRule="auto"/>
        <w:ind w:firstLine="588"/>
        <w:jc w:val="both"/>
        <w:rPr>
          <w:rFonts w:ascii="Times New Roman" w:hAnsi="Times New Roman"/>
          <w:b/>
          <w:sz w:val="28"/>
          <w:szCs w:val="28"/>
        </w:rPr>
      </w:pPr>
      <w:r w:rsidRPr="00E27271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E27271">
        <w:rPr>
          <w:rFonts w:ascii="Times New Roman" w:hAnsi="Times New Roman"/>
          <w:b/>
          <w:sz w:val="28"/>
          <w:szCs w:val="28"/>
        </w:rPr>
        <w:t>Альтернативные и энергосберегающие технологии</w:t>
      </w:r>
    </w:p>
    <w:p w:rsidR="009603BB" w:rsidRPr="00E27271" w:rsidRDefault="009603BB" w:rsidP="009603BB">
      <w:pPr>
        <w:spacing w:line="312" w:lineRule="auto"/>
        <w:ind w:right="-1" w:firstLine="709"/>
        <w:jc w:val="both"/>
        <w:rPr>
          <w:sz w:val="28"/>
          <w:szCs w:val="28"/>
        </w:rPr>
      </w:pPr>
      <w:r w:rsidRPr="00E27271">
        <w:rPr>
          <w:sz w:val="28"/>
          <w:szCs w:val="28"/>
        </w:rPr>
        <w:t>Согласно Распоряжению Правительства РФ от 27.02.2008г. №233-р (ред. от 15.06.2009г.) «Об утверждении Программы фундаментальных научных исследований государственных академий наук на 2008-2010 годы» предусматривается более активное сочетание высокоэффективных энергоустановок, входящих в единую энергосистему страны и разрабатываемых в ходе реализации программы автономных энергоисточников, в том числе возобновляемых видов энергии. Это позволит оптимизировать региональные системы электроснабжения при соблюдении жестких экологических требований.</w:t>
      </w:r>
    </w:p>
    <w:p w:rsidR="009603BB" w:rsidRPr="00E27271" w:rsidRDefault="009603BB" w:rsidP="009603BB">
      <w:pPr>
        <w:spacing w:line="312" w:lineRule="auto"/>
        <w:ind w:right="-1" w:firstLine="709"/>
        <w:jc w:val="both"/>
        <w:rPr>
          <w:sz w:val="28"/>
          <w:szCs w:val="28"/>
        </w:rPr>
      </w:pPr>
      <w:r w:rsidRPr="00E27271">
        <w:rPr>
          <w:sz w:val="28"/>
          <w:szCs w:val="28"/>
        </w:rPr>
        <w:t>Для условий Краснодарского края и Адыгеи – это повсеместное использование солнечных батарей. Предполагается, что к расчетному сроку их стоимость и расходы на эксплуатацию будут доступными для того, чтобы использовать для частичного или полного электроснабжения дома, квартиры, офиса или предприятия.</w:t>
      </w:r>
    </w:p>
    <w:p w:rsidR="009603BB" w:rsidRPr="00E27271" w:rsidRDefault="009603BB" w:rsidP="009603BB">
      <w:pPr>
        <w:pStyle w:val="2"/>
        <w:spacing w:line="312" w:lineRule="auto"/>
        <w:ind w:firstLine="709"/>
        <w:rPr>
          <w:rFonts w:ascii="Times New Roman" w:hAnsi="Times New Roman"/>
          <w:color w:val="auto"/>
          <w:sz w:val="28"/>
          <w:szCs w:val="28"/>
        </w:rPr>
      </w:pPr>
      <w:bookmarkStart w:id="43" w:name="_Toc432665781"/>
      <w:bookmarkStart w:id="44" w:name="_Toc512417581"/>
      <w:r w:rsidRPr="00E27271">
        <w:rPr>
          <w:rFonts w:ascii="Times New Roman" w:hAnsi="Times New Roman"/>
          <w:color w:val="auto"/>
          <w:sz w:val="28"/>
          <w:szCs w:val="28"/>
        </w:rPr>
        <w:t>9.3.Газоснабжение</w:t>
      </w:r>
      <w:bookmarkEnd w:id="43"/>
      <w:bookmarkEnd w:id="44"/>
    </w:p>
    <w:p w:rsidR="009603BB" w:rsidRPr="00E27271" w:rsidRDefault="009603BB" w:rsidP="009603BB">
      <w:pPr>
        <w:pStyle w:val="a5"/>
        <w:spacing w:line="312" w:lineRule="auto"/>
        <w:ind w:firstLine="851"/>
        <w:jc w:val="both"/>
        <w:rPr>
          <w:rFonts w:ascii="Times New Roman" w:eastAsia="Times New Roman" w:hAnsi="Times New Roman"/>
          <w:sz w:val="28"/>
          <w:szCs w:val="28"/>
        </w:rPr>
      </w:pPr>
      <w:r w:rsidRPr="00E27271">
        <w:rPr>
          <w:rFonts w:ascii="Times New Roman" w:eastAsia="Times New Roman" w:hAnsi="Times New Roman"/>
          <w:sz w:val="28"/>
          <w:szCs w:val="28"/>
        </w:rPr>
        <w:t>Газоснабжение</w:t>
      </w:r>
      <w:r w:rsidR="00347EE1" w:rsidRPr="00E27271">
        <w:rPr>
          <w:rFonts w:ascii="Times New Roman" w:eastAsia="Times New Roman" w:hAnsi="Times New Roman"/>
          <w:sz w:val="28"/>
          <w:szCs w:val="28"/>
        </w:rPr>
        <w:t xml:space="preserve"> на территории проектирования отсутствует</w:t>
      </w:r>
      <w:r w:rsidRPr="00E27271">
        <w:rPr>
          <w:rFonts w:ascii="Times New Roman" w:eastAsia="Times New Roman" w:hAnsi="Times New Roman"/>
          <w:sz w:val="28"/>
          <w:szCs w:val="28"/>
        </w:rPr>
        <w:t>.</w:t>
      </w:r>
      <w:r w:rsidR="00AF19B7" w:rsidRPr="00E27271">
        <w:rPr>
          <w:rFonts w:ascii="Times New Roman" w:eastAsia="Times New Roman" w:hAnsi="Times New Roman"/>
          <w:sz w:val="28"/>
          <w:szCs w:val="28"/>
        </w:rPr>
        <w:t xml:space="preserve"> Возможные точки подключения расположены в </w:t>
      </w:r>
      <w:r w:rsidR="00E27271" w:rsidRPr="00E27271">
        <w:rPr>
          <w:rFonts w:ascii="Times New Roman" w:eastAsia="Times New Roman" w:hAnsi="Times New Roman"/>
          <w:sz w:val="28"/>
          <w:szCs w:val="28"/>
        </w:rPr>
        <w:t>южном</w:t>
      </w:r>
      <w:r w:rsidR="00AF19B7" w:rsidRPr="00E27271">
        <w:rPr>
          <w:rFonts w:ascii="Times New Roman" w:eastAsia="Times New Roman" w:hAnsi="Times New Roman"/>
          <w:sz w:val="28"/>
          <w:szCs w:val="28"/>
        </w:rPr>
        <w:t xml:space="preserve"> </w:t>
      </w:r>
      <w:r w:rsidR="009714D3" w:rsidRPr="00E27271">
        <w:rPr>
          <w:rFonts w:ascii="Times New Roman" w:eastAsia="Times New Roman" w:hAnsi="Times New Roman"/>
          <w:sz w:val="28"/>
          <w:szCs w:val="28"/>
        </w:rPr>
        <w:t>направлении.</w:t>
      </w:r>
    </w:p>
    <w:p w:rsidR="009603BB" w:rsidRPr="00E27271" w:rsidRDefault="009603BB" w:rsidP="009603BB">
      <w:pPr>
        <w:pStyle w:val="2"/>
        <w:spacing w:line="312" w:lineRule="auto"/>
        <w:ind w:firstLine="709"/>
        <w:rPr>
          <w:rFonts w:ascii="Times New Roman" w:hAnsi="Times New Roman"/>
          <w:color w:val="auto"/>
          <w:sz w:val="28"/>
          <w:szCs w:val="28"/>
        </w:rPr>
      </w:pPr>
      <w:bookmarkStart w:id="45" w:name="_Toc432665782"/>
      <w:bookmarkStart w:id="46" w:name="_Toc512417582"/>
      <w:r w:rsidRPr="00E27271">
        <w:rPr>
          <w:rFonts w:ascii="Times New Roman" w:hAnsi="Times New Roman"/>
          <w:color w:val="auto"/>
          <w:sz w:val="28"/>
          <w:szCs w:val="28"/>
        </w:rPr>
        <w:lastRenderedPageBreak/>
        <w:t>9.4.Теплоснабжение</w:t>
      </w:r>
      <w:bookmarkEnd w:id="45"/>
      <w:bookmarkEnd w:id="46"/>
    </w:p>
    <w:p w:rsidR="000D1A36" w:rsidRPr="00E27271" w:rsidRDefault="000D1A36" w:rsidP="000D1A36">
      <w:pPr>
        <w:pStyle w:val="a5"/>
        <w:spacing w:line="312" w:lineRule="auto"/>
        <w:ind w:firstLine="851"/>
        <w:jc w:val="both"/>
        <w:rPr>
          <w:rFonts w:ascii="Times New Roman" w:eastAsia="Times New Roman" w:hAnsi="Times New Roman"/>
          <w:sz w:val="28"/>
          <w:szCs w:val="28"/>
        </w:rPr>
        <w:sectPr w:rsidR="000D1A36" w:rsidRPr="00E27271" w:rsidSect="00C9122C">
          <w:headerReference w:type="default" r:id="rId13"/>
          <w:footerReference w:type="default" r:id="rId14"/>
          <w:pgSz w:w="11906" w:h="16838"/>
          <w:pgMar w:top="1134" w:right="850" w:bottom="993" w:left="1701" w:header="708" w:footer="708" w:gutter="0"/>
          <w:cols w:space="708"/>
          <w:docGrid w:linePitch="360"/>
        </w:sectPr>
      </w:pPr>
      <w:r w:rsidRPr="00E27271">
        <w:rPr>
          <w:rFonts w:ascii="Times New Roman" w:eastAsia="Times New Roman" w:hAnsi="Times New Roman"/>
          <w:sz w:val="28"/>
          <w:szCs w:val="28"/>
        </w:rPr>
        <w:t xml:space="preserve">Теплоснабжение всех зданий в границах проектирования осуществляется от индивидуальных электрических источников. </w:t>
      </w:r>
    </w:p>
    <w:p w:rsidR="00E71736" w:rsidRPr="00340B56" w:rsidRDefault="00722F87" w:rsidP="00532AE1">
      <w:pPr>
        <w:pStyle w:val="1"/>
        <w:pageBreakBefore/>
        <w:spacing w:before="0" w:line="276" w:lineRule="auto"/>
        <w:jc w:val="center"/>
        <w:rPr>
          <w:b w:val="0"/>
        </w:rPr>
      </w:pPr>
      <w:bookmarkStart w:id="47" w:name="_Toc512417583"/>
      <w:r w:rsidRPr="00340B56">
        <w:rPr>
          <w:rFonts w:ascii="Times New Roman" w:hAnsi="Times New Roman"/>
          <w:sz w:val="28"/>
          <w:szCs w:val="28"/>
        </w:rPr>
        <w:lastRenderedPageBreak/>
        <w:t>10</w:t>
      </w:r>
      <w:r w:rsidR="00ED7C2A" w:rsidRPr="00340B56">
        <w:rPr>
          <w:rFonts w:ascii="Times New Roman" w:hAnsi="Times New Roman"/>
          <w:sz w:val="28"/>
          <w:szCs w:val="28"/>
        </w:rPr>
        <w:t>. ОСНОВНЫЕ ТЕХНИКО-ЭКОНОМИЧЕСКИЕ ПОКАЗАТЕЛИ ПРОЕКТА</w:t>
      </w:r>
      <w:bookmarkEnd w:id="47"/>
    </w:p>
    <w:p w:rsidR="00E71736" w:rsidRPr="00DF2903" w:rsidRDefault="00E71736" w:rsidP="00E71736">
      <w:pPr>
        <w:rPr>
          <w:highlight w:val="yellow"/>
        </w:rPr>
      </w:pPr>
    </w:p>
    <w:p w:rsidR="00E71736" w:rsidRPr="00DF2903" w:rsidRDefault="00E71736" w:rsidP="00E71736">
      <w:pPr>
        <w:rPr>
          <w:highlight w:val="yellow"/>
        </w:rPr>
      </w:pPr>
    </w:p>
    <w:tbl>
      <w:tblPr>
        <w:tblStyle w:val="aa"/>
        <w:tblW w:w="9747" w:type="dxa"/>
        <w:tblLook w:val="04A0"/>
      </w:tblPr>
      <w:tblGrid>
        <w:gridCol w:w="534"/>
        <w:gridCol w:w="6945"/>
        <w:gridCol w:w="2268"/>
      </w:tblGrid>
      <w:tr w:rsidR="00B10608" w:rsidRPr="00DF2903" w:rsidTr="00837FD3">
        <w:tc>
          <w:tcPr>
            <w:tcW w:w="534" w:type="dxa"/>
            <w:vAlign w:val="center"/>
          </w:tcPr>
          <w:p w:rsidR="00B10608" w:rsidRPr="00711038" w:rsidRDefault="00B10608" w:rsidP="004E280E">
            <w:pPr>
              <w:rPr>
                <w:sz w:val="28"/>
                <w:szCs w:val="28"/>
              </w:rPr>
            </w:pPr>
            <w:r w:rsidRPr="00711038">
              <w:rPr>
                <w:sz w:val="28"/>
                <w:szCs w:val="28"/>
              </w:rPr>
              <w:t>№</w:t>
            </w:r>
          </w:p>
          <w:p w:rsidR="00B10608" w:rsidRPr="00711038" w:rsidRDefault="00B10608" w:rsidP="004E280E">
            <w:pPr>
              <w:rPr>
                <w:sz w:val="28"/>
                <w:szCs w:val="28"/>
              </w:rPr>
            </w:pPr>
            <w:r w:rsidRPr="00711038">
              <w:rPr>
                <w:sz w:val="28"/>
                <w:szCs w:val="28"/>
              </w:rPr>
              <w:t>пп</w:t>
            </w:r>
          </w:p>
        </w:tc>
        <w:tc>
          <w:tcPr>
            <w:tcW w:w="6945" w:type="dxa"/>
            <w:vAlign w:val="center"/>
          </w:tcPr>
          <w:p w:rsidR="00B10608" w:rsidRPr="00711038" w:rsidRDefault="00B10608" w:rsidP="004E280E">
            <w:pPr>
              <w:jc w:val="center"/>
              <w:rPr>
                <w:sz w:val="28"/>
                <w:szCs w:val="28"/>
              </w:rPr>
            </w:pPr>
            <w:r w:rsidRPr="00711038">
              <w:rPr>
                <w:sz w:val="28"/>
                <w:szCs w:val="28"/>
              </w:rPr>
              <w:t>Наименование</w:t>
            </w:r>
          </w:p>
        </w:tc>
        <w:tc>
          <w:tcPr>
            <w:tcW w:w="2268" w:type="dxa"/>
            <w:vAlign w:val="center"/>
          </w:tcPr>
          <w:p w:rsidR="00D1149F" w:rsidRPr="00711038" w:rsidRDefault="00B10608" w:rsidP="004E280E">
            <w:pPr>
              <w:jc w:val="center"/>
              <w:rPr>
                <w:sz w:val="28"/>
                <w:szCs w:val="28"/>
              </w:rPr>
            </w:pPr>
            <w:r w:rsidRPr="00711038">
              <w:rPr>
                <w:sz w:val="28"/>
                <w:szCs w:val="28"/>
              </w:rPr>
              <w:t>Показатель</w:t>
            </w:r>
            <w:r w:rsidR="00D1149F" w:rsidRPr="00711038">
              <w:rPr>
                <w:sz w:val="28"/>
                <w:szCs w:val="28"/>
              </w:rPr>
              <w:t>,</w:t>
            </w:r>
          </w:p>
          <w:p w:rsidR="00D1149F" w:rsidRPr="00711038" w:rsidRDefault="00D1149F" w:rsidP="004E280E">
            <w:pPr>
              <w:jc w:val="center"/>
              <w:rPr>
                <w:sz w:val="28"/>
                <w:szCs w:val="28"/>
              </w:rPr>
            </w:pPr>
            <w:r w:rsidRPr="00711038">
              <w:rPr>
                <w:sz w:val="28"/>
                <w:szCs w:val="28"/>
              </w:rPr>
              <w:t xml:space="preserve"> кв.м</w:t>
            </w:r>
          </w:p>
        </w:tc>
      </w:tr>
      <w:tr w:rsidR="00B10608" w:rsidRPr="00DF2903" w:rsidTr="0055481B">
        <w:trPr>
          <w:trHeight w:val="628"/>
        </w:trPr>
        <w:tc>
          <w:tcPr>
            <w:tcW w:w="534" w:type="dxa"/>
            <w:vAlign w:val="center"/>
          </w:tcPr>
          <w:p w:rsidR="00B10608" w:rsidRPr="00711038" w:rsidRDefault="00B10608" w:rsidP="004E280E">
            <w:pPr>
              <w:rPr>
                <w:sz w:val="28"/>
                <w:szCs w:val="28"/>
              </w:rPr>
            </w:pPr>
            <w:r w:rsidRPr="00711038">
              <w:rPr>
                <w:sz w:val="28"/>
                <w:szCs w:val="28"/>
              </w:rPr>
              <w:t>1</w:t>
            </w:r>
          </w:p>
        </w:tc>
        <w:tc>
          <w:tcPr>
            <w:tcW w:w="6945" w:type="dxa"/>
            <w:vAlign w:val="center"/>
          </w:tcPr>
          <w:p w:rsidR="00B10608" w:rsidRPr="00711038" w:rsidRDefault="00B10608" w:rsidP="004E280E">
            <w:pPr>
              <w:rPr>
                <w:sz w:val="28"/>
                <w:szCs w:val="28"/>
              </w:rPr>
            </w:pPr>
            <w:r w:rsidRPr="00711038">
              <w:rPr>
                <w:sz w:val="28"/>
                <w:szCs w:val="28"/>
              </w:rPr>
              <w:t xml:space="preserve">Площадь участка в границах проектирования </w:t>
            </w:r>
          </w:p>
        </w:tc>
        <w:tc>
          <w:tcPr>
            <w:tcW w:w="2268" w:type="dxa"/>
            <w:vAlign w:val="center"/>
          </w:tcPr>
          <w:p w:rsidR="00B10608" w:rsidRPr="00711038" w:rsidRDefault="001D643A" w:rsidP="0069178E">
            <w:pPr>
              <w:jc w:val="center"/>
              <w:rPr>
                <w:b/>
                <w:sz w:val="28"/>
                <w:szCs w:val="28"/>
              </w:rPr>
            </w:pPr>
            <w:r w:rsidRPr="00711038">
              <w:rPr>
                <w:b/>
                <w:sz w:val="28"/>
                <w:szCs w:val="28"/>
              </w:rPr>
              <w:t>4054</w:t>
            </w:r>
          </w:p>
        </w:tc>
      </w:tr>
      <w:tr w:rsidR="00C86198" w:rsidRPr="00DF2903" w:rsidTr="00C86198">
        <w:trPr>
          <w:trHeight w:val="454"/>
        </w:trPr>
        <w:tc>
          <w:tcPr>
            <w:tcW w:w="534" w:type="dxa"/>
            <w:vMerge w:val="restart"/>
          </w:tcPr>
          <w:p w:rsidR="00C86198" w:rsidRPr="00711038" w:rsidRDefault="00C86198" w:rsidP="004E280E">
            <w:pPr>
              <w:rPr>
                <w:sz w:val="28"/>
                <w:szCs w:val="28"/>
              </w:rPr>
            </w:pPr>
            <w:r w:rsidRPr="00711038">
              <w:rPr>
                <w:sz w:val="28"/>
                <w:szCs w:val="28"/>
              </w:rPr>
              <w:t>2</w:t>
            </w:r>
          </w:p>
        </w:tc>
        <w:tc>
          <w:tcPr>
            <w:tcW w:w="6945" w:type="dxa"/>
            <w:vAlign w:val="center"/>
          </w:tcPr>
          <w:p w:rsidR="00C86198" w:rsidRPr="00711038" w:rsidRDefault="00C86198" w:rsidP="00442191">
            <w:pPr>
              <w:rPr>
                <w:sz w:val="28"/>
                <w:szCs w:val="28"/>
              </w:rPr>
            </w:pPr>
            <w:r w:rsidRPr="00711038">
              <w:rPr>
                <w:sz w:val="28"/>
                <w:szCs w:val="28"/>
              </w:rPr>
              <w:t>Площадь зон общего пользования в красных линиях</w:t>
            </w:r>
          </w:p>
        </w:tc>
        <w:tc>
          <w:tcPr>
            <w:tcW w:w="2268" w:type="dxa"/>
            <w:vAlign w:val="center"/>
          </w:tcPr>
          <w:p w:rsidR="00C86198" w:rsidRPr="00711038" w:rsidRDefault="00C86198" w:rsidP="000C0A7E">
            <w:pPr>
              <w:jc w:val="center"/>
              <w:rPr>
                <w:b/>
                <w:sz w:val="28"/>
                <w:szCs w:val="28"/>
              </w:rPr>
            </w:pPr>
            <w:r w:rsidRPr="00711038">
              <w:rPr>
                <w:b/>
                <w:sz w:val="28"/>
                <w:szCs w:val="28"/>
              </w:rPr>
              <w:t>754</w:t>
            </w:r>
          </w:p>
        </w:tc>
      </w:tr>
      <w:tr w:rsidR="00C86198" w:rsidRPr="00DF2903" w:rsidTr="00837FD3">
        <w:trPr>
          <w:trHeight w:val="454"/>
        </w:trPr>
        <w:tc>
          <w:tcPr>
            <w:tcW w:w="534" w:type="dxa"/>
            <w:vMerge/>
            <w:vAlign w:val="center"/>
          </w:tcPr>
          <w:p w:rsidR="00C86198" w:rsidRPr="00711038" w:rsidRDefault="00C86198" w:rsidP="004E280E">
            <w:pPr>
              <w:rPr>
                <w:sz w:val="28"/>
                <w:szCs w:val="28"/>
              </w:rPr>
            </w:pPr>
          </w:p>
        </w:tc>
        <w:tc>
          <w:tcPr>
            <w:tcW w:w="6945" w:type="dxa"/>
            <w:vAlign w:val="center"/>
          </w:tcPr>
          <w:p w:rsidR="00C86198" w:rsidRPr="00711038" w:rsidRDefault="00517C62" w:rsidP="0044219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 </w:t>
            </w:r>
            <w:r w:rsidR="00C86198" w:rsidRPr="00711038">
              <w:rPr>
                <w:sz w:val="28"/>
                <w:szCs w:val="28"/>
              </w:rPr>
              <w:t>т.ч.</w:t>
            </w:r>
          </w:p>
        </w:tc>
        <w:tc>
          <w:tcPr>
            <w:tcW w:w="2268" w:type="dxa"/>
            <w:vAlign w:val="center"/>
          </w:tcPr>
          <w:p w:rsidR="00C86198" w:rsidRPr="00711038" w:rsidRDefault="00C86198" w:rsidP="000C0A7E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C86198" w:rsidRPr="00DF2903" w:rsidTr="00837FD3">
        <w:trPr>
          <w:trHeight w:val="454"/>
        </w:trPr>
        <w:tc>
          <w:tcPr>
            <w:tcW w:w="534" w:type="dxa"/>
            <w:vMerge/>
            <w:vAlign w:val="center"/>
          </w:tcPr>
          <w:p w:rsidR="00C86198" w:rsidRPr="00711038" w:rsidRDefault="00C86198" w:rsidP="004E280E">
            <w:pPr>
              <w:rPr>
                <w:sz w:val="28"/>
                <w:szCs w:val="28"/>
              </w:rPr>
            </w:pPr>
          </w:p>
        </w:tc>
        <w:tc>
          <w:tcPr>
            <w:tcW w:w="6945" w:type="dxa"/>
            <w:vAlign w:val="center"/>
          </w:tcPr>
          <w:p w:rsidR="00C86198" w:rsidRPr="00711038" w:rsidRDefault="00C86198" w:rsidP="00442191">
            <w:pPr>
              <w:rPr>
                <w:sz w:val="28"/>
                <w:szCs w:val="28"/>
              </w:rPr>
            </w:pPr>
            <w:r w:rsidRPr="00711038">
              <w:rPr>
                <w:sz w:val="28"/>
                <w:szCs w:val="28"/>
              </w:rPr>
              <w:t>площадь покрытия проезжих частей</w:t>
            </w:r>
          </w:p>
        </w:tc>
        <w:tc>
          <w:tcPr>
            <w:tcW w:w="2268" w:type="dxa"/>
            <w:vAlign w:val="center"/>
          </w:tcPr>
          <w:p w:rsidR="00C86198" w:rsidRPr="00711038" w:rsidRDefault="00C86198" w:rsidP="000C0A7E">
            <w:pPr>
              <w:jc w:val="center"/>
              <w:rPr>
                <w:sz w:val="28"/>
                <w:szCs w:val="28"/>
              </w:rPr>
            </w:pPr>
            <w:r w:rsidRPr="00711038">
              <w:rPr>
                <w:sz w:val="28"/>
                <w:szCs w:val="28"/>
              </w:rPr>
              <w:t>473</w:t>
            </w:r>
          </w:p>
        </w:tc>
      </w:tr>
      <w:tr w:rsidR="00C86198" w:rsidRPr="00DF2903" w:rsidTr="00837FD3">
        <w:trPr>
          <w:trHeight w:val="454"/>
        </w:trPr>
        <w:tc>
          <w:tcPr>
            <w:tcW w:w="534" w:type="dxa"/>
            <w:vMerge/>
            <w:vAlign w:val="center"/>
          </w:tcPr>
          <w:p w:rsidR="00C86198" w:rsidRPr="00711038" w:rsidRDefault="00C86198" w:rsidP="004E280E">
            <w:pPr>
              <w:rPr>
                <w:sz w:val="28"/>
                <w:szCs w:val="28"/>
              </w:rPr>
            </w:pPr>
          </w:p>
        </w:tc>
        <w:tc>
          <w:tcPr>
            <w:tcW w:w="6945" w:type="dxa"/>
            <w:vAlign w:val="center"/>
          </w:tcPr>
          <w:p w:rsidR="00C86198" w:rsidRPr="00711038" w:rsidRDefault="00C86198" w:rsidP="00442191">
            <w:pPr>
              <w:rPr>
                <w:sz w:val="28"/>
                <w:szCs w:val="28"/>
              </w:rPr>
            </w:pPr>
            <w:r w:rsidRPr="00711038">
              <w:rPr>
                <w:sz w:val="28"/>
                <w:szCs w:val="28"/>
              </w:rPr>
              <w:t>тротуары, пешеходные зоны</w:t>
            </w:r>
          </w:p>
        </w:tc>
        <w:tc>
          <w:tcPr>
            <w:tcW w:w="2268" w:type="dxa"/>
            <w:vAlign w:val="center"/>
          </w:tcPr>
          <w:p w:rsidR="00C86198" w:rsidRPr="00711038" w:rsidRDefault="00C86198" w:rsidP="000C0A7E">
            <w:pPr>
              <w:jc w:val="center"/>
              <w:rPr>
                <w:sz w:val="28"/>
                <w:szCs w:val="28"/>
              </w:rPr>
            </w:pPr>
            <w:r w:rsidRPr="00711038">
              <w:rPr>
                <w:sz w:val="28"/>
                <w:szCs w:val="28"/>
              </w:rPr>
              <w:t>115</w:t>
            </w:r>
          </w:p>
        </w:tc>
      </w:tr>
      <w:tr w:rsidR="00C86198" w:rsidRPr="00DF2903" w:rsidTr="00837FD3">
        <w:trPr>
          <w:trHeight w:val="454"/>
        </w:trPr>
        <w:tc>
          <w:tcPr>
            <w:tcW w:w="534" w:type="dxa"/>
            <w:vMerge/>
            <w:vAlign w:val="center"/>
          </w:tcPr>
          <w:p w:rsidR="00C86198" w:rsidRPr="00711038" w:rsidRDefault="00C86198" w:rsidP="004E280E">
            <w:pPr>
              <w:rPr>
                <w:sz w:val="28"/>
                <w:szCs w:val="28"/>
              </w:rPr>
            </w:pPr>
          </w:p>
        </w:tc>
        <w:tc>
          <w:tcPr>
            <w:tcW w:w="6945" w:type="dxa"/>
            <w:vAlign w:val="center"/>
          </w:tcPr>
          <w:p w:rsidR="00C86198" w:rsidRPr="00711038" w:rsidRDefault="00C86198" w:rsidP="00442191">
            <w:pPr>
              <w:rPr>
                <w:sz w:val="28"/>
                <w:szCs w:val="28"/>
              </w:rPr>
            </w:pPr>
            <w:r w:rsidRPr="00711038">
              <w:rPr>
                <w:sz w:val="28"/>
                <w:szCs w:val="28"/>
              </w:rPr>
              <w:t>озеленение общего пользования</w:t>
            </w:r>
          </w:p>
        </w:tc>
        <w:tc>
          <w:tcPr>
            <w:tcW w:w="2268" w:type="dxa"/>
            <w:vAlign w:val="center"/>
          </w:tcPr>
          <w:p w:rsidR="00C86198" w:rsidRPr="00711038" w:rsidRDefault="00C86198" w:rsidP="000C0A7E">
            <w:pPr>
              <w:jc w:val="center"/>
              <w:rPr>
                <w:sz w:val="28"/>
                <w:szCs w:val="28"/>
              </w:rPr>
            </w:pPr>
            <w:r w:rsidRPr="00711038">
              <w:rPr>
                <w:sz w:val="28"/>
                <w:szCs w:val="28"/>
              </w:rPr>
              <w:t>130</w:t>
            </w:r>
          </w:p>
        </w:tc>
      </w:tr>
      <w:tr w:rsidR="00C86198" w:rsidRPr="00DF2903" w:rsidTr="00837FD3">
        <w:trPr>
          <w:trHeight w:val="454"/>
        </w:trPr>
        <w:tc>
          <w:tcPr>
            <w:tcW w:w="534" w:type="dxa"/>
            <w:vMerge/>
            <w:vAlign w:val="center"/>
          </w:tcPr>
          <w:p w:rsidR="00C86198" w:rsidRPr="00711038" w:rsidRDefault="00C86198" w:rsidP="004E280E">
            <w:pPr>
              <w:rPr>
                <w:sz w:val="28"/>
                <w:szCs w:val="28"/>
              </w:rPr>
            </w:pPr>
          </w:p>
        </w:tc>
        <w:tc>
          <w:tcPr>
            <w:tcW w:w="6945" w:type="dxa"/>
            <w:vAlign w:val="center"/>
          </w:tcPr>
          <w:p w:rsidR="00C86198" w:rsidRPr="00711038" w:rsidRDefault="00C86198" w:rsidP="00442191">
            <w:pPr>
              <w:rPr>
                <w:sz w:val="28"/>
                <w:szCs w:val="28"/>
              </w:rPr>
            </w:pPr>
            <w:r w:rsidRPr="00711038">
              <w:rPr>
                <w:sz w:val="28"/>
                <w:szCs w:val="28"/>
              </w:rPr>
              <w:t xml:space="preserve">въезд </w:t>
            </w:r>
          </w:p>
        </w:tc>
        <w:tc>
          <w:tcPr>
            <w:tcW w:w="2268" w:type="dxa"/>
            <w:vAlign w:val="center"/>
          </w:tcPr>
          <w:p w:rsidR="00C86198" w:rsidRPr="00711038" w:rsidRDefault="00C86198" w:rsidP="000C0A7E">
            <w:pPr>
              <w:jc w:val="center"/>
              <w:rPr>
                <w:sz w:val="28"/>
                <w:szCs w:val="28"/>
              </w:rPr>
            </w:pPr>
            <w:r w:rsidRPr="00711038">
              <w:rPr>
                <w:sz w:val="28"/>
                <w:szCs w:val="28"/>
              </w:rPr>
              <w:t>36</w:t>
            </w:r>
          </w:p>
        </w:tc>
      </w:tr>
      <w:tr w:rsidR="001E39E1" w:rsidRPr="00DF2903" w:rsidTr="001E39E1">
        <w:tc>
          <w:tcPr>
            <w:tcW w:w="534" w:type="dxa"/>
            <w:vMerge w:val="restart"/>
          </w:tcPr>
          <w:p w:rsidR="001E39E1" w:rsidRPr="00517C62" w:rsidRDefault="001E39E1" w:rsidP="004E280E">
            <w:pPr>
              <w:rPr>
                <w:sz w:val="28"/>
                <w:szCs w:val="28"/>
              </w:rPr>
            </w:pPr>
            <w:r w:rsidRPr="00517C62">
              <w:rPr>
                <w:sz w:val="28"/>
                <w:szCs w:val="28"/>
              </w:rPr>
              <w:t>3</w:t>
            </w:r>
          </w:p>
        </w:tc>
        <w:tc>
          <w:tcPr>
            <w:tcW w:w="6945" w:type="dxa"/>
            <w:vAlign w:val="center"/>
          </w:tcPr>
          <w:p w:rsidR="001E39E1" w:rsidRPr="00517C62" w:rsidRDefault="001E39E1" w:rsidP="00517C62">
            <w:pPr>
              <w:rPr>
                <w:sz w:val="28"/>
                <w:szCs w:val="28"/>
              </w:rPr>
            </w:pPr>
            <w:r w:rsidRPr="00517C62">
              <w:rPr>
                <w:sz w:val="28"/>
                <w:szCs w:val="28"/>
              </w:rPr>
              <w:t>Площадь территории для стоянок автомобильного транспорта</w:t>
            </w:r>
          </w:p>
        </w:tc>
        <w:tc>
          <w:tcPr>
            <w:tcW w:w="2268" w:type="dxa"/>
            <w:vAlign w:val="center"/>
          </w:tcPr>
          <w:p w:rsidR="001E39E1" w:rsidRPr="00517C62" w:rsidRDefault="001E39E1" w:rsidP="00517C62">
            <w:pPr>
              <w:jc w:val="center"/>
              <w:rPr>
                <w:b/>
                <w:sz w:val="28"/>
                <w:szCs w:val="28"/>
              </w:rPr>
            </w:pPr>
            <w:r w:rsidRPr="00517C62">
              <w:rPr>
                <w:b/>
                <w:sz w:val="28"/>
                <w:szCs w:val="28"/>
              </w:rPr>
              <w:t>1300</w:t>
            </w:r>
          </w:p>
        </w:tc>
      </w:tr>
      <w:tr w:rsidR="001E39E1" w:rsidRPr="00DF2903" w:rsidTr="00837FD3">
        <w:tc>
          <w:tcPr>
            <w:tcW w:w="534" w:type="dxa"/>
            <w:vMerge/>
            <w:vAlign w:val="center"/>
          </w:tcPr>
          <w:p w:rsidR="001E39E1" w:rsidRPr="00517C62" w:rsidRDefault="001E39E1" w:rsidP="004E280E">
            <w:pPr>
              <w:rPr>
                <w:sz w:val="28"/>
                <w:szCs w:val="28"/>
              </w:rPr>
            </w:pPr>
          </w:p>
        </w:tc>
        <w:tc>
          <w:tcPr>
            <w:tcW w:w="6945" w:type="dxa"/>
            <w:vAlign w:val="center"/>
          </w:tcPr>
          <w:p w:rsidR="001E39E1" w:rsidRPr="00517C62" w:rsidRDefault="001E39E1" w:rsidP="00517C6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 </w:t>
            </w:r>
            <w:r w:rsidRPr="00711038">
              <w:rPr>
                <w:sz w:val="28"/>
                <w:szCs w:val="28"/>
              </w:rPr>
              <w:t>т.ч.</w:t>
            </w:r>
          </w:p>
        </w:tc>
        <w:tc>
          <w:tcPr>
            <w:tcW w:w="2268" w:type="dxa"/>
            <w:vAlign w:val="center"/>
          </w:tcPr>
          <w:p w:rsidR="001E39E1" w:rsidRPr="00517C62" w:rsidRDefault="001E39E1" w:rsidP="00517C62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1E39E1" w:rsidRPr="00DF2903" w:rsidTr="00837FD3">
        <w:tc>
          <w:tcPr>
            <w:tcW w:w="534" w:type="dxa"/>
            <w:vMerge/>
            <w:vAlign w:val="center"/>
          </w:tcPr>
          <w:p w:rsidR="001E39E1" w:rsidRPr="00517C62" w:rsidRDefault="001E39E1" w:rsidP="004E280E">
            <w:pPr>
              <w:rPr>
                <w:sz w:val="28"/>
                <w:szCs w:val="28"/>
              </w:rPr>
            </w:pPr>
          </w:p>
        </w:tc>
        <w:tc>
          <w:tcPr>
            <w:tcW w:w="6945" w:type="dxa"/>
            <w:vAlign w:val="center"/>
          </w:tcPr>
          <w:p w:rsidR="001E39E1" w:rsidRPr="001E39E1" w:rsidRDefault="001E39E1" w:rsidP="009A2454">
            <w:pPr>
              <w:rPr>
                <w:sz w:val="28"/>
                <w:szCs w:val="28"/>
              </w:rPr>
            </w:pPr>
            <w:r w:rsidRPr="001E39E1">
              <w:rPr>
                <w:sz w:val="28"/>
                <w:szCs w:val="28"/>
              </w:rPr>
              <w:t>Площадь застройки</w:t>
            </w:r>
          </w:p>
        </w:tc>
        <w:tc>
          <w:tcPr>
            <w:tcW w:w="2268" w:type="dxa"/>
            <w:vAlign w:val="center"/>
          </w:tcPr>
          <w:p w:rsidR="001E39E1" w:rsidRPr="001E39E1" w:rsidRDefault="001E39E1" w:rsidP="009A2454">
            <w:pPr>
              <w:jc w:val="center"/>
              <w:rPr>
                <w:sz w:val="28"/>
                <w:szCs w:val="28"/>
              </w:rPr>
            </w:pPr>
            <w:r w:rsidRPr="001E39E1">
              <w:rPr>
                <w:sz w:val="28"/>
                <w:szCs w:val="28"/>
              </w:rPr>
              <w:t>776</w:t>
            </w:r>
          </w:p>
        </w:tc>
      </w:tr>
      <w:tr w:rsidR="001E39E1" w:rsidRPr="00DF2903" w:rsidTr="00837FD3">
        <w:tc>
          <w:tcPr>
            <w:tcW w:w="534" w:type="dxa"/>
            <w:vAlign w:val="center"/>
          </w:tcPr>
          <w:p w:rsidR="001E39E1" w:rsidRPr="005D1C0C" w:rsidRDefault="001E39E1" w:rsidP="004E280E">
            <w:pPr>
              <w:rPr>
                <w:sz w:val="28"/>
                <w:szCs w:val="28"/>
              </w:rPr>
            </w:pPr>
            <w:r w:rsidRPr="005D1C0C">
              <w:rPr>
                <w:sz w:val="28"/>
                <w:szCs w:val="28"/>
              </w:rPr>
              <w:t>4</w:t>
            </w:r>
          </w:p>
        </w:tc>
        <w:tc>
          <w:tcPr>
            <w:tcW w:w="6945" w:type="dxa"/>
            <w:vAlign w:val="center"/>
          </w:tcPr>
          <w:p w:rsidR="001E39E1" w:rsidRPr="005D1C0C" w:rsidRDefault="001E39E1" w:rsidP="00517C62">
            <w:pPr>
              <w:rPr>
                <w:sz w:val="28"/>
                <w:szCs w:val="28"/>
              </w:rPr>
            </w:pPr>
            <w:r w:rsidRPr="005D1C0C">
              <w:rPr>
                <w:sz w:val="28"/>
                <w:szCs w:val="28"/>
              </w:rPr>
              <w:t>Площадь территории объектов складского назначения</w:t>
            </w:r>
          </w:p>
        </w:tc>
        <w:tc>
          <w:tcPr>
            <w:tcW w:w="2268" w:type="dxa"/>
            <w:vAlign w:val="center"/>
          </w:tcPr>
          <w:p w:rsidR="001E39E1" w:rsidRPr="005D1C0C" w:rsidRDefault="001E39E1" w:rsidP="00442191">
            <w:pPr>
              <w:jc w:val="center"/>
              <w:rPr>
                <w:b/>
                <w:sz w:val="28"/>
                <w:szCs w:val="28"/>
              </w:rPr>
            </w:pPr>
            <w:r w:rsidRPr="005D1C0C">
              <w:rPr>
                <w:b/>
                <w:sz w:val="28"/>
                <w:szCs w:val="28"/>
              </w:rPr>
              <w:t>1314</w:t>
            </w:r>
          </w:p>
        </w:tc>
      </w:tr>
      <w:tr w:rsidR="001E39E1" w:rsidRPr="00DF2903" w:rsidTr="00837FD3">
        <w:tc>
          <w:tcPr>
            <w:tcW w:w="534" w:type="dxa"/>
            <w:vAlign w:val="center"/>
          </w:tcPr>
          <w:p w:rsidR="001E39E1" w:rsidRPr="005D1C0C" w:rsidRDefault="001E39E1" w:rsidP="004E280E">
            <w:pPr>
              <w:rPr>
                <w:sz w:val="28"/>
                <w:szCs w:val="28"/>
              </w:rPr>
            </w:pPr>
            <w:r w:rsidRPr="005D1C0C">
              <w:rPr>
                <w:sz w:val="28"/>
                <w:szCs w:val="28"/>
              </w:rPr>
              <w:t>5</w:t>
            </w:r>
          </w:p>
        </w:tc>
        <w:tc>
          <w:tcPr>
            <w:tcW w:w="6945" w:type="dxa"/>
            <w:vAlign w:val="center"/>
          </w:tcPr>
          <w:p w:rsidR="001E39E1" w:rsidRPr="005D1C0C" w:rsidRDefault="001E39E1" w:rsidP="00517C62">
            <w:pPr>
              <w:rPr>
                <w:sz w:val="28"/>
                <w:szCs w:val="28"/>
              </w:rPr>
            </w:pPr>
            <w:r w:rsidRPr="005D1C0C">
              <w:rPr>
                <w:sz w:val="28"/>
                <w:szCs w:val="28"/>
              </w:rPr>
              <w:t>Площадь территории для производства сельскохозяйственной продукции</w:t>
            </w:r>
          </w:p>
        </w:tc>
        <w:tc>
          <w:tcPr>
            <w:tcW w:w="2268" w:type="dxa"/>
            <w:vAlign w:val="center"/>
          </w:tcPr>
          <w:p w:rsidR="001E39E1" w:rsidRPr="005D1C0C" w:rsidRDefault="001E39E1" w:rsidP="00442191">
            <w:pPr>
              <w:jc w:val="center"/>
              <w:rPr>
                <w:b/>
                <w:sz w:val="28"/>
                <w:szCs w:val="28"/>
              </w:rPr>
            </w:pPr>
            <w:r w:rsidRPr="005D1C0C">
              <w:rPr>
                <w:b/>
                <w:sz w:val="28"/>
                <w:szCs w:val="28"/>
              </w:rPr>
              <w:t>686</w:t>
            </w:r>
          </w:p>
        </w:tc>
      </w:tr>
    </w:tbl>
    <w:p w:rsidR="009373EE" w:rsidRPr="00DF2903" w:rsidRDefault="009373EE" w:rsidP="00E71736">
      <w:pPr>
        <w:rPr>
          <w:highlight w:val="yellow"/>
        </w:rPr>
      </w:pPr>
    </w:p>
    <w:p w:rsidR="00ED7C2A" w:rsidRPr="007C3278" w:rsidRDefault="00D44B5A" w:rsidP="00ED7C2A">
      <w:pPr>
        <w:pStyle w:val="1"/>
        <w:pageBreakBefore/>
        <w:spacing w:before="0" w:line="276" w:lineRule="auto"/>
        <w:jc w:val="center"/>
        <w:rPr>
          <w:rFonts w:ascii="Times New Roman" w:hAnsi="Times New Roman"/>
          <w:sz w:val="28"/>
          <w:szCs w:val="28"/>
        </w:rPr>
      </w:pPr>
      <w:bookmarkStart w:id="48" w:name="_Toc512417584"/>
      <w:r w:rsidRPr="00487815">
        <w:rPr>
          <w:rFonts w:ascii="Times New Roman" w:hAnsi="Times New Roman"/>
          <w:sz w:val="28"/>
          <w:szCs w:val="28"/>
        </w:rPr>
        <w:lastRenderedPageBreak/>
        <w:t>1</w:t>
      </w:r>
      <w:r w:rsidR="000A6DA7" w:rsidRPr="00487815">
        <w:rPr>
          <w:rFonts w:ascii="Times New Roman" w:hAnsi="Times New Roman"/>
          <w:sz w:val="28"/>
          <w:szCs w:val="28"/>
        </w:rPr>
        <w:t>1</w:t>
      </w:r>
      <w:r w:rsidR="00ED7C2A" w:rsidRPr="00487815">
        <w:rPr>
          <w:rFonts w:ascii="Times New Roman" w:hAnsi="Times New Roman"/>
          <w:sz w:val="28"/>
          <w:szCs w:val="28"/>
        </w:rPr>
        <w:t>.ПРИЛОЖЕНИЯ.</w:t>
      </w:r>
      <w:bookmarkEnd w:id="48"/>
    </w:p>
    <w:p w:rsidR="006A0B2F" w:rsidRDefault="006A0B2F" w:rsidP="00ED7C2A">
      <w:pPr>
        <w:spacing w:line="360" w:lineRule="auto"/>
        <w:ind w:right="-55"/>
        <w:jc w:val="center"/>
        <w:outlineLvl w:val="0"/>
      </w:pPr>
    </w:p>
    <w:sectPr w:rsidR="006A0B2F" w:rsidSect="00A97820">
      <w:headerReference w:type="default" r:id="rId15"/>
      <w:footerReference w:type="default" r:id="rId16"/>
      <w:pgSz w:w="11906" w:h="16838"/>
      <w:pgMar w:top="1134" w:right="851" w:bottom="992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A2915" w:rsidRDefault="00AA2915" w:rsidP="008540AC">
      <w:r>
        <w:separator/>
      </w:r>
    </w:p>
  </w:endnote>
  <w:endnote w:type="continuationSeparator" w:id="1">
    <w:p w:rsidR="00AA2915" w:rsidRDefault="00AA2915" w:rsidP="008540A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choolBook">
    <w:altName w:val="Times New Roman"/>
    <w:charset w:val="00"/>
    <w:family w:val="auto"/>
    <w:pitch w:val="variable"/>
    <w:sig w:usb0="00000203" w:usb1="00000000" w:usb2="00000000" w:usb3="00000000" w:csb0="00000005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A2454" w:rsidRPr="003F5175" w:rsidRDefault="009A2454" w:rsidP="003F5175">
    <w:pPr>
      <w:jc w:val="center"/>
      <w:outlineLvl w:val="0"/>
      <w:rPr>
        <w:b/>
        <w:i/>
        <w:color w:val="7F7F7F"/>
        <w:w w:val="110"/>
        <w:sz w:val="15"/>
        <w:szCs w:val="15"/>
      </w:rPr>
    </w:pPr>
    <w:r w:rsidRPr="008A6EAC">
      <w:rPr>
        <w:b/>
        <w:i/>
        <w:color w:val="7F7F7F"/>
        <w:w w:val="110"/>
        <w:sz w:val="15"/>
        <w:szCs w:val="15"/>
      </w:rPr>
      <w:t xml:space="preserve">«ПРОЕКТ </w:t>
    </w:r>
    <w:r>
      <w:rPr>
        <w:b/>
        <w:i/>
        <w:color w:val="7F7F7F"/>
        <w:w w:val="110"/>
        <w:sz w:val="15"/>
        <w:szCs w:val="15"/>
      </w:rPr>
      <w:t xml:space="preserve">ПЛАНИРОВКИ ТЕРРИТОРИИ </w:t>
    </w:r>
    <w:r w:rsidRPr="003F5175">
      <w:rPr>
        <w:b/>
        <w:i/>
        <w:color w:val="7F7F7F"/>
        <w:w w:val="110"/>
        <w:sz w:val="15"/>
        <w:szCs w:val="15"/>
      </w:rPr>
      <w:t>ПО УЛ.ЛЕНИНА, 38Б В ПГТ.ЯБЛОНОВСКИЙ</w:t>
    </w:r>
  </w:p>
  <w:p w:rsidR="009A2454" w:rsidRPr="009164D9" w:rsidRDefault="009A2454" w:rsidP="003F5175">
    <w:pPr>
      <w:jc w:val="center"/>
      <w:outlineLvl w:val="0"/>
      <w:rPr>
        <w:b/>
        <w:i/>
        <w:color w:val="7F7F7F"/>
        <w:w w:val="110"/>
        <w:sz w:val="15"/>
        <w:szCs w:val="15"/>
      </w:rPr>
    </w:pPr>
    <w:r w:rsidRPr="003F5175">
      <w:rPr>
        <w:b/>
        <w:i/>
        <w:color w:val="7F7F7F"/>
        <w:w w:val="110"/>
        <w:sz w:val="15"/>
        <w:szCs w:val="15"/>
      </w:rPr>
      <w:t>ЯБЛОНОВСКОГО ГОРОДСКОГО ПОСЕЛЕНИЯ</w:t>
    </w:r>
    <w:r w:rsidR="000229AF">
      <w:rPr>
        <w:b/>
        <w:i/>
        <w:color w:val="7F7F7F"/>
        <w:w w:val="110"/>
        <w:sz w:val="15"/>
        <w:szCs w:val="15"/>
      </w:rPr>
      <w:t>», 2018</w:t>
    </w:r>
    <w:r w:rsidRPr="008A6EAC">
      <w:rPr>
        <w:b/>
        <w:i/>
        <w:color w:val="7F7F7F"/>
        <w:w w:val="110"/>
        <w:sz w:val="15"/>
        <w:szCs w:val="15"/>
      </w:rPr>
      <w:t xml:space="preserve"> г.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A2454" w:rsidRPr="003F5175" w:rsidRDefault="009A2454" w:rsidP="009E5E24">
    <w:pPr>
      <w:jc w:val="center"/>
      <w:outlineLvl w:val="0"/>
      <w:rPr>
        <w:b/>
        <w:i/>
        <w:color w:val="7F7F7F"/>
        <w:w w:val="110"/>
        <w:sz w:val="15"/>
        <w:szCs w:val="15"/>
      </w:rPr>
    </w:pPr>
    <w:r w:rsidRPr="008A6EAC">
      <w:rPr>
        <w:b/>
        <w:i/>
        <w:color w:val="7F7F7F"/>
        <w:w w:val="110"/>
        <w:sz w:val="15"/>
        <w:szCs w:val="15"/>
      </w:rPr>
      <w:t xml:space="preserve">«ПРОЕКТ </w:t>
    </w:r>
    <w:r>
      <w:rPr>
        <w:b/>
        <w:i/>
        <w:color w:val="7F7F7F"/>
        <w:w w:val="110"/>
        <w:sz w:val="15"/>
        <w:szCs w:val="15"/>
      </w:rPr>
      <w:t xml:space="preserve">ПЛАНИРОВКИ ТЕРРИТОРИИ </w:t>
    </w:r>
    <w:r w:rsidRPr="003F5175">
      <w:rPr>
        <w:b/>
        <w:i/>
        <w:color w:val="7F7F7F"/>
        <w:w w:val="110"/>
        <w:sz w:val="15"/>
        <w:szCs w:val="15"/>
      </w:rPr>
      <w:t>ПО УЛ.ЛЕНИНА, 38Б В ПГТ.ЯБЛОНОВСКИЙ</w:t>
    </w:r>
  </w:p>
  <w:p w:rsidR="009A2454" w:rsidRPr="009E5E24" w:rsidRDefault="009A2454" w:rsidP="009E5E24">
    <w:pPr>
      <w:jc w:val="center"/>
      <w:outlineLvl w:val="0"/>
      <w:rPr>
        <w:b/>
        <w:i/>
        <w:color w:val="7F7F7F"/>
        <w:w w:val="110"/>
        <w:sz w:val="15"/>
        <w:szCs w:val="15"/>
      </w:rPr>
    </w:pPr>
    <w:r w:rsidRPr="003F5175">
      <w:rPr>
        <w:b/>
        <w:i/>
        <w:color w:val="7F7F7F"/>
        <w:w w:val="110"/>
        <w:sz w:val="15"/>
        <w:szCs w:val="15"/>
      </w:rPr>
      <w:t>ЯБЛОНОВСКОГО ГОРОДСКОГО ПОСЕЛЕНИЯ</w:t>
    </w:r>
    <w:r>
      <w:rPr>
        <w:b/>
        <w:i/>
        <w:color w:val="7F7F7F"/>
        <w:w w:val="110"/>
        <w:sz w:val="15"/>
        <w:szCs w:val="15"/>
      </w:rPr>
      <w:t>», 2017</w:t>
    </w:r>
    <w:r w:rsidRPr="008A6EAC">
      <w:rPr>
        <w:b/>
        <w:i/>
        <w:color w:val="7F7F7F"/>
        <w:w w:val="110"/>
        <w:sz w:val="15"/>
        <w:szCs w:val="15"/>
      </w:rPr>
      <w:t xml:space="preserve"> г.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A2915" w:rsidRDefault="00AA2915" w:rsidP="008540AC">
      <w:r>
        <w:separator/>
      </w:r>
    </w:p>
  </w:footnote>
  <w:footnote w:type="continuationSeparator" w:id="1">
    <w:p w:rsidR="00AA2915" w:rsidRDefault="00AA2915" w:rsidP="008540A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A2454" w:rsidRDefault="009A2454" w:rsidP="008540AC">
    <w:pPr>
      <w:pStyle w:val="af0"/>
      <w:pBdr>
        <w:bottom w:val="single" w:sz="4" w:space="3" w:color="D9D9D9"/>
      </w:pBdr>
      <w:jc w:val="right"/>
      <w:rPr>
        <w:b/>
        <w:bCs/>
      </w:rPr>
    </w:pPr>
    <w:r w:rsidRPr="00B039CB">
      <w:rPr>
        <w:color w:val="808080"/>
        <w:spacing w:val="60"/>
      </w:rPr>
      <w:t>Страница</w:t>
    </w:r>
    <w:r>
      <w:t xml:space="preserve"> | </w:t>
    </w:r>
    <w:r w:rsidRPr="00D92710">
      <w:fldChar w:fldCharType="begin"/>
    </w:r>
    <w:r>
      <w:instrText>PAGE   \* MERGEFORMAT</w:instrText>
    </w:r>
    <w:r w:rsidRPr="00D92710">
      <w:fldChar w:fldCharType="separate"/>
    </w:r>
    <w:r w:rsidR="000229AF" w:rsidRPr="000229AF">
      <w:rPr>
        <w:b/>
        <w:bCs/>
        <w:noProof/>
      </w:rPr>
      <w:t>4</w:t>
    </w:r>
    <w:r>
      <w:rPr>
        <w:b/>
        <w:bCs/>
        <w:noProof/>
      </w:rPr>
      <w:fldChar w:fldCharType="end"/>
    </w:r>
  </w:p>
  <w:p w:rsidR="009A2454" w:rsidRDefault="009A2454">
    <w:pPr>
      <w:pStyle w:val="af0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A2454" w:rsidRDefault="009A2454" w:rsidP="008540AC">
    <w:pPr>
      <w:pStyle w:val="af0"/>
      <w:pBdr>
        <w:bottom w:val="single" w:sz="4" w:space="3" w:color="D9D9D9"/>
      </w:pBdr>
      <w:jc w:val="right"/>
      <w:rPr>
        <w:b/>
        <w:bCs/>
      </w:rPr>
    </w:pPr>
    <w:r w:rsidRPr="00B039CB">
      <w:rPr>
        <w:color w:val="808080"/>
        <w:spacing w:val="60"/>
      </w:rPr>
      <w:t>Страница</w:t>
    </w:r>
    <w:r>
      <w:t xml:space="preserve"> | </w:t>
    </w:r>
    <w:r w:rsidRPr="00D92710">
      <w:fldChar w:fldCharType="begin"/>
    </w:r>
    <w:r>
      <w:instrText>PAGE   \* MERGEFORMAT</w:instrText>
    </w:r>
    <w:r w:rsidRPr="00D92710">
      <w:fldChar w:fldCharType="separate"/>
    </w:r>
    <w:r w:rsidRPr="009A2454">
      <w:rPr>
        <w:b/>
        <w:bCs/>
        <w:noProof/>
      </w:rPr>
      <w:t>37</w:t>
    </w:r>
    <w:r>
      <w:rPr>
        <w:b/>
        <w:bCs/>
        <w:noProof/>
      </w:rPr>
      <w:fldChar w:fldCharType="end"/>
    </w:r>
  </w:p>
  <w:p w:rsidR="009A2454" w:rsidRDefault="009A2454">
    <w:pPr>
      <w:pStyle w:val="af0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multilevel"/>
    <w:tmpl w:val="00000002"/>
    <w:name w:val="WW8Num2"/>
    <w:lvl w:ilvl="0">
      <w:start w:val="1"/>
      <w:numFmt w:val="bullet"/>
      <w:suff w:val="nothing"/>
      <w:lvlText w:val="-"/>
      <w:lvlJc w:val="left"/>
      <w:pPr>
        <w:tabs>
          <w:tab w:val="num" w:pos="0"/>
        </w:tabs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position w:val="0"/>
        <w:sz w:val="25"/>
        <w:szCs w:val="25"/>
        <w:u w:val="none"/>
        <w:vertAlign w:val="baseline"/>
      </w:rPr>
    </w:lvl>
    <w:lvl w:ilvl="1">
      <w:start w:val="2"/>
      <w:numFmt w:val="decimal"/>
      <w:suff w:val="nothing"/>
      <w:lvlText w:val="%2."/>
      <w:lvlJc w:val="left"/>
      <w:pPr>
        <w:tabs>
          <w:tab w:val="num" w:pos="0"/>
        </w:tabs>
        <w:ind w:left="0" w:firstLine="0"/>
      </w:pPr>
      <w:rPr>
        <w:rFonts w:ascii="Times New Roman" w:eastAsia="Times New Roman" w:hAnsi="Times New Roman" w:cs="Times New Roman"/>
        <w:b/>
        <w:bCs/>
        <w:i w:val="0"/>
        <w:iCs w:val="0"/>
        <w:caps w:val="0"/>
        <w:smallCaps w:val="0"/>
        <w:strike w:val="0"/>
        <w:dstrike w:val="0"/>
        <w:color w:val="000000"/>
        <w:spacing w:val="10"/>
        <w:w w:val="100"/>
        <w:position w:val="0"/>
        <w:sz w:val="25"/>
        <w:szCs w:val="25"/>
        <w:u w:val="none"/>
        <w:vertAlign w:val="baseline"/>
      </w:rPr>
    </w:lvl>
    <w:lvl w:ilvl="2">
      <w:numFmt w:val="decimal"/>
      <w:suff w:val="nothing"/>
      <w:lvlText w:val="%3"/>
      <w:lvlJc w:val="left"/>
      <w:pPr>
        <w:tabs>
          <w:tab w:val="num" w:pos="0"/>
        </w:tabs>
        <w:ind w:left="0" w:firstLine="0"/>
      </w:pPr>
    </w:lvl>
    <w:lvl w:ilvl="3">
      <w:numFmt w:val="decimal"/>
      <w:suff w:val="nothing"/>
      <w:lvlText w:val="%4"/>
      <w:lvlJc w:val="left"/>
      <w:pPr>
        <w:tabs>
          <w:tab w:val="num" w:pos="0"/>
        </w:tabs>
        <w:ind w:left="0" w:firstLine="0"/>
      </w:pPr>
    </w:lvl>
    <w:lvl w:ilvl="4">
      <w:numFmt w:val="decimal"/>
      <w:suff w:val="nothing"/>
      <w:lvlText w:val="%5"/>
      <w:lvlJc w:val="left"/>
      <w:pPr>
        <w:tabs>
          <w:tab w:val="num" w:pos="0"/>
        </w:tabs>
        <w:ind w:left="0" w:firstLine="0"/>
      </w:pPr>
    </w:lvl>
    <w:lvl w:ilvl="5">
      <w:numFmt w:val="decimal"/>
      <w:suff w:val="nothing"/>
      <w:lvlText w:val="%6"/>
      <w:lvlJc w:val="left"/>
      <w:pPr>
        <w:tabs>
          <w:tab w:val="num" w:pos="0"/>
        </w:tabs>
        <w:ind w:left="0" w:firstLine="0"/>
      </w:pPr>
    </w:lvl>
    <w:lvl w:ilvl="6">
      <w:numFmt w:val="decimal"/>
      <w:suff w:val="nothing"/>
      <w:lvlText w:val="%7"/>
      <w:lvlJc w:val="left"/>
      <w:pPr>
        <w:tabs>
          <w:tab w:val="num" w:pos="0"/>
        </w:tabs>
        <w:ind w:left="0" w:firstLine="0"/>
      </w:pPr>
    </w:lvl>
    <w:lvl w:ilvl="7">
      <w:numFmt w:val="decimal"/>
      <w:suff w:val="nothing"/>
      <w:lvlText w:val="%8"/>
      <w:lvlJc w:val="left"/>
      <w:pPr>
        <w:tabs>
          <w:tab w:val="num" w:pos="0"/>
        </w:tabs>
        <w:ind w:left="0" w:firstLine="0"/>
      </w:pPr>
    </w:lvl>
    <w:lvl w:ilvl="8">
      <w:numFmt w:val="decimal"/>
      <w:suff w:val="nothing"/>
      <w:lvlText w:val="%9"/>
      <w:lvlJc w:val="left"/>
      <w:pPr>
        <w:tabs>
          <w:tab w:val="num" w:pos="0"/>
        </w:tabs>
        <w:ind w:left="0" w:firstLine="0"/>
      </w:pPr>
    </w:lvl>
  </w:abstractNum>
  <w:abstractNum w:abstractNumId="1">
    <w:nsid w:val="0000000A"/>
    <w:multiLevelType w:val="singleLevel"/>
    <w:tmpl w:val="0000000A"/>
    <w:lvl w:ilvl="0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2">
    <w:nsid w:val="00000011"/>
    <w:multiLevelType w:val="multilevel"/>
    <w:tmpl w:val="00000011"/>
    <w:name w:val="WW8Num17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3">
    <w:nsid w:val="00000012"/>
    <w:multiLevelType w:val="multilevel"/>
    <w:tmpl w:val="00000012"/>
    <w:name w:val="WW8Num18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4">
    <w:nsid w:val="00000015"/>
    <w:multiLevelType w:val="multilevel"/>
    <w:tmpl w:val="00000015"/>
    <w:name w:val="WW8Num21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5">
    <w:nsid w:val="00000016"/>
    <w:multiLevelType w:val="multilevel"/>
    <w:tmpl w:val="00000016"/>
    <w:name w:val="WW8Num2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6">
    <w:nsid w:val="0BED26FB"/>
    <w:multiLevelType w:val="hybridMultilevel"/>
    <w:tmpl w:val="48CE6224"/>
    <w:lvl w:ilvl="0" w:tplc="8D325BFA">
      <w:start w:val="2"/>
      <w:numFmt w:val="decimal"/>
      <w:lvlText w:val="%1)"/>
      <w:lvlJc w:val="left"/>
      <w:pPr>
        <w:ind w:left="928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7">
    <w:nsid w:val="19947D9E"/>
    <w:multiLevelType w:val="hybridMultilevel"/>
    <w:tmpl w:val="9EEC6F3C"/>
    <w:lvl w:ilvl="0" w:tplc="ED22E248">
      <w:start w:val="5"/>
      <w:numFmt w:val="decimal"/>
      <w:lvlText w:val="%1)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8">
    <w:nsid w:val="43F3733E"/>
    <w:multiLevelType w:val="multilevel"/>
    <w:tmpl w:val="DF0C84F8"/>
    <w:lvl w:ilvl="0">
      <w:start w:val="9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27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46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0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90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1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36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56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0" w:hanging="2160"/>
      </w:pPr>
      <w:rPr>
        <w:rFonts w:hint="default"/>
      </w:rPr>
    </w:lvl>
  </w:abstractNum>
  <w:abstractNum w:abstractNumId="9">
    <w:nsid w:val="45A75A8D"/>
    <w:multiLevelType w:val="hybridMultilevel"/>
    <w:tmpl w:val="DA9C4270"/>
    <w:lvl w:ilvl="0" w:tplc="14322124">
      <w:start w:val="1"/>
      <w:numFmt w:val="decimal"/>
      <w:lvlText w:val="%1.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0">
    <w:nsid w:val="5EA93871"/>
    <w:multiLevelType w:val="hybridMultilevel"/>
    <w:tmpl w:val="48CE6224"/>
    <w:lvl w:ilvl="0" w:tplc="8D325BFA">
      <w:start w:val="2"/>
      <w:numFmt w:val="decimal"/>
      <w:lvlText w:val="%1)"/>
      <w:lvlJc w:val="left"/>
      <w:pPr>
        <w:ind w:left="928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1">
    <w:nsid w:val="6B156313"/>
    <w:multiLevelType w:val="multilevel"/>
    <w:tmpl w:val="C68A2D52"/>
    <w:lvl w:ilvl="0">
      <w:start w:val="1"/>
      <w:numFmt w:val="decimal"/>
      <w:pStyle w:val="-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-2"/>
      <w:lvlText w:val="2.%2."/>
      <w:lvlJc w:val="left"/>
      <w:pPr>
        <w:ind w:left="716" w:hanging="432"/>
      </w:pPr>
      <w:rPr>
        <w:rFonts w:hint="default"/>
      </w:rPr>
    </w:lvl>
    <w:lvl w:ilvl="2">
      <w:start w:val="1"/>
      <w:numFmt w:val="decimal"/>
      <w:pStyle w:val="-3"/>
      <w:lvlText w:val="3.2.1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>
    <w:nsid w:val="6D6F784D"/>
    <w:multiLevelType w:val="hybridMultilevel"/>
    <w:tmpl w:val="48CE6224"/>
    <w:lvl w:ilvl="0" w:tplc="8D325BFA">
      <w:start w:val="2"/>
      <w:numFmt w:val="decimal"/>
      <w:lvlText w:val="%1)"/>
      <w:lvlJc w:val="left"/>
      <w:pPr>
        <w:ind w:left="928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1"/>
  </w:num>
  <w:num w:numId="5">
    <w:abstractNumId w:val="8"/>
  </w:num>
  <w:num w:numId="6">
    <w:abstractNumId w:val="1"/>
  </w:num>
  <w:num w:numId="7">
    <w:abstractNumId w:val="9"/>
  </w:num>
  <w:num w:numId="8">
    <w:abstractNumId w:val="4"/>
  </w:num>
  <w:num w:numId="9">
    <w:abstractNumId w:val="5"/>
  </w:num>
  <w:num w:numId="10">
    <w:abstractNumId w:val="12"/>
  </w:num>
  <w:num w:numId="11">
    <w:abstractNumId w:val="10"/>
  </w:num>
  <w:num w:numId="12">
    <w:abstractNumId w:val="6"/>
  </w:num>
  <w:num w:numId="13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hdrShapeDefaults>
    <o:shapedefaults v:ext="edit" spidmax="110594"/>
  </w:hdrShapeDefaults>
  <w:footnotePr>
    <w:footnote w:id="0"/>
    <w:footnote w:id="1"/>
  </w:footnotePr>
  <w:endnotePr>
    <w:endnote w:id="0"/>
    <w:endnote w:id="1"/>
  </w:endnotePr>
  <w:compat/>
  <w:rsids>
    <w:rsidRoot w:val="009F223E"/>
    <w:rsid w:val="0000018E"/>
    <w:rsid w:val="00000D01"/>
    <w:rsid w:val="0000292E"/>
    <w:rsid w:val="00003762"/>
    <w:rsid w:val="000044F8"/>
    <w:rsid w:val="00005EFA"/>
    <w:rsid w:val="0000776E"/>
    <w:rsid w:val="0001293A"/>
    <w:rsid w:val="000136D0"/>
    <w:rsid w:val="00013F3B"/>
    <w:rsid w:val="00015D4E"/>
    <w:rsid w:val="0001618B"/>
    <w:rsid w:val="0001698B"/>
    <w:rsid w:val="00017ACB"/>
    <w:rsid w:val="00020B8F"/>
    <w:rsid w:val="00021276"/>
    <w:rsid w:val="000218BB"/>
    <w:rsid w:val="00022397"/>
    <w:rsid w:val="000229AF"/>
    <w:rsid w:val="0002447B"/>
    <w:rsid w:val="00024A03"/>
    <w:rsid w:val="00025C10"/>
    <w:rsid w:val="00025C67"/>
    <w:rsid w:val="000314DC"/>
    <w:rsid w:val="000316BF"/>
    <w:rsid w:val="0003183A"/>
    <w:rsid w:val="00031C27"/>
    <w:rsid w:val="00031D98"/>
    <w:rsid w:val="00032C52"/>
    <w:rsid w:val="00035E7C"/>
    <w:rsid w:val="000420D3"/>
    <w:rsid w:val="00046A40"/>
    <w:rsid w:val="00050911"/>
    <w:rsid w:val="00050A66"/>
    <w:rsid w:val="0005108A"/>
    <w:rsid w:val="00051E94"/>
    <w:rsid w:val="00053B5C"/>
    <w:rsid w:val="00053D83"/>
    <w:rsid w:val="00055A00"/>
    <w:rsid w:val="00056141"/>
    <w:rsid w:val="000564E5"/>
    <w:rsid w:val="00060160"/>
    <w:rsid w:val="00060164"/>
    <w:rsid w:val="000631BA"/>
    <w:rsid w:val="00065753"/>
    <w:rsid w:val="000657A8"/>
    <w:rsid w:val="000670AF"/>
    <w:rsid w:val="00067825"/>
    <w:rsid w:val="00072476"/>
    <w:rsid w:val="00075D4D"/>
    <w:rsid w:val="00076432"/>
    <w:rsid w:val="00080AB0"/>
    <w:rsid w:val="0008268F"/>
    <w:rsid w:val="00091AE7"/>
    <w:rsid w:val="00091BE4"/>
    <w:rsid w:val="00092606"/>
    <w:rsid w:val="00094529"/>
    <w:rsid w:val="0009633D"/>
    <w:rsid w:val="000A13E9"/>
    <w:rsid w:val="000A2EB2"/>
    <w:rsid w:val="000A3C70"/>
    <w:rsid w:val="000A5C63"/>
    <w:rsid w:val="000A6DA7"/>
    <w:rsid w:val="000A75A8"/>
    <w:rsid w:val="000B0207"/>
    <w:rsid w:val="000B18A3"/>
    <w:rsid w:val="000B5AA1"/>
    <w:rsid w:val="000B5BC9"/>
    <w:rsid w:val="000B67EF"/>
    <w:rsid w:val="000B7C23"/>
    <w:rsid w:val="000C0A7E"/>
    <w:rsid w:val="000C15AD"/>
    <w:rsid w:val="000C2DBE"/>
    <w:rsid w:val="000C3FF4"/>
    <w:rsid w:val="000C45BE"/>
    <w:rsid w:val="000C6039"/>
    <w:rsid w:val="000C6D06"/>
    <w:rsid w:val="000D1A36"/>
    <w:rsid w:val="000D675F"/>
    <w:rsid w:val="000E07F4"/>
    <w:rsid w:val="000E4462"/>
    <w:rsid w:val="000E6320"/>
    <w:rsid w:val="000E722D"/>
    <w:rsid w:val="000F0E81"/>
    <w:rsid w:val="000F60DA"/>
    <w:rsid w:val="00101934"/>
    <w:rsid w:val="00101DCF"/>
    <w:rsid w:val="001032CE"/>
    <w:rsid w:val="001048F3"/>
    <w:rsid w:val="00107ACF"/>
    <w:rsid w:val="0011158D"/>
    <w:rsid w:val="00111F1E"/>
    <w:rsid w:val="00112DFB"/>
    <w:rsid w:val="00113DDC"/>
    <w:rsid w:val="001202F8"/>
    <w:rsid w:val="0012488E"/>
    <w:rsid w:val="00124C79"/>
    <w:rsid w:val="00130441"/>
    <w:rsid w:val="001319BA"/>
    <w:rsid w:val="00132CA3"/>
    <w:rsid w:val="00134811"/>
    <w:rsid w:val="00136104"/>
    <w:rsid w:val="00136556"/>
    <w:rsid w:val="00137BD9"/>
    <w:rsid w:val="0014115C"/>
    <w:rsid w:val="0014334F"/>
    <w:rsid w:val="0014339A"/>
    <w:rsid w:val="001461AB"/>
    <w:rsid w:val="00146876"/>
    <w:rsid w:val="00147631"/>
    <w:rsid w:val="00151DDB"/>
    <w:rsid w:val="00153B33"/>
    <w:rsid w:val="0015537F"/>
    <w:rsid w:val="001555F6"/>
    <w:rsid w:val="00156FF8"/>
    <w:rsid w:val="001617F2"/>
    <w:rsid w:val="00161811"/>
    <w:rsid w:val="00161B36"/>
    <w:rsid w:val="001645BD"/>
    <w:rsid w:val="0016512C"/>
    <w:rsid w:val="00170B21"/>
    <w:rsid w:val="001714DF"/>
    <w:rsid w:val="001736FD"/>
    <w:rsid w:val="00174552"/>
    <w:rsid w:val="00175E15"/>
    <w:rsid w:val="001765BC"/>
    <w:rsid w:val="00180B18"/>
    <w:rsid w:val="00183246"/>
    <w:rsid w:val="001845E8"/>
    <w:rsid w:val="00184B70"/>
    <w:rsid w:val="001856B4"/>
    <w:rsid w:val="001A1802"/>
    <w:rsid w:val="001A2745"/>
    <w:rsid w:val="001A6010"/>
    <w:rsid w:val="001A7A04"/>
    <w:rsid w:val="001B0D13"/>
    <w:rsid w:val="001B1216"/>
    <w:rsid w:val="001B1AF4"/>
    <w:rsid w:val="001B1B2A"/>
    <w:rsid w:val="001B3956"/>
    <w:rsid w:val="001B5700"/>
    <w:rsid w:val="001C1765"/>
    <w:rsid w:val="001C45C2"/>
    <w:rsid w:val="001C4E0F"/>
    <w:rsid w:val="001C566B"/>
    <w:rsid w:val="001D191E"/>
    <w:rsid w:val="001D3B71"/>
    <w:rsid w:val="001D468F"/>
    <w:rsid w:val="001D5415"/>
    <w:rsid w:val="001D643A"/>
    <w:rsid w:val="001D6DF0"/>
    <w:rsid w:val="001D7894"/>
    <w:rsid w:val="001E002F"/>
    <w:rsid w:val="001E39E1"/>
    <w:rsid w:val="001E3BB3"/>
    <w:rsid w:val="001E55C8"/>
    <w:rsid w:val="001E58F9"/>
    <w:rsid w:val="001E5CC9"/>
    <w:rsid w:val="001E617C"/>
    <w:rsid w:val="001E712E"/>
    <w:rsid w:val="001E732E"/>
    <w:rsid w:val="001F06EA"/>
    <w:rsid w:val="001F3705"/>
    <w:rsid w:val="001F3CF7"/>
    <w:rsid w:val="001F5A29"/>
    <w:rsid w:val="002003AA"/>
    <w:rsid w:val="00201D25"/>
    <w:rsid w:val="002027F2"/>
    <w:rsid w:val="002029D4"/>
    <w:rsid w:val="00203681"/>
    <w:rsid w:val="00204F4B"/>
    <w:rsid w:val="002067E6"/>
    <w:rsid w:val="00210C65"/>
    <w:rsid w:val="00210D5F"/>
    <w:rsid w:val="00211844"/>
    <w:rsid w:val="00213074"/>
    <w:rsid w:val="0021438A"/>
    <w:rsid w:val="002163C9"/>
    <w:rsid w:val="00216BD3"/>
    <w:rsid w:val="002202E5"/>
    <w:rsid w:val="00220D56"/>
    <w:rsid w:val="00222BFA"/>
    <w:rsid w:val="0022311F"/>
    <w:rsid w:val="002255A1"/>
    <w:rsid w:val="0022617E"/>
    <w:rsid w:val="00230065"/>
    <w:rsid w:val="002308DC"/>
    <w:rsid w:val="00233B88"/>
    <w:rsid w:val="00233D0F"/>
    <w:rsid w:val="00234059"/>
    <w:rsid w:val="002353F5"/>
    <w:rsid w:val="00240C95"/>
    <w:rsid w:val="00241D85"/>
    <w:rsid w:val="00242CE9"/>
    <w:rsid w:val="00242D6A"/>
    <w:rsid w:val="00243C76"/>
    <w:rsid w:val="00250522"/>
    <w:rsid w:val="00252225"/>
    <w:rsid w:val="002525AD"/>
    <w:rsid w:val="00253319"/>
    <w:rsid w:val="002533C5"/>
    <w:rsid w:val="0025349C"/>
    <w:rsid w:val="002641D7"/>
    <w:rsid w:val="0027054C"/>
    <w:rsid w:val="00273465"/>
    <w:rsid w:val="00274491"/>
    <w:rsid w:val="00276D4E"/>
    <w:rsid w:val="002770D1"/>
    <w:rsid w:val="0028071E"/>
    <w:rsid w:val="00281019"/>
    <w:rsid w:val="00281575"/>
    <w:rsid w:val="00282863"/>
    <w:rsid w:val="0028399D"/>
    <w:rsid w:val="00283E83"/>
    <w:rsid w:val="0028726E"/>
    <w:rsid w:val="00290DFD"/>
    <w:rsid w:val="00291166"/>
    <w:rsid w:val="00293D8A"/>
    <w:rsid w:val="002A133A"/>
    <w:rsid w:val="002A203B"/>
    <w:rsid w:val="002A3AEB"/>
    <w:rsid w:val="002A5266"/>
    <w:rsid w:val="002A537B"/>
    <w:rsid w:val="002A79FF"/>
    <w:rsid w:val="002B0812"/>
    <w:rsid w:val="002B2F3A"/>
    <w:rsid w:val="002B3286"/>
    <w:rsid w:val="002B5372"/>
    <w:rsid w:val="002B5A65"/>
    <w:rsid w:val="002B5D46"/>
    <w:rsid w:val="002B62DE"/>
    <w:rsid w:val="002B7EF6"/>
    <w:rsid w:val="002C01AD"/>
    <w:rsid w:val="002C07B4"/>
    <w:rsid w:val="002C439F"/>
    <w:rsid w:val="002C5B4B"/>
    <w:rsid w:val="002C66E3"/>
    <w:rsid w:val="002C7536"/>
    <w:rsid w:val="002E0E75"/>
    <w:rsid w:val="002E1800"/>
    <w:rsid w:val="002E19DA"/>
    <w:rsid w:val="002E3338"/>
    <w:rsid w:val="002E43F9"/>
    <w:rsid w:val="002E44E7"/>
    <w:rsid w:val="002E5E6A"/>
    <w:rsid w:val="002E71FC"/>
    <w:rsid w:val="002F13BE"/>
    <w:rsid w:val="002F3370"/>
    <w:rsid w:val="002F4148"/>
    <w:rsid w:val="00301C96"/>
    <w:rsid w:val="00302D97"/>
    <w:rsid w:val="0030433F"/>
    <w:rsid w:val="00307EB6"/>
    <w:rsid w:val="003118D1"/>
    <w:rsid w:val="003119EA"/>
    <w:rsid w:val="00311B77"/>
    <w:rsid w:val="00312DFB"/>
    <w:rsid w:val="00313CF7"/>
    <w:rsid w:val="00313FE3"/>
    <w:rsid w:val="003204EA"/>
    <w:rsid w:val="00320DFD"/>
    <w:rsid w:val="00321788"/>
    <w:rsid w:val="00334803"/>
    <w:rsid w:val="0033489D"/>
    <w:rsid w:val="00337821"/>
    <w:rsid w:val="0033798A"/>
    <w:rsid w:val="00340B56"/>
    <w:rsid w:val="0034155C"/>
    <w:rsid w:val="003454D9"/>
    <w:rsid w:val="00345DD3"/>
    <w:rsid w:val="00346E0F"/>
    <w:rsid w:val="00347EE1"/>
    <w:rsid w:val="00350819"/>
    <w:rsid w:val="00350E09"/>
    <w:rsid w:val="0035165C"/>
    <w:rsid w:val="00351E95"/>
    <w:rsid w:val="0035371F"/>
    <w:rsid w:val="00353F58"/>
    <w:rsid w:val="00355BDD"/>
    <w:rsid w:val="00355F50"/>
    <w:rsid w:val="003564B8"/>
    <w:rsid w:val="00360F52"/>
    <w:rsid w:val="0036366F"/>
    <w:rsid w:val="003644BE"/>
    <w:rsid w:val="0036575E"/>
    <w:rsid w:val="00367B64"/>
    <w:rsid w:val="00367C85"/>
    <w:rsid w:val="003703EC"/>
    <w:rsid w:val="00371CB1"/>
    <w:rsid w:val="00371DBD"/>
    <w:rsid w:val="00371E30"/>
    <w:rsid w:val="00372DC2"/>
    <w:rsid w:val="00375638"/>
    <w:rsid w:val="003801E4"/>
    <w:rsid w:val="00383B5F"/>
    <w:rsid w:val="00383E34"/>
    <w:rsid w:val="00384D4A"/>
    <w:rsid w:val="0038562A"/>
    <w:rsid w:val="00385E69"/>
    <w:rsid w:val="003932F9"/>
    <w:rsid w:val="003A58E0"/>
    <w:rsid w:val="003A71D4"/>
    <w:rsid w:val="003B0A2C"/>
    <w:rsid w:val="003B1D6E"/>
    <w:rsid w:val="003B33B3"/>
    <w:rsid w:val="003B4B14"/>
    <w:rsid w:val="003B71FE"/>
    <w:rsid w:val="003C1B7A"/>
    <w:rsid w:val="003C2F05"/>
    <w:rsid w:val="003C5015"/>
    <w:rsid w:val="003C64FD"/>
    <w:rsid w:val="003D1B77"/>
    <w:rsid w:val="003D1CF7"/>
    <w:rsid w:val="003D25E3"/>
    <w:rsid w:val="003D2ECE"/>
    <w:rsid w:val="003D44DF"/>
    <w:rsid w:val="003D48A7"/>
    <w:rsid w:val="003E295E"/>
    <w:rsid w:val="003E3C60"/>
    <w:rsid w:val="003E3F33"/>
    <w:rsid w:val="003E46CF"/>
    <w:rsid w:val="003F5175"/>
    <w:rsid w:val="003F582F"/>
    <w:rsid w:val="003F64BE"/>
    <w:rsid w:val="003F6A25"/>
    <w:rsid w:val="003F727F"/>
    <w:rsid w:val="00401193"/>
    <w:rsid w:val="00401433"/>
    <w:rsid w:val="00401555"/>
    <w:rsid w:val="00401BCE"/>
    <w:rsid w:val="0040419A"/>
    <w:rsid w:val="004068E1"/>
    <w:rsid w:val="004075BF"/>
    <w:rsid w:val="004114AC"/>
    <w:rsid w:val="00411FC8"/>
    <w:rsid w:val="0041509A"/>
    <w:rsid w:val="00416500"/>
    <w:rsid w:val="004221C6"/>
    <w:rsid w:val="004230BF"/>
    <w:rsid w:val="00423BF2"/>
    <w:rsid w:val="00424C37"/>
    <w:rsid w:val="00425A88"/>
    <w:rsid w:val="0042659D"/>
    <w:rsid w:val="00430517"/>
    <w:rsid w:val="004335D8"/>
    <w:rsid w:val="00434B36"/>
    <w:rsid w:val="0043555C"/>
    <w:rsid w:val="00435597"/>
    <w:rsid w:val="00437A0F"/>
    <w:rsid w:val="00437E9C"/>
    <w:rsid w:val="0044005D"/>
    <w:rsid w:val="00440A6E"/>
    <w:rsid w:val="00442191"/>
    <w:rsid w:val="00442309"/>
    <w:rsid w:val="00442325"/>
    <w:rsid w:val="0044267A"/>
    <w:rsid w:val="00443082"/>
    <w:rsid w:val="004434F2"/>
    <w:rsid w:val="00444C02"/>
    <w:rsid w:val="004468B9"/>
    <w:rsid w:val="004502F9"/>
    <w:rsid w:val="00450464"/>
    <w:rsid w:val="004507E9"/>
    <w:rsid w:val="00450B29"/>
    <w:rsid w:val="00451D28"/>
    <w:rsid w:val="00454028"/>
    <w:rsid w:val="0045408C"/>
    <w:rsid w:val="00454C8E"/>
    <w:rsid w:val="004568D7"/>
    <w:rsid w:val="00463797"/>
    <w:rsid w:val="00464D9B"/>
    <w:rsid w:val="00465061"/>
    <w:rsid w:val="00467245"/>
    <w:rsid w:val="004712A1"/>
    <w:rsid w:val="004721FC"/>
    <w:rsid w:val="00472261"/>
    <w:rsid w:val="00473528"/>
    <w:rsid w:val="0047433E"/>
    <w:rsid w:val="004749E6"/>
    <w:rsid w:val="00474BF4"/>
    <w:rsid w:val="00475B1E"/>
    <w:rsid w:val="00476B34"/>
    <w:rsid w:val="0047767A"/>
    <w:rsid w:val="00477B31"/>
    <w:rsid w:val="00481870"/>
    <w:rsid w:val="0048465C"/>
    <w:rsid w:val="00485C3B"/>
    <w:rsid w:val="00486DF9"/>
    <w:rsid w:val="00487815"/>
    <w:rsid w:val="00487D8D"/>
    <w:rsid w:val="00494514"/>
    <w:rsid w:val="00495A08"/>
    <w:rsid w:val="00496C30"/>
    <w:rsid w:val="004A20BC"/>
    <w:rsid w:val="004A30BF"/>
    <w:rsid w:val="004A3AED"/>
    <w:rsid w:val="004A5F61"/>
    <w:rsid w:val="004A6837"/>
    <w:rsid w:val="004A7AA3"/>
    <w:rsid w:val="004A7D70"/>
    <w:rsid w:val="004B2397"/>
    <w:rsid w:val="004B2D83"/>
    <w:rsid w:val="004B533F"/>
    <w:rsid w:val="004B64F7"/>
    <w:rsid w:val="004C2A66"/>
    <w:rsid w:val="004C3162"/>
    <w:rsid w:val="004C33D1"/>
    <w:rsid w:val="004C4268"/>
    <w:rsid w:val="004C4DFD"/>
    <w:rsid w:val="004D1AA7"/>
    <w:rsid w:val="004D1E00"/>
    <w:rsid w:val="004D4D45"/>
    <w:rsid w:val="004D5006"/>
    <w:rsid w:val="004D6795"/>
    <w:rsid w:val="004D6D81"/>
    <w:rsid w:val="004D7362"/>
    <w:rsid w:val="004E0654"/>
    <w:rsid w:val="004E1C71"/>
    <w:rsid w:val="004E280E"/>
    <w:rsid w:val="004E4080"/>
    <w:rsid w:val="004E5ADA"/>
    <w:rsid w:val="004E682E"/>
    <w:rsid w:val="004E7BE2"/>
    <w:rsid w:val="004F1C1F"/>
    <w:rsid w:val="004F3441"/>
    <w:rsid w:val="004F4C27"/>
    <w:rsid w:val="004F4D41"/>
    <w:rsid w:val="004F5BB2"/>
    <w:rsid w:val="004F76D0"/>
    <w:rsid w:val="0050095E"/>
    <w:rsid w:val="00501D58"/>
    <w:rsid w:val="0050254D"/>
    <w:rsid w:val="00504568"/>
    <w:rsid w:val="00507D4D"/>
    <w:rsid w:val="00507D59"/>
    <w:rsid w:val="00510DA6"/>
    <w:rsid w:val="0051432D"/>
    <w:rsid w:val="00515D66"/>
    <w:rsid w:val="00517365"/>
    <w:rsid w:val="00517C62"/>
    <w:rsid w:val="00526457"/>
    <w:rsid w:val="005319B9"/>
    <w:rsid w:val="00532AE1"/>
    <w:rsid w:val="00532EE6"/>
    <w:rsid w:val="00532F7F"/>
    <w:rsid w:val="00533BE7"/>
    <w:rsid w:val="00534376"/>
    <w:rsid w:val="00535CEC"/>
    <w:rsid w:val="005371BE"/>
    <w:rsid w:val="00537960"/>
    <w:rsid w:val="00537D96"/>
    <w:rsid w:val="00540FFB"/>
    <w:rsid w:val="00541146"/>
    <w:rsid w:val="00543D49"/>
    <w:rsid w:val="00543F7D"/>
    <w:rsid w:val="005458BE"/>
    <w:rsid w:val="0055171E"/>
    <w:rsid w:val="00553DC8"/>
    <w:rsid w:val="005544F9"/>
    <w:rsid w:val="0055481B"/>
    <w:rsid w:val="00554DB9"/>
    <w:rsid w:val="0055674E"/>
    <w:rsid w:val="00557EFE"/>
    <w:rsid w:val="00561C54"/>
    <w:rsid w:val="00561FCB"/>
    <w:rsid w:val="005645C4"/>
    <w:rsid w:val="00566DD4"/>
    <w:rsid w:val="005677CE"/>
    <w:rsid w:val="005679DA"/>
    <w:rsid w:val="00570585"/>
    <w:rsid w:val="005707B5"/>
    <w:rsid w:val="00575B71"/>
    <w:rsid w:val="0057610E"/>
    <w:rsid w:val="00577A7F"/>
    <w:rsid w:val="00580458"/>
    <w:rsid w:val="00580519"/>
    <w:rsid w:val="005829F6"/>
    <w:rsid w:val="0058579E"/>
    <w:rsid w:val="00587F68"/>
    <w:rsid w:val="0059097D"/>
    <w:rsid w:val="00593371"/>
    <w:rsid w:val="00595F6E"/>
    <w:rsid w:val="00597123"/>
    <w:rsid w:val="005A4F1E"/>
    <w:rsid w:val="005A7383"/>
    <w:rsid w:val="005B1431"/>
    <w:rsid w:val="005B2B4A"/>
    <w:rsid w:val="005B43BD"/>
    <w:rsid w:val="005B46C4"/>
    <w:rsid w:val="005B523D"/>
    <w:rsid w:val="005B6883"/>
    <w:rsid w:val="005C0473"/>
    <w:rsid w:val="005C16D3"/>
    <w:rsid w:val="005C2B4D"/>
    <w:rsid w:val="005C5961"/>
    <w:rsid w:val="005C6515"/>
    <w:rsid w:val="005C7F3C"/>
    <w:rsid w:val="005D0E8B"/>
    <w:rsid w:val="005D1440"/>
    <w:rsid w:val="005D14EF"/>
    <w:rsid w:val="005D1C0C"/>
    <w:rsid w:val="005D2923"/>
    <w:rsid w:val="005D4293"/>
    <w:rsid w:val="005E04E1"/>
    <w:rsid w:val="005E290C"/>
    <w:rsid w:val="005E4FD7"/>
    <w:rsid w:val="005E5755"/>
    <w:rsid w:val="005F0068"/>
    <w:rsid w:val="005F0CA6"/>
    <w:rsid w:val="005F0E0A"/>
    <w:rsid w:val="005F17A0"/>
    <w:rsid w:val="005F236D"/>
    <w:rsid w:val="005F2741"/>
    <w:rsid w:val="005F34AA"/>
    <w:rsid w:val="005F38A2"/>
    <w:rsid w:val="005F7515"/>
    <w:rsid w:val="006005F4"/>
    <w:rsid w:val="006011B0"/>
    <w:rsid w:val="00602014"/>
    <w:rsid w:val="006025B8"/>
    <w:rsid w:val="00603399"/>
    <w:rsid w:val="00603B05"/>
    <w:rsid w:val="00606DCC"/>
    <w:rsid w:val="00610F99"/>
    <w:rsid w:val="00611C52"/>
    <w:rsid w:val="006139FA"/>
    <w:rsid w:val="00613EC0"/>
    <w:rsid w:val="00616AEC"/>
    <w:rsid w:val="00620C2B"/>
    <w:rsid w:val="00620D1D"/>
    <w:rsid w:val="00621EED"/>
    <w:rsid w:val="00622FB3"/>
    <w:rsid w:val="006235F0"/>
    <w:rsid w:val="00625A60"/>
    <w:rsid w:val="00626326"/>
    <w:rsid w:val="00627060"/>
    <w:rsid w:val="00631199"/>
    <w:rsid w:val="0063544F"/>
    <w:rsid w:val="006359D1"/>
    <w:rsid w:val="00640A70"/>
    <w:rsid w:val="00641499"/>
    <w:rsid w:val="0064163C"/>
    <w:rsid w:val="006416F6"/>
    <w:rsid w:val="00641A11"/>
    <w:rsid w:val="00647443"/>
    <w:rsid w:val="0065089D"/>
    <w:rsid w:val="00651504"/>
    <w:rsid w:val="00651ACD"/>
    <w:rsid w:val="006525B0"/>
    <w:rsid w:val="0065365C"/>
    <w:rsid w:val="00654EAA"/>
    <w:rsid w:val="00655B52"/>
    <w:rsid w:val="0065701F"/>
    <w:rsid w:val="00657702"/>
    <w:rsid w:val="00663A24"/>
    <w:rsid w:val="006657E7"/>
    <w:rsid w:val="006703FD"/>
    <w:rsid w:val="00670998"/>
    <w:rsid w:val="00670FBF"/>
    <w:rsid w:val="00671A5F"/>
    <w:rsid w:val="00673C01"/>
    <w:rsid w:val="00675999"/>
    <w:rsid w:val="006773E0"/>
    <w:rsid w:val="00681671"/>
    <w:rsid w:val="006851C8"/>
    <w:rsid w:val="00685911"/>
    <w:rsid w:val="00687181"/>
    <w:rsid w:val="00687D33"/>
    <w:rsid w:val="006912A7"/>
    <w:rsid w:val="0069178E"/>
    <w:rsid w:val="00691A51"/>
    <w:rsid w:val="00691EC2"/>
    <w:rsid w:val="006941EA"/>
    <w:rsid w:val="006947AE"/>
    <w:rsid w:val="006948A5"/>
    <w:rsid w:val="00694A75"/>
    <w:rsid w:val="006966AB"/>
    <w:rsid w:val="0069739B"/>
    <w:rsid w:val="0069748F"/>
    <w:rsid w:val="00697A62"/>
    <w:rsid w:val="006A0B2F"/>
    <w:rsid w:val="006A2C08"/>
    <w:rsid w:val="006A5E2B"/>
    <w:rsid w:val="006A6DCA"/>
    <w:rsid w:val="006B08F0"/>
    <w:rsid w:val="006B0F75"/>
    <w:rsid w:val="006B1B15"/>
    <w:rsid w:val="006B217C"/>
    <w:rsid w:val="006B276D"/>
    <w:rsid w:val="006B2AC2"/>
    <w:rsid w:val="006B3569"/>
    <w:rsid w:val="006B3737"/>
    <w:rsid w:val="006B5685"/>
    <w:rsid w:val="006B6274"/>
    <w:rsid w:val="006B7CE5"/>
    <w:rsid w:val="006C063B"/>
    <w:rsid w:val="006C0C48"/>
    <w:rsid w:val="006C1C56"/>
    <w:rsid w:val="006C2CDC"/>
    <w:rsid w:val="006C64B9"/>
    <w:rsid w:val="006C7E6F"/>
    <w:rsid w:val="006C7ECD"/>
    <w:rsid w:val="006D26F5"/>
    <w:rsid w:val="006D272F"/>
    <w:rsid w:val="006D2AEB"/>
    <w:rsid w:val="006D6287"/>
    <w:rsid w:val="006E031A"/>
    <w:rsid w:val="006E6A59"/>
    <w:rsid w:val="006E7582"/>
    <w:rsid w:val="006F267C"/>
    <w:rsid w:val="006F30B9"/>
    <w:rsid w:val="006F38AC"/>
    <w:rsid w:val="006F486D"/>
    <w:rsid w:val="006F4963"/>
    <w:rsid w:val="006F57EC"/>
    <w:rsid w:val="006F61FE"/>
    <w:rsid w:val="006F7D2F"/>
    <w:rsid w:val="00701FC9"/>
    <w:rsid w:val="00702269"/>
    <w:rsid w:val="00702E32"/>
    <w:rsid w:val="0070319D"/>
    <w:rsid w:val="00703A00"/>
    <w:rsid w:val="007049AE"/>
    <w:rsid w:val="00705A87"/>
    <w:rsid w:val="00705BF5"/>
    <w:rsid w:val="00710D65"/>
    <w:rsid w:val="00711038"/>
    <w:rsid w:val="007137EC"/>
    <w:rsid w:val="00716413"/>
    <w:rsid w:val="00716836"/>
    <w:rsid w:val="00716C10"/>
    <w:rsid w:val="00721297"/>
    <w:rsid w:val="00721406"/>
    <w:rsid w:val="00721D4B"/>
    <w:rsid w:val="00721D66"/>
    <w:rsid w:val="00721E4C"/>
    <w:rsid w:val="007228C4"/>
    <w:rsid w:val="00722F87"/>
    <w:rsid w:val="007234E3"/>
    <w:rsid w:val="007251F9"/>
    <w:rsid w:val="00725756"/>
    <w:rsid w:val="00725EC7"/>
    <w:rsid w:val="00726782"/>
    <w:rsid w:val="00726EC8"/>
    <w:rsid w:val="00727793"/>
    <w:rsid w:val="00730870"/>
    <w:rsid w:val="00733549"/>
    <w:rsid w:val="00736AFD"/>
    <w:rsid w:val="00737B01"/>
    <w:rsid w:val="0074206B"/>
    <w:rsid w:val="00745BCD"/>
    <w:rsid w:val="007479A6"/>
    <w:rsid w:val="00750DD7"/>
    <w:rsid w:val="00754679"/>
    <w:rsid w:val="00755BD2"/>
    <w:rsid w:val="00756510"/>
    <w:rsid w:val="0075778B"/>
    <w:rsid w:val="00760D37"/>
    <w:rsid w:val="007617E4"/>
    <w:rsid w:val="00764890"/>
    <w:rsid w:val="00770B96"/>
    <w:rsid w:val="00775FC6"/>
    <w:rsid w:val="007779AD"/>
    <w:rsid w:val="00781E4A"/>
    <w:rsid w:val="00782F19"/>
    <w:rsid w:val="007862A3"/>
    <w:rsid w:val="007864EF"/>
    <w:rsid w:val="00786F51"/>
    <w:rsid w:val="0079156D"/>
    <w:rsid w:val="007921F0"/>
    <w:rsid w:val="00795946"/>
    <w:rsid w:val="00795AD8"/>
    <w:rsid w:val="007962C4"/>
    <w:rsid w:val="0079669E"/>
    <w:rsid w:val="0079695C"/>
    <w:rsid w:val="007A0B47"/>
    <w:rsid w:val="007B2CFB"/>
    <w:rsid w:val="007C0C43"/>
    <w:rsid w:val="007C5F37"/>
    <w:rsid w:val="007C618B"/>
    <w:rsid w:val="007C660A"/>
    <w:rsid w:val="007C68EB"/>
    <w:rsid w:val="007C779E"/>
    <w:rsid w:val="007C7843"/>
    <w:rsid w:val="007D117F"/>
    <w:rsid w:val="007D22CB"/>
    <w:rsid w:val="007D3562"/>
    <w:rsid w:val="007D5F0A"/>
    <w:rsid w:val="007D70F7"/>
    <w:rsid w:val="007E05A3"/>
    <w:rsid w:val="007E5B0A"/>
    <w:rsid w:val="007F1104"/>
    <w:rsid w:val="007F1C1C"/>
    <w:rsid w:val="007F3EB6"/>
    <w:rsid w:val="007F4116"/>
    <w:rsid w:val="00800059"/>
    <w:rsid w:val="00800D1E"/>
    <w:rsid w:val="00803006"/>
    <w:rsid w:val="008030A6"/>
    <w:rsid w:val="00803F77"/>
    <w:rsid w:val="008041EE"/>
    <w:rsid w:val="00804383"/>
    <w:rsid w:val="00806BD0"/>
    <w:rsid w:val="0080733E"/>
    <w:rsid w:val="00812FAE"/>
    <w:rsid w:val="00816086"/>
    <w:rsid w:val="0081628B"/>
    <w:rsid w:val="008167C1"/>
    <w:rsid w:val="0082101E"/>
    <w:rsid w:val="0082174A"/>
    <w:rsid w:val="00824287"/>
    <w:rsid w:val="00824971"/>
    <w:rsid w:val="008258D6"/>
    <w:rsid w:val="00825AE6"/>
    <w:rsid w:val="00830814"/>
    <w:rsid w:val="0083147E"/>
    <w:rsid w:val="00831E18"/>
    <w:rsid w:val="00832EA3"/>
    <w:rsid w:val="00835FFA"/>
    <w:rsid w:val="00837FD3"/>
    <w:rsid w:val="00841B80"/>
    <w:rsid w:val="00842567"/>
    <w:rsid w:val="00842A66"/>
    <w:rsid w:val="00842BBD"/>
    <w:rsid w:val="00843541"/>
    <w:rsid w:val="00843C42"/>
    <w:rsid w:val="00844ED8"/>
    <w:rsid w:val="008455A9"/>
    <w:rsid w:val="00846586"/>
    <w:rsid w:val="00852896"/>
    <w:rsid w:val="008540AC"/>
    <w:rsid w:val="00855F2E"/>
    <w:rsid w:val="00857B85"/>
    <w:rsid w:val="00862302"/>
    <w:rsid w:val="008625CD"/>
    <w:rsid w:val="00862A7F"/>
    <w:rsid w:val="008634CC"/>
    <w:rsid w:val="00863FD4"/>
    <w:rsid w:val="00864EAC"/>
    <w:rsid w:val="00864F82"/>
    <w:rsid w:val="00865106"/>
    <w:rsid w:val="008651CB"/>
    <w:rsid w:val="00867228"/>
    <w:rsid w:val="0086743D"/>
    <w:rsid w:val="00871654"/>
    <w:rsid w:val="00875343"/>
    <w:rsid w:val="0087540B"/>
    <w:rsid w:val="0087645B"/>
    <w:rsid w:val="0087674D"/>
    <w:rsid w:val="00876A8D"/>
    <w:rsid w:val="008770C1"/>
    <w:rsid w:val="00877433"/>
    <w:rsid w:val="00880BBA"/>
    <w:rsid w:val="008836B9"/>
    <w:rsid w:val="0088410B"/>
    <w:rsid w:val="00887163"/>
    <w:rsid w:val="00887714"/>
    <w:rsid w:val="00891D97"/>
    <w:rsid w:val="00893470"/>
    <w:rsid w:val="008957CE"/>
    <w:rsid w:val="0089587D"/>
    <w:rsid w:val="008A0C4E"/>
    <w:rsid w:val="008A2DF7"/>
    <w:rsid w:val="008A340C"/>
    <w:rsid w:val="008A43BE"/>
    <w:rsid w:val="008A5418"/>
    <w:rsid w:val="008B0F6D"/>
    <w:rsid w:val="008B35B1"/>
    <w:rsid w:val="008B54EB"/>
    <w:rsid w:val="008B5965"/>
    <w:rsid w:val="008B6475"/>
    <w:rsid w:val="008B6D66"/>
    <w:rsid w:val="008C1A8E"/>
    <w:rsid w:val="008C2299"/>
    <w:rsid w:val="008C244F"/>
    <w:rsid w:val="008C2ED5"/>
    <w:rsid w:val="008C514A"/>
    <w:rsid w:val="008C602D"/>
    <w:rsid w:val="008C6053"/>
    <w:rsid w:val="008C6361"/>
    <w:rsid w:val="008C6CC7"/>
    <w:rsid w:val="008D0E19"/>
    <w:rsid w:val="008D1DDB"/>
    <w:rsid w:val="008D278C"/>
    <w:rsid w:val="008D2EDD"/>
    <w:rsid w:val="008D3104"/>
    <w:rsid w:val="008D42AF"/>
    <w:rsid w:val="008D55F9"/>
    <w:rsid w:val="008D6025"/>
    <w:rsid w:val="008D780F"/>
    <w:rsid w:val="008D7FA1"/>
    <w:rsid w:val="008E204E"/>
    <w:rsid w:val="008E24CD"/>
    <w:rsid w:val="008E67A6"/>
    <w:rsid w:val="008E757D"/>
    <w:rsid w:val="008F01D1"/>
    <w:rsid w:val="008F086C"/>
    <w:rsid w:val="008F1B2F"/>
    <w:rsid w:val="008F2AE3"/>
    <w:rsid w:val="008F4245"/>
    <w:rsid w:val="008F6BA6"/>
    <w:rsid w:val="008F7107"/>
    <w:rsid w:val="008F7E4C"/>
    <w:rsid w:val="009000E9"/>
    <w:rsid w:val="00902443"/>
    <w:rsid w:val="0090402B"/>
    <w:rsid w:val="009046F7"/>
    <w:rsid w:val="009054E5"/>
    <w:rsid w:val="00906CF3"/>
    <w:rsid w:val="0090757B"/>
    <w:rsid w:val="00910C59"/>
    <w:rsid w:val="009113D4"/>
    <w:rsid w:val="009130B0"/>
    <w:rsid w:val="009164D9"/>
    <w:rsid w:val="009228C8"/>
    <w:rsid w:val="0092510E"/>
    <w:rsid w:val="00927115"/>
    <w:rsid w:val="00931A63"/>
    <w:rsid w:val="0093314B"/>
    <w:rsid w:val="00933224"/>
    <w:rsid w:val="009348B1"/>
    <w:rsid w:val="009352C3"/>
    <w:rsid w:val="00935487"/>
    <w:rsid w:val="00935D45"/>
    <w:rsid w:val="009373EE"/>
    <w:rsid w:val="009421C6"/>
    <w:rsid w:val="009422B0"/>
    <w:rsid w:val="00945032"/>
    <w:rsid w:val="00946374"/>
    <w:rsid w:val="009503E3"/>
    <w:rsid w:val="0095157E"/>
    <w:rsid w:val="0095362C"/>
    <w:rsid w:val="00954A20"/>
    <w:rsid w:val="00957B21"/>
    <w:rsid w:val="009603BB"/>
    <w:rsid w:val="009606B2"/>
    <w:rsid w:val="00962200"/>
    <w:rsid w:val="00962C0C"/>
    <w:rsid w:val="00962C39"/>
    <w:rsid w:val="009642C9"/>
    <w:rsid w:val="00967BF9"/>
    <w:rsid w:val="00967C33"/>
    <w:rsid w:val="00970388"/>
    <w:rsid w:val="009714D3"/>
    <w:rsid w:val="00971B86"/>
    <w:rsid w:val="0097213B"/>
    <w:rsid w:val="009748C7"/>
    <w:rsid w:val="00974B7B"/>
    <w:rsid w:val="00974F8C"/>
    <w:rsid w:val="00975B81"/>
    <w:rsid w:val="00976DAB"/>
    <w:rsid w:val="0098194D"/>
    <w:rsid w:val="00982BB9"/>
    <w:rsid w:val="00983EEF"/>
    <w:rsid w:val="00984F51"/>
    <w:rsid w:val="009851C3"/>
    <w:rsid w:val="00985F69"/>
    <w:rsid w:val="009863F1"/>
    <w:rsid w:val="00990CC3"/>
    <w:rsid w:val="009934ED"/>
    <w:rsid w:val="0099359F"/>
    <w:rsid w:val="009940C4"/>
    <w:rsid w:val="0099455A"/>
    <w:rsid w:val="00994A05"/>
    <w:rsid w:val="00995927"/>
    <w:rsid w:val="00995A75"/>
    <w:rsid w:val="00996A21"/>
    <w:rsid w:val="00997505"/>
    <w:rsid w:val="00997A61"/>
    <w:rsid w:val="009A0242"/>
    <w:rsid w:val="009A1367"/>
    <w:rsid w:val="009A1BDD"/>
    <w:rsid w:val="009A1DF0"/>
    <w:rsid w:val="009A2454"/>
    <w:rsid w:val="009A4C5B"/>
    <w:rsid w:val="009A6354"/>
    <w:rsid w:val="009A6E22"/>
    <w:rsid w:val="009B4141"/>
    <w:rsid w:val="009B4555"/>
    <w:rsid w:val="009B5DEC"/>
    <w:rsid w:val="009B61FF"/>
    <w:rsid w:val="009B787D"/>
    <w:rsid w:val="009C03EA"/>
    <w:rsid w:val="009C0A96"/>
    <w:rsid w:val="009C3FF5"/>
    <w:rsid w:val="009C6C71"/>
    <w:rsid w:val="009C7E84"/>
    <w:rsid w:val="009D06AF"/>
    <w:rsid w:val="009D0AEA"/>
    <w:rsid w:val="009D1311"/>
    <w:rsid w:val="009D1B15"/>
    <w:rsid w:val="009D1FFA"/>
    <w:rsid w:val="009D35BA"/>
    <w:rsid w:val="009D4637"/>
    <w:rsid w:val="009D51AE"/>
    <w:rsid w:val="009D6666"/>
    <w:rsid w:val="009D673C"/>
    <w:rsid w:val="009D783B"/>
    <w:rsid w:val="009E21A2"/>
    <w:rsid w:val="009E360E"/>
    <w:rsid w:val="009E369D"/>
    <w:rsid w:val="009E37BB"/>
    <w:rsid w:val="009E534B"/>
    <w:rsid w:val="009E5E24"/>
    <w:rsid w:val="009E5EF7"/>
    <w:rsid w:val="009E6903"/>
    <w:rsid w:val="009E7F5E"/>
    <w:rsid w:val="009F0A56"/>
    <w:rsid w:val="009F223E"/>
    <w:rsid w:val="009F6E2E"/>
    <w:rsid w:val="009F749D"/>
    <w:rsid w:val="00A00A28"/>
    <w:rsid w:val="00A0151D"/>
    <w:rsid w:val="00A01C07"/>
    <w:rsid w:val="00A03DFE"/>
    <w:rsid w:val="00A04932"/>
    <w:rsid w:val="00A051ED"/>
    <w:rsid w:val="00A0549D"/>
    <w:rsid w:val="00A0727B"/>
    <w:rsid w:val="00A074D5"/>
    <w:rsid w:val="00A07DF0"/>
    <w:rsid w:val="00A12F21"/>
    <w:rsid w:val="00A1397B"/>
    <w:rsid w:val="00A15D1E"/>
    <w:rsid w:val="00A17487"/>
    <w:rsid w:val="00A211F0"/>
    <w:rsid w:val="00A25D36"/>
    <w:rsid w:val="00A275BF"/>
    <w:rsid w:val="00A3069D"/>
    <w:rsid w:val="00A31DBD"/>
    <w:rsid w:val="00A33279"/>
    <w:rsid w:val="00A33598"/>
    <w:rsid w:val="00A337BA"/>
    <w:rsid w:val="00A4149A"/>
    <w:rsid w:val="00A41949"/>
    <w:rsid w:val="00A42826"/>
    <w:rsid w:val="00A43256"/>
    <w:rsid w:val="00A44A92"/>
    <w:rsid w:val="00A44CF9"/>
    <w:rsid w:val="00A4623B"/>
    <w:rsid w:val="00A46908"/>
    <w:rsid w:val="00A479A6"/>
    <w:rsid w:val="00A5576D"/>
    <w:rsid w:val="00A56D5A"/>
    <w:rsid w:val="00A6035F"/>
    <w:rsid w:val="00A604A9"/>
    <w:rsid w:val="00A71D91"/>
    <w:rsid w:val="00A71F79"/>
    <w:rsid w:val="00A72664"/>
    <w:rsid w:val="00A751F8"/>
    <w:rsid w:val="00A758F6"/>
    <w:rsid w:val="00A80472"/>
    <w:rsid w:val="00A807A4"/>
    <w:rsid w:val="00A807D6"/>
    <w:rsid w:val="00A80F44"/>
    <w:rsid w:val="00A810FB"/>
    <w:rsid w:val="00A82B1D"/>
    <w:rsid w:val="00A83786"/>
    <w:rsid w:val="00A83C0A"/>
    <w:rsid w:val="00A854CF"/>
    <w:rsid w:val="00A87303"/>
    <w:rsid w:val="00A878E9"/>
    <w:rsid w:val="00A90623"/>
    <w:rsid w:val="00A90C5D"/>
    <w:rsid w:val="00A95DD9"/>
    <w:rsid w:val="00A97820"/>
    <w:rsid w:val="00A97E7F"/>
    <w:rsid w:val="00AA11AE"/>
    <w:rsid w:val="00AA21BC"/>
    <w:rsid w:val="00AA27BF"/>
    <w:rsid w:val="00AA2915"/>
    <w:rsid w:val="00AA2DFF"/>
    <w:rsid w:val="00AA7C06"/>
    <w:rsid w:val="00AB289D"/>
    <w:rsid w:val="00AB2F96"/>
    <w:rsid w:val="00AB31B1"/>
    <w:rsid w:val="00AB53F1"/>
    <w:rsid w:val="00AB6B1C"/>
    <w:rsid w:val="00AB72EA"/>
    <w:rsid w:val="00AD0574"/>
    <w:rsid w:val="00AD18BF"/>
    <w:rsid w:val="00AD1C47"/>
    <w:rsid w:val="00AD20E2"/>
    <w:rsid w:val="00AD36F2"/>
    <w:rsid w:val="00AD3D9D"/>
    <w:rsid w:val="00AD7796"/>
    <w:rsid w:val="00AE2950"/>
    <w:rsid w:val="00AE3F03"/>
    <w:rsid w:val="00AE4FCD"/>
    <w:rsid w:val="00AE5C7B"/>
    <w:rsid w:val="00AE62E4"/>
    <w:rsid w:val="00AE6D81"/>
    <w:rsid w:val="00AF03CE"/>
    <w:rsid w:val="00AF19B7"/>
    <w:rsid w:val="00AF3FBB"/>
    <w:rsid w:val="00AF4F67"/>
    <w:rsid w:val="00B01ACD"/>
    <w:rsid w:val="00B0470B"/>
    <w:rsid w:val="00B05A0B"/>
    <w:rsid w:val="00B10608"/>
    <w:rsid w:val="00B11B58"/>
    <w:rsid w:val="00B12225"/>
    <w:rsid w:val="00B123CD"/>
    <w:rsid w:val="00B133DB"/>
    <w:rsid w:val="00B13954"/>
    <w:rsid w:val="00B1540A"/>
    <w:rsid w:val="00B20F05"/>
    <w:rsid w:val="00B214C5"/>
    <w:rsid w:val="00B22596"/>
    <w:rsid w:val="00B22BE3"/>
    <w:rsid w:val="00B231BB"/>
    <w:rsid w:val="00B23B4D"/>
    <w:rsid w:val="00B240D0"/>
    <w:rsid w:val="00B253B9"/>
    <w:rsid w:val="00B260B9"/>
    <w:rsid w:val="00B313C5"/>
    <w:rsid w:val="00B31745"/>
    <w:rsid w:val="00B35903"/>
    <w:rsid w:val="00B37753"/>
    <w:rsid w:val="00B3777C"/>
    <w:rsid w:val="00B37A72"/>
    <w:rsid w:val="00B41BE6"/>
    <w:rsid w:val="00B43CB6"/>
    <w:rsid w:val="00B47C27"/>
    <w:rsid w:val="00B52220"/>
    <w:rsid w:val="00B52B7A"/>
    <w:rsid w:val="00B52B8B"/>
    <w:rsid w:val="00B5378F"/>
    <w:rsid w:val="00B53E24"/>
    <w:rsid w:val="00B57734"/>
    <w:rsid w:val="00B605C8"/>
    <w:rsid w:val="00B6175E"/>
    <w:rsid w:val="00B61C9B"/>
    <w:rsid w:val="00B662C4"/>
    <w:rsid w:val="00B673E4"/>
    <w:rsid w:val="00B7210E"/>
    <w:rsid w:val="00B72362"/>
    <w:rsid w:val="00B730CF"/>
    <w:rsid w:val="00B73731"/>
    <w:rsid w:val="00B75937"/>
    <w:rsid w:val="00B76A3B"/>
    <w:rsid w:val="00B7731A"/>
    <w:rsid w:val="00B77487"/>
    <w:rsid w:val="00B8050D"/>
    <w:rsid w:val="00B80652"/>
    <w:rsid w:val="00B84369"/>
    <w:rsid w:val="00B848D8"/>
    <w:rsid w:val="00B85225"/>
    <w:rsid w:val="00B86848"/>
    <w:rsid w:val="00B90E89"/>
    <w:rsid w:val="00B957DF"/>
    <w:rsid w:val="00BA2E45"/>
    <w:rsid w:val="00BA324E"/>
    <w:rsid w:val="00BA6B07"/>
    <w:rsid w:val="00BB01F4"/>
    <w:rsid w:val="00BB0EA6"/>
    <w:rsid w:val="00BB4AB7"/>
    <w:rsid w:val="00BB6AB3"/>
    <w:rsid w:val="00BC1A24"/>
    <w:rsid w:val="00BC32A9"/>
    <w:rsid w:val="00BC383B"/>
    <w:rsid w:val="00BC4D86"/>
    <w:rsid w:val="00BC783B"/>
    <w:rsid w:val="00BC79EA"/>
    <w:rsid w:val="00BD06E9"/>
    <w:rsid w:val="00BD0B1B"/>
    <w:rsid w:val="00BD1EBA"/>
    <w:rsid w:val="00BD20AE"/>
    <w:rsid w:val="00BD3ACE"/>
    <w:rsid w:val="00BD52DA"/>
    <w:rsid w:val="00BD56FB"/>
    <w:rsid w:val="00BD6279"/>
    <w:rsid w:val="00BD7DC2"/>
    <w:rsid w:val="00BE2323"/>
    <w:rsid w:val="00BE5C91"/>
    <w:rsid w:val="00BE6304"/>
    <w:rsid w:val="00BE69CA"/>
    <w:rsid w:val="00BF073B"/>
    <w:rsid w:val="00BF1B71"/>
    <w:rsid w:val="00BF2A16"/>
    <w:rsid w:val="00BF3477"/>
    <w:rsid w:val="00BF3FFB"/>
    <w:rsid w:val="00BF4AE8"/>
    <w:rsid w:val="00BF52BB"/>
    <w:rsid w:val="00BF64EF"/>
    <w:rsid w:val="00C03026"/>
    <w:rsid w:val="00C0324C"/>
    <w:rsid w:val="00C036B9"/>
    <w:rsid w:val="00C03959"/>
    <w:rsid w:val="00C07392"/>
    <w:rsid w:val="00C07A8E"/>
    <w:rsid w:val="00C07C4E"/>
    <w:rsid w:val="00C11689"/>
    <w:rsid w:val="00C12F92"/>
    <w:rsid w:val="00C13B7D"/>
    <w:rsid w:val="00C14D3E"/>
    <w:rsid w:val="00C15B53"/>
    <w:rsid w:val="00C15C1F"/>
    <w:rsid w:val="00C16E58"/>
    <w:rsid w:val="00C16F59"/>
    <w:rsid w:val="00C179D7"/>
    <w:rsid w:val="00C17A32"/>
    <w:rsid w:val="00C201A1"/>
    <w:rsid w:val="00C20C56"/>
    <w:rsid w:val="00C20D14"/>
    <w:rsid w:val="00C218AD"/>
    <w:rsid w:val="00C23A52"/>
    <w:rsid w:val="00C24075"/>
    <w:rsid w:val="00C32D23"/>
    <w:rsid w:val="00C3521E"/>
    <w:rsid w:val="00C35B8E"/>
    <w:rsid w:val="00C368F1"/>
    <w:rsid w:val="00C37462"/>
    <w:rsid w:val="00C434F5"/>
    <w:rsid w:val="00C46BC8"/>
    <w:rsid w:val="00C511F5"/>
    <w:rsid w:val="00C51F24"/>
    <w:rsid w:val="00C532DA"/>
    <w:rsid w:val="00C5356D"/>
    <w:rsid w:val="00C55C13"/>
    <w:rsid w:val="00C564E6"/>
    <w:rsid w:val="00C64480"/>
    <w:rsid w:val="00C64C2A"/>
    <w:rsid w:val="00C65F6E"/>
    <w:rsid w:val="00C6675A"/>
    <w:rsid w:val="00C6791D"/>
    <w:rsid w:val="00C67935"/>
    <w:rsid w:val="00C718D2"/>
    <w:rsid w:val="00C723CD"/>
    <w:rsid w:val="00C73931"/>
    <w:rsid w:val="00C7407E"/>
    <w:rsid w:val="00C775B8"/>
    <w:rsid w:val="00C80A19"/>
    <w:rsid w:val="00C81B96"/>
    <w:rsid w:val="00C83177"/>
    <w:rsid w:val="00C85667"/>
    <w:rsid w:val="00C8610D"/>
    <w:rsid w:val="00C86198"/>
    <w:rsid w:val="00C902DC"/>
    <w:rsid w:val="00C90E76"/>
    <w:rsid w:val="00C9100D"/>
    <w:rsid w:val="00C9122C"/>
    <w:rsid w:val="00C91386"/>
    <w:rsid w:val="00C91C9A"/>
    <w:rsid w:val="00C94B74"/>
    <w:rsid w:val="00C95A16"/>
    <w:rsid w:val="00CA0026"/>
    <w:rsid w:val="00CA02B7"/>
    <w:rsid w:val="00CA06E7"/>
    <w:rsid w:val="00CA0F84"/>
    <w:rsid w:val="00CA1833"/>
    <w:rsid w:val="00CA30F2"/>
    <w:rsid w:val="00CA397D"/>
    <w:rsid w:val="00CA665C"/>
    <w:rsid w:val="00CA73AC"/>
    <w:rsid w:val="00CB2F2A"/>
    <w:rsid w:val="00CB3931"/>
    <w:rsid w:val="00CB5D60"/>
    <w:rsid w:val="00CB7E49"/>
    <w:rsid w:val="00CC0D57"/>
    <w:rsid w:val="00CC139D"/>
    <w:rsid w:val="00CC174F"/>
    <w:rsid w:val="00CC3F6C"/>
    <w:rsid w:val="00CC435E"/>
    <w:rsid w:val="00CC59AB"/>
    <w:rsid w:val="00CC6449"/>
    <w:rsid w:val="00CC6A2C"/>
    <w:rsid w:val="00CC76CB"/>
    <w:rsid w:val="00CD3419"/>
    <w:rsid w:val="00CD4110"/>
    <w:rsid w:val="00CD47AA"/>
    <w:rsid w:val="00CD675F"/>
    <w:rsid w:val="00CD713F"/>
    <w:rsid w:val="00CD7564"/>
    <w:rsid w:val="00CD76AD"/>
    <w:rsid w:val="00CE4AC9"/>
    <w:rsid w:val="00CE55BC"/>
    <w:rsid w:val="00CE5AEE"/>
    <w:rsid w:val="00CE7129"/>
    <w:rsid w:val="00CF1536"/>
    <w:rsid w:val="00CF23D7"/>
    <w:rsid w:val="00D00517"/>
    <w:rsid w:val="00D063CF"/>
    <w:rsid w:val="00D06AC9"/>
    <w:rsid w:val="00D06EA4"/>
    <w:rsid w:val="00D07DA8"/>
    <w:rsid w:val="00D11361"/>
    <w:rsid w:val="00D1149F"/>
    <w:rsid w:val="00D1325C"/>
    <w:rsid w:val="00D1512B"/>
    <w:rsid w:val="00D15F17"/>
    <w:rsid w:val="00D16FE8"/>
    <w:rsid w:val="00D21792"/>
    <w:rsid w:val="00D21969"/>
    <w:rsid w:val="00D21A88"/>
    <w:rsid w:val="00D22075"/>
    <w:rsid w:val="00D2289C"/>
    <w:rsid w:val="00D26A0F"/>
    <w:rsid w:val="00D278A3"/>
    <w:rsid w:val="00D32516"/>
    <w:rsid w:val="00D33036"/>
    <w:rsid w:val="00D33DC2"/>
    <w:rsid w:val="00D3434A"/>
    <w:rsid w:val="00D35C21"/>
    <w:rsid w:val="00D3619C"/>
    <w:rsid w:val="00D40B94"/>
    <w:rsid w:val="00D40FFD"/>
    <w:rsid w:val="00D41E3F"/>
    <w:rsid w:val="00D43305"/>
    <w:rsid w:val="00D44229"/>
    <w:rsid w:val="00D442D8"/>
    <w:rsid w:val="00D44B5A"/>
    <w:rsid w:val="00D46882"/>
    <w:rsid w:val="00D46976"/>
    <w:rsid w:val="00D46F61"/>
    <w:rsid w:val="00D51388"/>
    <w:rsid w:val="00D525C4"/>
    <w:rsid w:val="00D55005"/>
    <w:rsid w:val="00D57F31"/>
    <w:rsid w:val="00D62CF8"/>
    <w:rsid w:val="00D62F04"/>
    <w:rsid w:val="00D64589"/>
    <w:rsid w:val="00D67FDB"/>
    <w:rsid w:val="00D71160"/>
    <w:rsid w:val="00D71261"/>
    <w:rsid w:val="00D71C19"/>
    <w:rsid w:val="00D71ED4"/>
    <w:rsid w:val="00D72A2A"/>
    <w:rsid w:val="00D74424"/>
    <w:rsid w:val="00D759F6"/>
    <w:rsid w:val="00D77F1F"/>
    <w:rsid w:val="00D8294A"/>
    <w:rsid w:val="00D84ABB"/>
    <w:rsid w:val="00D8640F"/>
    <w:rsid w:val="00D87DCF"/>
    <w:rsid w:val="00D90F9B"/>
    <w:rsid w:val="00D92710"/>
    <w:rsid w:val="00D93FAB"/>
    <w:rsid w:val="00D94B7A"/>
    <w:rsid w:val="00DA080A"/>
    <w:rsid w:val="00DA09FD"/>
    <w:rsid w:val="00DA0A6E"/>
    <w:rsid w:val="00DA1316"/>
    <w:rsid w:val="00DA1E8F"/>
    <w:rsid w:val="00DA2BE3"/>
    <w:rsid w:val="00DA367C"/>
    <w:rsid w:val="00DA5C79"/>
    <w:rsid w:val="00DA6BD1"/>
    <w:rsid w:val="00DA7BED"/>
    <w:rsid w:val="00DA7D38"/>
    <w:rsid w:val="00DB09CD"/>
    <w:rsid w:val="00DB3763"/>
    <w:rsid w:val="00DB4D6E"/>
    <w:rsid w:val="00DB5C5C"/>
    <w:rsid w:val="00DC2ACD"/>
    <w:rsid w:val="00DC674E"/>
    <w:rsid w:val="00DC7919"/>
    <w:rsid w:val="00DD0A1A"/>
    <w:rsid w:val="00DD145D"/>
    <w:rsid w:val="00DD1BD2"/>
    <w:rsid w:val="00DD2B6C"/>
    <w:rsid w:val="00DD3187"/>
    <w:rsid w:val="00DD4E01"/>
    <w:rsid w:val="00DE035A"/>
    <w:rsid w:val="00DE0922"/>
    <w:rsid w:val="00DE18F9"/>
    <w:rsid w:val="00DE2A54"/>
    <w:rsid w:val="00DE46EC"/>
    <w:rsid w:val="00DE71F5"/>
    <w:rsid w:val="00DF159F"/>
    <w:rsid w:val="00DF2903"/>
    <w:rsid w:val="00DF49B2"/>
    <w:rsid w:val="00DF5BDB"/>
    <w:rsid w:val="00DF6CD8"/>
    <w:rsid w:val="00DF7EF1"/>
    <w:rsid w:val="00E00D03"/>
    <w:rsid w:val="00E01F34"/>
    <w:rsid w:val="00E02B52"/>
    <w:rsid w:val="00E02D7C"/>
    <w:rsid w:val="00E0406E"/>
    <w:rsid w:val="00E04777"/>
    <w:rsid w:val="00E05549"/>
    <w:rsid w:val="00E06E7D"/>
    <w:rsid w:val="00E076EF"/>
    <w:rsid w:val="00E10341"/>
    <w:rsid w:val="00E13288"/>
    <w:rsid w:val="00E1526E"/>
    <w:rsid w:val="00E16470"/>
    <w:rsid w:val="00E20ECB"/>
    <w:rsid w:val="00E21735"/>
    <w:rsid w:val="00E24ABE"/>
    <w:rsid w:val="00E263EA"/>
    <w:rsid w:val="00E27271"/>
    <w:rsid w:val="00E30F18"/>
    <w:rsid w:val="00E3185B"/>
    <w:rsid w:val="00E3293C"/>
    <w:rsid w:val="00E3449D"/>
    <w:rsid w:val="00E34704"/>
    <w:rsid w:val="00E35BB0"/>
    <w:rsid w:val="00E36266"/>
    <w:rsid w:val="00E36310"/>
    <w:rsid w:val="00E37A2A"/>
    <w:rsid w:val="00E40F86"/>
    <w:rsid w:val="00E43691"/>
    <w:rsid w:val="00E438AF"/>
    <w:rsid w:val="00E44806"/>
    <w:rsid w:val="00E4620D"/>
    <w:rsid w:val="00E462DB"/>
    <w:rsid w:val="00E47859"/>
    <w:rsid w:val="00E515D6"/>
    <w:rsid w:val="00E52130"/>
    <w:rsid w:val="00E63770"/>
    <w:rsid w:val="00E63D5C"/>
    <w:rsid w:val="00E64226"/>
    <w:rsid w:val="00E653C1"/>
    <w:rsid w:val="00E65F52"/>
    <w:rsid w:val="00E66440"/>
    <w:rsid w:val="00E671C9"/>
    <w:rsid w:val="00E71736"/>
    <w:rsid w:val="00E72223"/>
    <w:rsid w:val="00E759FD"/>
    <w:rsid w:val="00E7696F"/>
    <w:rsid w:val="00E77B05"/>
    <w:rsid w:val="00E8008F"/>
    <w:rsid w:val="00E8196A"/>
    <w:rsid w:val="00E819ED"/>
    <w:rsid w:val="00E825A2"/>
    <w:rsid w:val="00E84060"/>
    <w:rsid w:val="00E855C3"/>
    <w:rsid w:val="00E859B1"/>
    <w:rsid w:val="00E86D4C"/>
    <w:rsid w:val="00E87318"/>
    <w:rsid w:val="00E918D1"/>
    <w:rsid w:val="00E91C1C"/>
    <w:rsid w:val="00E92972"/>
    <w:rsid w:val="00E92B6A"/>
    <w:rsid w:val="00E9335C"/>
    <w:rsid w:val="00E93BF4"/>
    <w:rsid w:val="00E94632"/>
    <w:rsid w:val="00E946D8"/>
    <w:rsid w:val="00E96294"/>
    <w:rsid w:val="00E9661E"/>
    <w:rsid w:val="00E96731"/>
    <w:rsid w:val="00E977AD"/>
    <w:rsid w:val="00EA0E27"/>
    <w:rsid w:val="00EA1DA4"/>
    <w:rsid w:val="00EA75A9"/>
    <w:rsid w:val="00EA76C3"/>
    <w:rsid w:val="00EB065D"/>
    <w:rsid w:val="00EB246A"/>
    <w:rsid w:val="00EB2773"/>
    <w:rsid w:val="00EB4C9E"/>
    <w:rsid w:val="00EB5E14"/>
    <w:rsid w:val="00EB6221"/>
    <w:rsid w:val="00EC4234"/>
    <w:rsid w:val="00EC497D"/>
    <w:rsid w:val="00EC5676"/>
    <w:rsid w:val="00EC5EFE"/>
    <w:rsid w:val="00EC649B"/>
    <w:rsid w:val="00EC66C2"/>
    <w:rsid w:val="00EC7606"/>
    <w:rsid w:val="00EC7D16"/>
    <w:rsid w:val="00ED10F6"/>
    <w:rsid w:val="00ED499D"/>
    <w:rsid w:val="00ED76C1"/>
    <w:rsid w:val="00ED7C2A"/>
    <w:rsid w:val="00EE0F94"/>
    <w:rsid w:val="00EE172E"/>
    <w:rsid w:val="00EE2F60"/>
    <w:rsid w:val="00EE712B"/>
    <w:rsid w:val="00EF0044"/>
    <w:rsid w:val="00EF0A61"/>
    <w:rsid w:val="00EF1B59"/>
    <w:rsid w:val="00EF21B1"/>
    <w:rsid w:val="00EF657E"/>
    <w:rsid w:val="00F01BEE"/>
    <w:rsid w:val="00F01D70"/>
    <w:rsid w:val="00F038A1"/>
    <w:rsid w:val="00F04D1D"/>
    <w:rsid w:val="00F06C43"/>
    <w:rsid w:val="00F07D58"/>
    <w:rsid w:val="00F07F2F"/>
    <w:rsid w:val="00F1115B"/>
    <w:rsid w:val="00F12902"/>
    <w:rsid w:val="00F1460D"/>
    <w:rsid w:val="00F147B9"/>
    <w:rsid w:val="00F157C2"/>
    <w:rsid w:val="00F1637F"/>
    <w:rsid w:val="00F174C6"/>
    <w:rsid w:val="00F22C6E"/>
    <w:rsid w:val="00F23F73"/>
    <w:rsid w:val="00F241C1"/>
    <w:rsid w:val="00F253BD"/>
    <w:rsid w:val="00F253C9"/>
    <w:rsid w:val="00F26433"/>
    <w:rsid w:val="00F27D2C"/>
    <w:rsid w:val="00F30262"/>
    <w:rsid w:val="00F32235"/>
    <w:rsid w:val="00F32663"/>
    <w:rsid w:val="00F34D45"/>
    <w:rsid w:val="00F37342"/>
    <w:rsid w:val="00F42C1B"/>
    <w:rsid w:val="00F42C59"/>
    <w:rsid w:val="00F430A5"/>
    <w:rsid w:val="00F45AE6"/>
    <w:rsid w:val="00F47527"/>
    <w:rsid w:val="00F50173"/>
    <w:rsid w:val="00F516EE"/>
    <w:rsid w:val="00F5215C"/>
    <w:rsid w:val="00F527FC"/>
    <w:rsid w:val="00F562D7"/>
    <w:rsid w:val="00F56371"/>
    <w:rsid w:val="00F60C32"/>
    <w:rsid w:val="00F60FDB"/>
    <w:rsid w:val="00F610FF"/>
    <w:rsid w:val="00F61DB0"/>
    <w:rsid w:val="00F6238F"/>
    <w:rsid w:val="00F62A93"/>
    <w:rsid w:val="00F63D5E"/>
    <w:rsid w:val="00F64FD1"/>
    <w:rsid w:val="00F65967"/>
    <w:rsid w:val="00F66386"/>
    <w:rsid w:val="00F72423"/>
    <w:rsid w:val="00F7466C"/>
    <w:rsid w:val="00F7488A"/>
    <w:rsid w:val="00F80860"/>
    <w:rsid w:val="00F81357"/>
    <w:rsid w:val="00F828EF"/>
    <w:rsid w:val="00F83669"/>
    <w:rsid w:val="00F83C78"/>
    <w:rsid w:val="00F84D22"/>
    <w:rsid w:val="00F85D10"/>
    <w:rsid w:val="00F87E87"/>
    <w:rsid w:val="00F91B1F"/>
    <w:rsid w:val="00F95FA3"/>
    <w:rsid w:val="00FA342C"/>
    <w:rsid w:val="00FA7472"/>
    <w:rsid w:val="00FB2179"/>
    <w:rsid w:val="00FB4236"/>
    <w:rsid w:val="00FB44CD"/>
    <w:rsid w:val="00FB4AC2"/>
    <w:rsid w:val="00FB7B1F"/>
    <w:rsid w:val="00FC39CA"/>
    <w:rsid w:val="00FC4542"/>
    <w:rsid w:val="00FC4B98"/>
    <w:rsid w:val="00FC52BE"/>
    <w:rsid w:val="00FC5313"/>
    <w:rsid w:val="00FC582C"/>
    <w:rsid w:val="00FC5E35"/>
    <w:rsid w:val="00FC6642"/>
    <w:rsid w:val="00FC668C"/>
    <w:rsid w:val="00FC6D9E"/>
    <w:rsid w:val="00FC705E"/>
    <w:rsid w:val="00FD05F5"/>
    <w:rsid w:val="00FD086A"/>
    <w:rsid w:val="00FD1E4B"/>
    <w:rsid w:val="00FD20EC"/>
    <w:rsid w:val="00FD3383"/>
    <w:rsid w:val="00FD3420"/>
    <w:rsid w:val="00FD356E"/>
    <w:rsid w:val="00FD4EE8"/>
    <w:rsid w:val="00FD4FB4"/>
    <w:rsid w:val="00FE0683"/>
    <w:rsid w:val="00FE0CE6"/>
    <w:rsid w:val="00FE19B4"/>
    <w:rsid w:val="00FE4BA6"/>
    <w:rsid w:val="00FE5148"/>
    <w:rsid w:val="00FE6D48"/>
    <w:rsid w:val="00FE76B5"/>
    <w:rsid w:val="00FF2F0C"/>
    <w:rsid w:val="00FF3B66"/>
    <w:rsid w:val="00FF45D9"/>
    <w:rsid w:val="00FF493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105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0" w:qFormat="1"/>
    <w:lsdException w:name="line number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F22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D7C2A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ED7C2A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ED7C2A"/>
    <w:rPr>
      <w:rFonts w:ascii="Cambria" w:eastAsia="Times New Roman" w:hAnsi="Cambria" w:cs="Times New Roman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ED7C2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paragraph" w:styleId="11">
    <w:name w:val="toc 1"/>
    <w:aliases w:val="фр"/>
    <w:basedOn w:val="a"/>
    <w:next w:val="a"/>
    <w:autoRedefine/>
    <w:uiPriority w:val="39"/>
    <w:qFormat/>
    <w:rsid w:val="00ED7C2A"/>
    <w:pPr>
      <w:keepNext/>
      <w:tabs>
        <w:tab w:val="left" w:pos="480"/>
        <w:tab w:val="right" w:leader="dot" w:pos="9639"/>
      </w:tabs>
      <w:spacing w:before="360"/>
      <w:jc w:val="both"/>
      <w:outlineLvl w:val="1"/>
    </w:pPr>
    <w:rPr>
      <w:rFonts w:ascii="Arial" w:hAnsi="Arial" w:cs="Arial"/>
      <w:b/>
      <w:bCs/>
      <w:caps/>
      <w:lang w:val="en-US" w:eastAsia="en-US" w:bidi="en-US"/>
    </w:rPr>
  </w:style>
  <w:style w:type="character" w:styleId="a3">
    <w:name w:val="Hyperlink"/>
    <w:uiPriority w:val="99"/>
    <w:rsid w:val="00ED7C2A"/>
    <w:rPr>
      <w:strike w:val="0"/>
      <w:dstrike w:val="0"/>
      <w:color w:val="0000FF"/>
      <w:u w:val="none"/>
      <w:effect w:val="none"/>
    </w:rPr>
  </w:style>
  <w:style w:type="paragraph" w:styleId="21">
    <w:name w:val="toc 2"/>
    <w:basedOn w:val="a"/>
    <w:next w:val="a"/>
    <w:autoRedefine/>
    <w:uiPriority w:val="39"/>
    <w:rsid w:val="00ED7C2A"/>
    <w:pPr>
      <w:tabs>
        <w:tab w:val="right" w:leader="dot" w:pos="9629"/>
      </w:tabs>
      <w:ind w:left="709" w:hanging="425"/>
    </w:pPr>
    <w:rPr>
      <w:sz w:val="20"/>
      <w:szCs w:val="20"/>
    </w:rPr>
  </w:style>
  <w:style w:type="paragraph" w:styleId="a4">
    <w:name w:val="Normal (Web)"/>
    <w:basedOn w:val="a"/>
    <w:uiPriority w:val="99"/>
    <w:rsid w:val="00ED7C2A"/>
    <w:pPr>
      <w:widowControl w:val="0"/>
      <w:spacing w:before="100" w:after="119"/>
    </w:pPr>
    <w:rPr>
      <w:rFonts w:eastAsia="Arial Unicode MS"/>
    </w:rPr>
  </w:style>
  <w:style w:type="paragraph" w:styleId="a5">
    <w:name w:val="No Spacing"/>
    <w:qFormat/>
    <w:rsid w:val="00ED7C2A"/>
    <w:pPr>
      <w:suppressAutoHyphens/>
      <w:spacing w:after="0" w:line="240" w:lineRule="auto"/>
    </w:pPr>
    <w:rPr>
      <w:rFonts w:ascii="Calibri" w:eastAsia="Calibri" w:hAnsi="Calibri" w:cs="Times New Roman"/>
      <w:lang w:eastAsia="ar-SA"/>
    </w:rPr>
  </w:style>
  <w:style w:type="paragraph" w:customStyle="1" w:styleId="12">
    <w:name w:val="Основной текст1"/>
    <w:basedOn w:val="a"/>
    <w:rsid w:val="00ED7C2A"/>
    <w:pPr>
      <w:shd w:val="clear" w:color="auto" w:fill="FFFFFF"/>
      <w:suppressAutoHyphens/>
      <w:spacing w:before="3540" w:line="960" w:lineRule="exact"/>
    </w:pPr>
    <w:rPr>
      <w:color w:val="000000"/>
      <w:sz w:val="25"/>
      <w:szCs w:val="25"/>
      <w:lang w:eastAsia="ar-SA"/>
    </w:rPr>
  </w:style>
  <w:style w:type="paragraph" w:styleId="a6">
    <w:name w:val="Body Text Indent"/>
    <w:basedOn w:val="a"/>
    <w:link w:val="a7"/>
    <w:rsid w:val="00ED7C2A"/>
    <w:pPr>
      <w:widowControl w:val="0"/>
      <w:suppressAutoHyphens/>
      <w:ind w:left="-40"/>
    </w:pPr>
    <w:rPr>
      <w:rFonts w:ascii="SchoolBook" w:eastAsia="Arial Unicode MS" w:hAnsi="SchoolBook"/>
      <w:color w:val="000000"/>
    </w:rPr>
  </w:style>
  <w:style w:type="character" w:customStyle="1" w:styleId="a7">
    <w:name w:val="Основной текст с отступом Знак"/>
    <w:basedOn w:val="a0"/>
    <w:link w:val="a6"/>
    <w:rsid w:val="00ED7C2A"/>
    <w:rPr>
      <w:rFonts w:ascii="SchoolBook" w:eastAsia="Arial Unicode MS" w:hAnsi="SchoolBook" w:cs="Times New Roman"/>
      <w:color w:val="000000"/>
      <w:sz w:val="24"/>
      <w:szCs w:val="24"/>
      <w:lang w:eastAsia="ru-RU"/>
    </w:rPr>
  </w:style>
  <w:style w:type="paragraph" w:styleId="a8">
    <w:name w:val="Body Text"/>
    <w:basedOn w:val="a"/>
    <w:link w:val="a9"/>
    <w:uiPriority w:val="99"/>
    <w:semiHidden/>
    <w:unhideWhenUsed/>
    <w:rsid w:val="00ED7C2A"/>
    <w:pPr>
      <w:spacing w:after="120"/>
    </w:pPr>
    <w:rPr>
      <w:sz w:val="20"/>
      <w:szCs w:val="20"/>
    </w:rPr>
  </w:style>
  <w:style w:type="character" w:customStyle="1" w:styleId="a9">
    <w:name w:val="Основной текст Знак"/>
    <w:basedOn w:val="a0"/>
    <w:link w:val="a8"/>
    <w:uiPriority w:val="99"/>
    <w:semiHidden/>
    <w:rsid w:val="00ED7C2A"/>
    <w:rPr>
      <w:rFonts w:ascii="Times New Roman" w:eastAsia="Times New Roman" w:hAnsi="Times New Roman" w:cs="Times New Roman"/>
      <w:sz w:val="20"/>
      <w:szCs w:val="20"/>
      <w:lang w:eastAsia="ru-RU"/>
    </w:rPr>
  </w:style>
  <w:style w:type="table" w:styleId="aa">
    <w:name w:val="Table Grid"/>
    <w:basedOn w:val="a1"/>
    <w:uiPriority w:val="59"/>
    <w:rsid w:val="00ED7C2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b">
    <w:name w:val="Новый абзац"/>
    <w:basedOn w:val="a"/>
    <w:link w:val="22"/>
    <w:rsid w:val="00ED7C2A"/>
    <w:pPr>
      <w:spacing w:after="120"/>
      <w:ind w:firstLine="567"/>
      <w:jc w:val="both"/>
    </w:pPr>
    <w:rPr>
      <w:rFonts w:ascii="Arial" w:hAnsi="Arial"/>
      <w:szCs w:val="20"/>
    </w:rPr>
  </w:style>
  <w:style w:type="character" w:customStyle="1" w:styleId="22">
    <w:name w:val="Новый абзац Знак2"/>
    <w:link w:val="ab"/>
    <w:rsid w:val="00ED7C2A"/>
    <w:rPr>
      <w:rFonts w:ascii="Arial" w:eastAsia="Times New Roman" w:hAnsi="Arial" w:cs="Times New Roman"/>
      <w:sz w:val="24"/>
      <w:szCs w:val="20"/>
      <w:lang w:eastAsia="ru-RU"/>
    </w:rPr>
  </w:style>
  <w:style w:type="paragraph" w:customStyle="1" w:styleId="ConsPlusNormal">
    <w:name w:val="ConsPlusNormal"/>
    <w:rsid w:val="00ED7C2A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styleId="ac">
    <w:name w:val="Balloon Text"/>
    <w:basedOn w:val="a"/>
    <w:link w:val="ad"/>
    <w:uiPriority w:val="99"/>
    <w:semiHidden/>
    <w:unhideWhenUsed/>
    <w:rsid w:val="00ED7C2A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ED7C2A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pple-converted-space">
    <w:name w:val="apple-converted-space"/>
    <w:basedOn w:val="a0"/>
    <w:rsid w:val="003454D9"/>
  </w:style>
  <w:style w:type="character" w:customStyle="1" w:styleId="spelle">
    <w:name w:val="spelle"/>
    <w:basedOn w:val="a0"/>
    <w:rsid w:val="003454D9"/>
  </w:style>
  <w:style w:type="paragraph" w:customStyle="1" w:styleId="ae">
    <w:name w:val="Нормальный (таблица)"/>
    <w:basedOn w:val="a"/>
    <w:next w:val="a"/>
    <w:rsid w:val="00DF7EF1"/>
    <w:pPr>
      <w:widowControl w:val="0"/>
      <w:autoSpaceDE w:val="0"/>
      <w:autoSpaceDN w:val="0"/>
      <w:adjustRightInd w:val="0"/>
      <w:jc w:val="both"/>
    </w:pPr>
    <w:rPr>
      <w:rFonts w:ascii="Arial" w:hAnsi="Arial" w:cs="Arial"/>
    </w:rPr>
  </w:style>
  <w:style w:type="paragraph" w:customStyle="1" w:styleId="af">
    <w:name w:val="Прижатый влево"/>
    <w:basedOn w:val="a"/>
    <w:next w:val="a"/>
    <w:uiPriority w:val="99"/>
    <w:rsid w:val="00DF7EF1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paragraph" w:customStyle="1" w:styleId="-1">
    <w:name w:val="Содержание - 1"/>
    <w:basedOn w:val="a"/>
    <w:qFormat/>
    <w:rsid w:val="00DF7EF1"/>
    <w:pPr>
      <w:numPr>
        <w:numId w:val="4"/>
      </w:numPr>
      <w:spacing w:before="60" w:after="60" w:line="276" w:lineRule="auto"/>
      <w:outlineLvl w:val="1"/>
    </w:pPr>
    <w:rPr>
      <w:rFonts w:ascii="Cambria" w:hAnsi="Cambria"/>
      <w:b/>
      <w:caps/>
      <w:sz w:val="28"/>
      <w:szCs w:val="28"/>
      <w:lang w:val="en-US" w:eastAsia="en-US" w:bidi="en-US"/>
    </w:rPr>
  </w:style>
  <w:style w:type="paragraph" w:customStyle="1" w:styleId="-2">
    <w:name w:val="Содержание - 2"/>
    <w:basedOn w:val="a"/>
    <w:qFormat/>
    <w:rsid w:val="00DF7EF1"/>
    <w:pPr>
      <w:numPr>
        <w:ilvl w:val="1"/>
        <w:numId w:val="4"/>
      </w:numPr>
      <w:spacing w:before="60" w:after="60" w:line="276" w:lineRule="auto"/>
      <w:outlineLvl w:val="1"/>
    </w:pPr>
    <w:rPr>
      <w:rFonts w:ascii="Cambria" w:hAnsi="Cambria"/>
      <w:sz w:val="28"/>
      <w:szCs w:val="28"/>
      <w:lang w:val="en-US" w:eastAsia="en-US" w:bidi="en-US"/>
    </w:rPr>
  </w:style>
  <w:style w:type="paragraph" w:customStyle="1" w:styleId="-3">
    <w:name w:val="Содержание - 3"/>
    <w:basedOn w:val="a"/>
    <w:qFormat/>
    <w:rsid w:val="00DF7EF1"/>
    <w:pPr>
      <w:numPr>
        <w:ilvl w:val="2"/>
        <w:numId w:val="4"/>
      </w:numPr>
      <w:spacing w:before="60" w:after="60" w:line="276" w:lineRule="auto"/>
      <w:outlineLvl w:val="1"/>
    </w:pPr>
    <w:rPr>
      <w:rFonts w:ascii="Cambria" w:hAnsi="Cambria"/>
      <w:sz w:val="28"/>
      <w:szCs w:val="28"/>
      <w:lang w:val="en-US" w:eastAsia="en-US" w:bidi="en-US"/>
    </w:rPr>
  </w:style>
  <w:style w:type="paragraph" w:styleId="af0">
    <w:name w:val="header"/>
    <w:basedOn w:val="a"/>
    <w:link w:val="af1"/>
    <w:uiPriority w:val="99"/>
    <w:unhideWhenUsed/>
    <w:rsid w:val="008540AC"/>
    <w:pPr>
      <w:tabs>
        <w:tab w:val="center" w:pos="4677"/>
        <w:tab w:val="right" w:pos="9355"/>
      </w:tabs>
    </w:pPr>
  </w:style>
  <w:style w:type="character" w:customStyle="1" w:styleId="af1">
    <w:name w:val="Верхний колонтитул Знак"/>
    <w:basedOn w:val="a0"/>
    <w:link w:val="af0"/>
    <w:uiPriority w:val="99"/>
    <w:rsid w:val="008540A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2">
    <w:name w:val="footer"/>
    <w:aliases w:val=" Знак"/>
    <w:basedOn w:val="a"/>
    <w:link w:val="af3"/>
    <w:unhideWhenUsed/>
    <w:rsid w:val="008540AC"/>
    <w:pPr>
      <w:tabs>
        <w:tab w:val="center" w:pos="4677"/>
        <w:tab w:val="right" w:pos="9355"/>
      </w:tabs>
    </w:pPr>
  </w:style>
  <w:style w:type="character" w:customStyle="1" w:styleId="af3">
    <w:name w:val="Нижний колонтитул Знак"/>
    <w:aliases w:val=" Знак Знак"/>
    <w:basedOn w:val="a0"/>
    <w:link w:val="af2"/>
    <w:rsid w:val="008540AC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4">
    <w:name w:val="annotation reference"/>
    <w:basedOn w:val="a0"/>
    <w:uiPriority w:val="99"/>
    <w:semiHidden/>
    <w:unhideWhenUsed/>
    <w:rsid w:val="0014115C"/>
    <w:rPr>
      <w:sz w:val="16"/>
      <w:szCs w:val="16"/>
    </w:rPr>
  </w:style>
  <w:style w:type="paragraph" w:styleId="af5">
    <w:name w:val="annotation text"/>
    <w:basedOn w:val="a"/>
    <w:link w:val="af6"/>
    <w:uiPriority w:val="99"/>
    <w:semiHidden/>
    <w:unhideWhenUsed/>
    <w:rsid w:val="0014115C"/>
    <w:rPr>
      <w:sz w:val="20"/>
      <w:szCs w:val="20"/>
    </w:rPr>
  </w:style>
  <w:style w:type="character" w:customStyle="1" w:styleId="af6">
    <w:name w:val="Текст примечания Знак"/>
    <w:basedOn w:val="a0"/>
    <w:link w:val="af5"/>
    <w:uiPriority w:val="99"/>
    <w:semiHidden/>
    <w:rsid w:val="0014115C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7">
    <w:name w:val="annotation subject"/>
    <w:basedOn w:val="af5"/>
    <w:next w:val="af5"/>
    <w:link w:val="af8"/>
    <w:uiPriority w:val="99"/>
    <w:semiHidden/>
    <w:unhideWhenUsed/>
    <w:rsid w:val="0014115C"/>
    <w:rPr>
      <w:b/>
      <w:bCs/>
    </w:rPr>
  </w:style>
  <w:style w:type="character" w:customStyle="1" w:styleId="af8">
    <w:name w:val="Тема примечания Знак"/>
    <w:basedOn w:val="af6"/>
    <w:link w:val="af7"/>
    <w:uiPriority w:val="99"/>
    <w:semiHidden/>
    <w:rsid w:val="0014115C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styleId="af9">
    <w:name w:val="Strong"/>
    <w:basedOn w:val="a0"/>
    <w:uiPriority w:val="22"/>
    <w:qFormat/>
    <w:rsid w:val="00C036B9"/>
    <w:rPr>
      <w:b/>
      <w:bCs/>
    </w:rPr>
  </w:style>
  <w:style w:type="paragraph" w:customStyle="1" w:styleId="ConsPlusCell">
    <w:name w:val="ConsPlusCell"/>
    <w:uiPriority w:val="99"/>
    <w:rsid w:val="002C439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character" w:styleId="afa">
    <w:name w:val="line number"/>
    <w:basedOn w:val="a0"/>
    <w:rsid w:val="007D5F0A"/>
  </w:style>
  <w:style w:type="paragraph" w:customStyle="1" w:styleId="S">
    <w:name w:val="S_Обычный"/>
    <w:basedOn w:val="a"/>
    <w:rsid w:val="009940C4"/>
    <w:pPr>
      <w:tabs>
        <w:tab w:val="left" w:pos="900"/>
      </w:tabs>
      <w:suppressAutoHyphens/>
      <w:ind w:firstLine="426"/>
      <w:jc w:val="both"/>
    </w:pPr>
    <w:rPr>
      <w:color w:val="000000"/>
      <w:lang w:eastAsia="ar-SA"/>
    </w:rPr>
  </w:style>
  <w:style w:type="paragraph" w:styleId="afb">
    <w:name w:val="List Paragraph"/>
    <w:basedOn w:val="a"/>
    <w:uiPriority w:val="34"/>
    <w:qFormat/>
    <w:rsid w:val="001048F3"/>
    <w:pPr>
      <w:spacing w:line="360" w:lineRule="auto"/>
      <w:ind w:left="720" w:firstLine="709"/>
      <w:contextualSpacing/>
      <w:jc w:val="both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afc">
    <w:name w:val="caption"/>
    <w:basedOn w:val="a"/>
    <w:qFormat/>
    <w:rsid w:val="00EB246A"/>
    <w:pPr>
      <w:suppressLineNumbers/>
      <w:suppressAutoHyphens/>
      <w:spacing w:before="120" w:after="120"/>
      <w:jc w:val="center"/>
    </w:pPr>
    <w:rPr>
      <w:rFonts w:cs="Mangal"/>
      <w:i/>
      <w:iCs/>
      <w:lang w:eastAsia="zh-CN"/>
    </w:rPr>
  </w:style>
  <w:style w:type="character" w:customStyle="1" w:styleId="WW8Num3z0">
    <w:name w:val="WW8Num3z0"/>
    <w:rsid w:val="004114AC"/>
    <w:rPr>
      <w:rFonts w:ascii="Symbol" w:hAnsi="Symbol"/>
    </w:rPr>
  </w:style>
  <w:style w:type="paragraph" w:styleId="afd">
    <w:name w:val="Document Map"/>
    <w:basedOn w:val="a"/>
    <w:link w:val="afe"/>
    <w:uiPriority w:val="99"/>
    <w:semiHidden/>
    <w:unhideWhenUsed/>
    <w:rsid w:val="00681671"/>
    <w:rPr>
      <w:rFonts w:ascii="Tahoma" w:hAnsi="Tahoma" w:cs="Tahoma"/>
      <w:sz w:val="16"/>
      <w:szCs w:val="16"/>
    </w:rPr>
  </w:style>
  <w:style w:type="character" w:customStyle="1" w:styleId="afe">
    <w:name w:val="Схема документа Знак"/>
    <w:basedOn w:val="a0"/>
    <w:link w:val="afd"/>
    <w:uiPriority w:val="99"/>
    <w:semiHidden/>
    <w:rsid w:val="00681671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WW8Num5z2">
    <w:name w:val="WW8Num5z2"/>
    <w:rsid w:val="0047767A"/>
    <w:rPr>
      <w:b/>
    </w:rPr>
  </w:style>
  <w:style w:type="paragraph" w:customStyle="1" w:styleId="ConsPlusTitle">
    <w:name w:val="ConsPlusTitle"/>
    <w:uiPriority w:val="99"/>
    <w:rsid w:val="00EB4C9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b/>
      <w:bCs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5588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275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7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158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E3A1886-E9BE-4F13-B651-AC344936CC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16694</TotalTime>
  <Pages>37</Pages>
  <Words>7002</Words>
  <Characters>39917</Characters>
  <Application>Microsoft Office Word</Application>
  <DocSecurity>0</DocSecurity>
  <Lines>332</Lines>
  <Paragraphs>93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46826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user</cp:lastModifiedBy>
  <cp:revision>413</cp:revision>
  <cp:lastPrinted>2018-04-25T08:12:00Z</cp:lastPrinted>
  <dcterms:created xsi:type="dcterms:W3CDTF">2013-07-08T15:29:00Z</dcterms:created>
  <dcterms:modified xsi:type="dcterms:W3CDTF">2018-04-25T08:16:00Z</dcterms:modified>
</cp:coreProperties>
</file>